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2121F8" w14:textId="77777777" w:rsidR="004C6B31" w:rsidRPr="00134488" w:rsidRDefault="007711C9" w:rsidP="007711C9">
      <w:pPr>
        <w:pStyle w:val="SupportType"/>
        <w:ind w:left="0"/>
        <w:rPr>
          <w:sz w:val="28"/>
          <w:szCs w:val="28"/>
        </w:rPr>
      </w:pPr>
      <w:r>
        <w:drawing>
          <wp:anchor distT="0" distB="0" distL="114300" distR="114300" simplePos="0" relativeHeight="251669504" behindDoc="0" locked="0" layoutInCell="1" allowOverlap="1" wp14:anchorId="05289F31" wp14:editId="26448A6F">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1B20FACB" w14:textId="77777777" w:rsidR="004C6B31" w:rsidRPr="004C6B31" w:rsidRDefault="004C6B31" w:rsidP="00E044F9">
      <w:pPr>
        <w:pStyle w:val="SupportType"/>
      </w:pPr>
    </w:p>
    <w:p w14:paraId="3425999E" w14:textId="1D9BD84F" w:rsidR="009A6143" w:rsidRPr="009A6143" w:rsidRDefault="00E044F9" w:rsidP="006F0A36">
      <w:pPr>
        <w:pStyle w:val="SupportType"/>
        <w:spacing w:before="0"/>
        <w:ind w:left="0"/>
        <w:rPr>
          <w:rFonts w:cs="Open Sans Light"/>
          <w:color w:val="FF0000"/>
          <w:szCs w:val="52"/>
        </w:rPr>
      </w:pPr>
      <w:r w:rsidRPr="00161BDF">
        <w:rPr>
          <w:rFonts w:cs="Open Sans Light"/>
          <w:szCs w:val="52"/>
        </w:rPr>
        <w:t>Scheme of Work</w:t>
      </w:r>
      <w:r w:rsidR="00573AA7">
        <w:rPr>
          <w:rFonts w:cs="Open Sans Light"/>
          <w:szCs w:val="52"/>
        </w:rPr>
        <w:t xml:space="preserve"> </w:t>
      </w:r>
    </w:p>
    <w:p w14:paraId="0B31D07F" w14:textId="77777777" w:rsidR="009B3DA9" w:rsidRPr="00161BDF" w:rsidRDefault="009B3DA9" w:rsidP="00161BDF">
      <w:pPr>
        <w:pStyle w:val="Qualification"/>
        <w:spacing w:before="240" w:after="0"/>
        <w:rPr>
          <w:rFonts w:cs="Open Sans Light"/>
        </w:rPr>
      </w:pPr>
      <w:r w:rsidRPr="00161BDF">
        <w:rPr>
          <w:rFonts w:cs="Open Sans Light"/>
        </w:rPr>
        <w:t xml:space="preserve">Cambridge </w:t>
      </w:r>
      <w:r w:rsidR="0023443A" w:rsidRPr="00161BDF">
        <w:rPr>
          <w:rFonts w:cs="Open Sans Light"/>
        </w:rPr>
        <w:t>International AS &amp; A Level</w:t>
      </w:r>
    </w:p>
    <w:p w14:paraId="6B813E8F" w14:textId="0FB386A4" w:rsidR="009B3DA9" w:rsidRPr="00161BDF" w:rsidRDefault="00967614" w:rsidP="006F0A36">
      <w:pPr>
        <w:rPr>
          <w:rFonts w:ascii="Bliss Pro Regular" w:hAnsi="Bliss Pro Regular" w:cs="Open Sans Light"/>
          <w:color w:val="E21951"/>
          <w:sz w:val="52"/>
          <w:szCs w:val="52"/>
        </w:rPr>
      </w:pPr>
      <w:r>
        <w:rPr>
          <w:rStyle w:val="SubjectChar"/>
          <w:rFonts w:cs="Open Sans Light"/>
        </w:rPr>
        <w:t>Drama 9482</w:t>
      </w:r>
    </w:p>
    <w:p w14:paraId="5849E7F0" w14:textId="77777777" w:rsidR="00042BFC" w:rsidRPr="002D7381" w:rsidRDefault="00042BFC" w:rsidP="006F0A36">
      <w:pPr>
        <w:pStyle w:val="Forexaminationfrom"/>
        <w:ind w:left="0"/>
        <w:rPr>
          <w:rFonts w:cs="Open Sans Light"/>
        </w:rPr>
      </w:pPr>
    </w:p>
    <w:p w14:paraId="2653C2EC" w14:textId="539D4524" w:rsidR="00F116EA" w:rsidRPr="00161BDF" w:rsidRDefault="00E044F9" w:rsidP="006F0A36">
      <w:pPr>
        <w:pStyle w:val="Forexaminationfrom"/>
        <w:ind w:left="0"/>
        <w:rPr>
          <w:rFonts w:ascii="Bliss Pro Light" w:hAnsi="Bliss Pro Light" w:cs="Open Sans Light"/>
          <w:szCs w:val="24"/>
        </w:rPr>
      </w:pPr>
      <w:r w:rsidRPr="00161BDF">
        <w:rPr>
          <w:rFonts w:ascii="Bliss Pro Light" w:hAnsi="Bliss Pro Light" w:cs="Open Sans Light"/>
          <w:szCs w:val="24"/>
        </w:rPr>
        <w:t>F</w:t>
      </w:r>
      <w:r w:rsidR="009B3DA9" w:rsidRPr="00161BDF">
        <w:rPr>
          <w:rFonts w:ascii="Bliss Pro Light" w:hAnsi="Bliss Pro Light" w:cs="Open Sans Light"/>
          <w:szCs w:val="24"/>
        </w:rPr>
        <w:t xml:space="preserve">or examination </w:t>
      </w:r>
      <w:r w:rsidR="00063C5B">
        <w:rPr>
          <w:rFonts w:ascii="Bliss Pro Light" w:hAnsi="Bliss Pro Light" w:cs="Open Sans Light"/>
          <w:szCs w:val="24"/>
        </w:rPr>
        <w:t>from</w:t>
      </w:r>
      <w:r w:rsidR="00D1644A">
        <w:rPr>
          <w:rFonts w:ascii="Bliss Pro Light" w:hAnsi="Bliss Pro Light" w:cs="Open Sans Light"/>
          <w:szCs w:val="24"/>
        </w:rPr>
        <w:t xml:space="preserve"> </w:t>
      </w:r>
      <w:r w:rsidR="009B3DA9" w:rsidRPr="00161BDF">
        <w:rPr>
          <w:rFonts w:ascii="Bliss Pro Light" w:hAnsi="Bliss Pro Light" w:cs="Open Sans Light"/>
          <w:szCs w:val="24"/>
        </w:rPr>
        <w:t>20</w:t>
      </w:r>
      <w:r w:rsidR="00967614">
        <w:rPr>
          <w:rFonts w:ascii="Bliss Pro Light" w:hAnsi="Bliss Pro Light" w:cs="Open Sans Light"/>
          <w:szCs w:val="24"/>
        </w:rPr>
        <w:t>21</w:t>
      </w:r>
    </w:p>
    <w:p w14:paraId="76699E50" w14:textId="355CCD9B" w:rsidR="00E044F9" w:rsidRPr="004C6B31" w:rsidRDefault="00E044F9" w:rsidP="008743EC">
      <w:pPr>
        <w:ind w:left="-142"/>
        <w:rPr>
          <w:rFonts w:ascii="Calisto MT" w:hAnsi="Calisto MT"/>
          <w:sz w:val="28"/>
          <w:szCs w:val="28"/>
        </w:rPr>
      </w:pPr>
    </w:p>
    <w:p w14:paraId="4CEB674F" w14:textId="7ED615E3" w:rsidR="00E044F9" w:rsidRPr="004C6B31" w:rsidRDefault="00E044F9" w:rsidP="008743EC">
      <w:pPr>
        <w:ind w:left="-142"/>
        <w:rPr>
          <w:rFonts w:ascii="Calisto MT" w:hAnsi="Calisto MT"/>
          <w:sz w:val="28"/>
          <w:szCs w:val="28"/>
        </w:rPr>
      </w:pPr>
    </w:p>
    <w:p w14:paraId="7DE73276" w14:textId="444892B1" w:rsidR="00E044F9" w:rsidRPr="004C6B31" w:rsidRDefault="00967614" w:rsidP="008743EC">
      <w:pPr>
        <w:ind w:left="-142"/>
        <w:rPr>
          <w:rFonts w:ascii="Calisto MT" w:hAnsi="Calisto MT"/>
          <w:noProof/>
          <w:sz w:val="52"/>
          <w:szCs w:val="52"/>
          <w:lang w:eastAsia="en-GB"/>
        </w:rPr>
      </w:pPr>
      <w:r>
        <w:rPr>
          <w:noProof/>
          <w:lang w:eastAsia="en-GB"/>
        </w:rPr>
        <w:drawing>
          <wp:anchor distT="0" distB="0" distL="114300" distR="114300" simplePos="0" relativeHeight="251659264" behindDoc="0" locked="0" layoutInCell="1" allowOverlap="1" wp14:anchorId="14386344" wp14:editId="4298162D">
            <wp:simplePos x="0" y="0"/>
            <wp:positionH relativeFrom="margin">
              <wp:posOffset>5462270</wp:posOffset>
            </wp:positionH>
            <wp:positionV relativeFrom="margin">
              <wp:posOffset>2933700</wp:posOffset>
            </wp:positionV>
            <wp:extent cx="3724275" cy="2879725"/>
            <wp:effectExtent l="0" t="0" r="9525" b="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724275"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87E73C" w14:textId="21C62525" w:rsidR="00E044F9" w:rsidRDefault="00E044F9" w:rsidP="008743EC">
      <w:pPr>
        <w:ind w:left="-142"/>
        <w:rPr>
          <w:rFonts w:ascii="Merriweather" w:hAnsi="Merriweather"/>
          <w:noProof/>
          <w:sz w:val="52"/>
          <w:szCs w:val="52"/>
          <w:lang w:eastAsia="en-GB"/>
        </w:rPr>
      </w:pPr>
    </w:p>
    <w:p w14:paraId="5DBEA0C4" w14:textId="77777777" w:rsidR="00E044F9" w:rsidRDefault="00E044F9" w:rsidP="008743EC">
      <w:pPr>
        <w:ind w:left="-142"/>
        <w:rPr>
          <w:rFonts w:ascii="Merriweather" w:hAnsi="Merriweather"/>
          <w:noProof/>
          <w:sz w:val="52"/>
          <w:szCs w:val="52"/>
          <w:lang w:eastAsia="en-GB"/>
        </w:rPr>
      </w:pPr>
    </w:p>
    <w:p w14:paraId="752A7357" w14:textId="77777777" w:rsidR="00E044F9" w:rsidRPr="00FE3ADB" w:rsidRDefault="00E044F9" w:rsidP="008743EC">
      <w:pPr>
        <w:ind w:left="-142"/>
        <w:rPr>
          <w:sz w:val="28"/>
          <w:szCs w:val="28"/>
        </w:rPr>
      </w:pPr>
    </w:p>
    <w:p w14:paraId="7897BF45" w14:textId="77777777" w:rsidR="00E044F9" w:rsidRPr="008743EC" w:rsidRDefault="00E044F9" w:rsidP="008743EC">
      <w:pPr>
        <w:ind w:left="-142"/>
        <w:rPr>
          <w:rFonts w:ascii="Arial" w:hAnsi="Arial"/>
          <w:sz w:val="28"/>
          <w:szCs w:val="28"/>
        </w:rPr>
        <w:sectPr w:rsidR="00E044F9" w:rsidRPr="008743EC" w:rsidSect="009B3DA9">
          <w:headerReference w:type="default" r:id="rId10"/>
          <w:footerReference w:type="default" r:id="rId11"/>
          <w:headerReference w:type="first" r:id="rId12"/>
          <w:footerReference w:type="first" r:id="rId13"/>
          <w:pgSz w:w="16840" w:h="11900" w:orient="landscape" w:code="9"/>
          <w:pgMar w:top="1134" w:right="1134" w:bottom="1134" w:left="1134" w:header="0" w:footer="454" w:gutter="0"/>
          <w:cols w:space="708"/>
          <w:titlePg/>
          <w:docGrid w:linePitch="326"/>
        </w:sectPr>
      </w:pPr>
    </w:p>
    <w:p w14:paraId="234767EF" w14:textId="77777777" w:rsidR="00751874" w:rsidRPr="00751874" w:rsidRDefault="00751874" w:rsidP="00751874">
      <w:pPr>
        <w:pStyle w:val="Boxedtext"/>
      </w:pPr>
      <w:bookmarkStart w:id="0" w:name="_Toc442785067"/>
      <w:bookmarkStart w:id="1" w:name="Contents"/>
      <w:r w:rsidRPr="00751874">
        <w:lastRenderedPageBreak/>
        <w:t>In order to help us develop the highest quality resources, we are undertaking a continuous programme of review; not only to measure the success of our resources but also to highlight areas for improvement and to identify new development needs.</w:t>
      </w:r>
    </w:p>
    <w:p w14:paraId="056B0209" w14:textId="77777777" w:rsidR="00751874" w:rsidRPr="00751874" w:rsidRDefault="00751874" w:rsidP="00751874">
      <w:pPr>
        <w:pStyle w:val="Boxedtext"/>
      </w:pPr>
    </w:p>
    <w:p w14:paraId="7539CE4F" w14:textId="77777777" w:rsidR="00751874" w:rsidRPr="00751874" w:rsidRDefault="00751874" w:rsidP="00751874">
      <w:pPr>
        <w:pStyle w:val="Boxedtext"/>
      </w:pPr>
      <w:r w:rsidRPr="00751874">
        <w:t xml:space="preserve">We invite you to complete our survey by visiting the website below. Your comments on the quality and relevance of </w:t>
      </w:r>
      <w:r w:rsidR="007C4DC0">
        <w:t xml:space="preserve">our </w:t>
      </w:r>
      <w:r w:rsidRPr="00751874">
        <w:t>resources are very important to us.</w:t>
      </w:r>
    </w:p>
    <w:p w14:paraId="45ACB1FF" w14:textId="77777777" w:rsidR="00751874" w:rsidRPr="00751874" w:rsidRDefault="00751874" w:rsidP="00751874">
      <w:pPr>
        <w:pStyle w:val="Boxedtext"/>
      </w:pPr>
    </w:p>
    <w:p w14:paraId="0D3562E0" w14:textId="77777777" w:rsidR="00751874" w:rsidRPr="00EF1EBD" w:rsidRDefault="00DB5F55" w:rsidP="00751874">
      <w:pPr>
        <w:pStyle w:val="Boxedtext"/>
        <w:rPr>
          <w:rStyle w:val="Weblink0"/>
          <w:rFonts w:cs="Arial"/>
          <w:color w:val="FFFFFF" w:themeColor="background1"/>
        </w:rPr>
      </w:pPr>
      <w:hyperlink r:id="rId14" w:history="1">
        <w:r w:rsidR="007C4DC0" w:rsidRPr="00EF1EBD">
          <w:rPr>
            <w:rStyle w:val="Hyperlink"/>
            <w:rFonts w:cs="Arial"/>
            <w:color w:val="FFFFFF" w:themeColor="background1"/>
          </w:rPr>
          <w:t>www.surveymonkey.co.uk/r/GL6ZNJB</w:t>
        </w:r>
      </w:hyperlink>
    </w:p>
    <w:p w14:paraId="541ED9AE" w14:textId="77777777" w:rsidR="00751874" w:rsidRPr="00751874" w:rsidRDefault="00751874" w:rsidP="00751874">
      <w:pPr>
        <w:ind w:right="820"/>
        <w:rPr>
          <w:rFonts w:ascii="Arial" w:hAnsi="Arial" w:cs="Arial"/>
          <w:sz w:val="20"/>
          <w:szCs w:val="20"/>
          <w:lang w:eastAsia="en-GB"/>
        </w:rPr>
      </w:pPr>
    </w:p>
    <w:p w14:paraId="3E91CBCB" w14:textId="5FED2307" w:rsidR="00751874" w:rsidRPr="00751874" w:rsidRDefault="00751874" w:rsidP="00751874">
      <w:pPr>
        <w:pStyle w:val="Boxedtext"/>
      </w:pPr>
      <w:r w:rsidRPr="00751874">
        <w:t>Would you like to become a Cambridge consultant and help us develop support materials?</w:t>
      </w:r>
      <w:r w:rsidRPr="00751874">
        <w:br/>
      </w:r>
    </w:p>
    <w:p w14:paraId="7A43ED94" w14:textId="77777777" w:rsidR="00751874" w:rsidRPr="00751874" w:rsidRDefault="00751874" w:rsidP="00751874">
      <w:pPr>
        <w:pStyle w:val="Boxedtext"/>
      </w:pPr>
      <w:r w:rsidRPr="00751874">
        <w:t>Please follow the link below to register your interest.</w:t>
      </w:r>
    </w:p>
    <w:p w14:paraId="1AFE47DF" w14:textId="77777777" w:rsidR="00751874" w:rsidRPr="002A37A1" w:rsidRDefault="00751874" w:rsidP="00751874">
      <w:pPr>
        <w:pStyle w:val="Boxedtext"/>
      </w:pPr>
    </w:p>
    <w:p w14:paraId="2817E84A" w14:textId="77777777" w:rsidR="00751874" w:rsidRPr="00EF1EBD" w:rsidRDefault="00DB5F55" w:rsidP="00751874">
      <w:pPr>
        <w:pStyle w:val="Boxedtext"/>
        <w:rPr>
          <w:rStyle w:val="WebLink"/>
          <w:rFonts w:cs="Arial"/>
          <w:color w:val="FFFFFF" w:themeColor="background1"/>
          <w:spacing w:val="-1"/>
        </w:rPr>
      </w:pPr>
      <w:hyperlink r:id="rId15" w:history="1">
        <w:r w:rsidR="007C4DC0" w:rsidRPr="00EF1EBD">
          <w:rPr>
            <w:rStyle w:val="Hyperlink"/>
            <w:rFonts w:cs="Arial"/>
            <w:color w:val="FFFFFF" w:themeColor="background1"/>
            <w:spacing w:val="-1"/>
          </w:rPr>
          <w:t>www.cambridgeinternational.org/cambridge-for/teachers/teacherconsultants/</w:t>
        </w:r>
      </w:hyperlink>
    </w:p>
    <w:p w14:paraId="38373427" w14:textId="77777777" w:rsidR="00751874" w:rsidRDefault="00751874" w:rsidP="00751874"/>
    <w:p w14:paraId="38D88AC5" w14:textId="77777777" w:rsidR="00751874" w:rsidRDefault="00751874" w:rsidP="00751874"/>
    <w:p w14:paraId="66506FCC" w14:textId="77777777" w:rsidR="00751874" w:rsidRDefault="00751874" w:rsidP="00751874"/>
    <w:p w14:paraId="36DDC2D8" w14:textId="77777777" w:rsidR="00751874" w:rsidRDefault="00751874" w:rsidP="00751874"/>
    <w:p w14:paraId="7488BB39" w14:textId="77777777" w:rsidR="00751874" w:rsidRDefault="00751874" w:rsidP="00751874"/>
    <w:p w14:paraId="3C8362FB" w14:textId="77777777" w:rsidR="00751874" w:rsidRDefault="00751874" w:rsidP="00751874"/>
    <w:p w14:paraId="177918F8" w14:textId="77777777" w:rsidR="00751874" w:rsidRDefault="00751874" w:rsidP="00751874"/>
    <w:p w14:paraId="1BBF9725" w14:textId="77777777" w:rsidR="00751874" w:rsidRDefault="00751874" w:rsidP="00751874"/>
    <w:p w14:paraId="201630FF" w14:textId="77777777" w:rsidR="00751874" w:rsidRDefault="00751874" w:rsidP="00751874"/>
    <w:p w14:paraId="0E627637" w14:textId="77777777" w:rsidR="00751874" w:rsidRDefault="00751874" w:rsidP="00751874"/>
    <w:p w14:paraId="725DCBB5" w14:textId="77777777" w:rsidR="00751874" w:rsidRDefault="00751874" w:rsidP="00751874"/>
    <w:p w14:paraId="135CD3A5" w14:textId="77777777" w:rsidR="00751874" w:rsidRDefault="00751874" w:rsidP="00751874"/>
    <w:p w14:paraId="6B302234" w14:textId="77777777" w:rsidR="00751874" w:rsidRDefault="00751874" w:rsidP="00751874"/>
    <w:p w14:paraId="309D06C0" w14:textId="77777777" w:rsidR="00751874" w:rsidRDefault="00751874" w:rsidP="00751874"/>
    <w:p w14:paraId="35219EBE" w14:textId="77777777" w:rsidR="00751874" w:rsidRPr="007C4DC0" w:rsidRDefault="00751874" w:rsidP="00751874">
      <w:pPr>
        <w:rPr>
          <w:sz w:val="20"/>
          <w:szCs w:val="20"/>
        </w:rPr>
      </w:pPr>
    </w:p>
    <w:p w14:paraId="65D3A6BA" w14:textId="5C35F5D9" w:rsidR="00751874" w:rsidRPr="007C4DC0" w:rsidRDefault="00751874" w:rsidP="00751874">
      <w:pPr>
        <w:pStyle w:val="Body"/>
      </w:pPr>
      <w:r w:rsidRPr="007C4DC0">
        <w:t>Copyright © UCLES</w:t>
      </w:r>
      <w:r w:rsidR="00967614">
        <w:t xml:space="preserve"> March 2020</w:t>
      </w:r>
    </w:p>
    <w:p w14:paraId="03B02742" w14:textId="77777777" w:rsidR="00751874" w:rsidRPr="007C4DC0" w:rsidRDefault="00751874" w:rsidP="00751874">
      <w:pPr>
        <w:pStyle w:val="Body"/>
      </w:pPr>
      <w:r w:rsidRPr="007C4DC0">
        <w:t>Cambridge Assessment International Education is part of the Cambridge Assessment Group. Cambridge Assessment is the brand name of the University of Cambridge Local Examinations Syndicate (UCLES), which itself is a department of the University of Cambridge.</w:t>
      </w:r>
    </w:p>
    <w:p w14:paraId="17DEC1DB" w14:textId="77777777" w:rsidR="00751874" w:rsidRPr="007C4DC0" w:rsidRDefault="00751874" w:rsidP="00751874">
      <w:pPr>
        <w:pStyle w:val="Body"/>
      </w:pPr>
    </w:p>
    <w:p w14:paraId="57BFAED9" w14:textId="77777777" w:rsidR="00751874" w:rsidRPr="007C4DC0" w:rsidRDefault="00751874" w:rsidP="00751874">
      <w:pPr>
        <w:rPr>
          <w:sz w:val="20"/>
          <w:szCs w:val="20"/>
        </w:rPr>
        <w:sectPr w:rsidR="00751874" w:rsidRPr="007C4DC0" w:rsidSect="009B3DA9">
          <w:headerReference w:type="default" r:id="rId16"/>
          <w:headerReference w:type="first" r:id="rId17"/>
          <w:footerReference w:type="first" r:id="rId18"/>
          <w:pgSz w:w="16840" w:h="11900" w:orient="landscape" w:code="9"/>
          <w:pgMar w:top="1134" w:right="1134" w:bottom="1134" w:left="1134" w:header="0" w:footer="454" w:gutter="0"/>
          <w:cols w:space="708"/>
          <w:titlePg/>
          <w:docGrid w:linePitch="326"/>
        </w:sectPr>
      </w:pPr>
      <w:r w:rsidRPr="007C4DC0">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6FA38ED3" w14:textId="77777777" w:rsidR="00F116EA" w:rsidRPr="00134488" w:rsidRDefault="00F116EA" w:rsidP="00005425">
      <w:pPr>
        <w:pStyle w:val="Heading1"/>
      </w:pPr>
      <w:bookmarkStart w:id="2" w:name="_Toc1720938"/>
      <w:bookmarkStart w:id="3" w:name="_Toc33707225"/>
      <w:r w:rsidRPr="00134488">
        <w:lastRenderedPageBreak/>
        <w:t>C</w:t>
      </w:r>
      <w:r w:rsidRPr="00A54741">
        <w:t>onte</w:t>
      </w:r>
      <w:r w:rsidRPr="00134488">
        <w:t>nts</w:t>
      </w:r>
      <w:bookmarkEnd w:id="0"/>
      <w:bookmarkEnd w:id="2"/>
      <w:bookmarkEnd w:id="3"/>
      <w:r w:rsidR="001A54F8" w:rsidRPr="00134488">
        <w:t xml:space="preserve"> </w:t>
      </w:r>
    </w:p>
    <w:bookmarkEnd w:id="1"/>
    <w:p w14:paraId="70AB263E" w14:textId="459EEBE8" w:rsidR="00F116EA" w:rsidRDefault="00F116EA" w:rsidP="003D2B2A">
      <w:pPr>
        <w:rPr>
          <w:rFonts w:ascii="Arial" w:hAnsi="Arial"/>
          <w:bCs/>
          <w:sz w:val="20"/>
          <w:szCs w:val="20"/>
        </w:rPr>
      </w:pPr>
    </w:p>
    <w:p w14:paraId="010FB369" w14:textId="358D5FDC" w:rsidR="002C081E" w:rsidRDefault="003A1DCF">
      <w:pPr>
        <w:pStyle w:val="TOC1"/>
        <w:rPr>
          <w:rFonts w:asciiTheme="minorHAnsi" w:eastAsiaTheme="minorEastAsia" w:hAnsiTheme="minorHAnsi" w:cstheme="minorBidi"/>
          <w:noProof/>
          <w:sz w:val="22"/>
          <w:szCs w:val="22"/>
          <w:lang w:eastAsia="en-GB"/>
        </w:rPr>
      </w:pPr>
      <w:r>
        <w:rPr>
          <w:bCs/>
          <w:szCs w:val="20"/>
        </w:rPr>
        <w:fldChar w:fldCharType="begin"/>
      </w:r>
      <w:r>
        <w:rPr>
          <w:bCs/>
          <w:szCs w:val="20"/>
        </w:rPr>
        <w:instrText xml:space="preserve"> TOC \o "1-1" \h \z \u </w:instrText>
      </w:r>
      <w:r>
        <w:rPr>
          <w:bCs/>
          <w:szCs w:val="20"/>
        </w:rPr>
        <w:fldChar w:fldCharType="separate"/>
      </w:r>
      <w:hyperlink w:anchor="_Toc33707225" w:history="1">
        <w:r w:rsidR="002C081E" w:rsidRPr="00F079FF">
          <w:rPr>
            <w:rStyle w:val="Hyperlink"/>
            <w:noProof/>
          </w:rPr>
          <w:t>Contents</w:t>
        </w:r>
        <w:r w:rsidR="002C081E">
          <w:rPr>
            <w:noProof/>
            <w:webHidden/>
          </w:rPr>
          <w:tab/>
        </w:r>
        <w:r w:rsidR="002C081E">
          <w:rPr>
            <w:noProof/>
            <w:webHidden/>
          </w:rPr>
          <w:fldChar w:fldCharType="begin"/>
        </w:r>
        <w:r w:rsidR="002C081E">
          <w:rPr>
            <w:noProof/>
            <w:webHidden/>
          </w:rPr>
          <w:instrText xml:space="preserve"> PAGEREF _Toc33707225 \h </w:instrText>
        </w:r>
        <w:r w:rsidR="002C081E">
          <w:rPr>
            <w:noProof/>
            <w:webHidden/>
          </w:rPr>
        </w:r>
        <w:r w:rsidR="002C081E">
          <w:rPr>
            <w:noProof/>
            <w:webHidden/>
          </w:rPr>
          <w:fldChar w:fldCharType="separate"/>
        </w:r>
        <w:r w:rsidR="002C081E">
          <w:rPr>
            <w:noProof/>
            <w:webHidden/>
          </w:rPr>
          <w:t>3</w:t>
        </w:r>
        <w:r w:rsidR="002C081E">
          <w:rPr>
            <w:noProof/>
            <w:webHidden/>
          </w:rPr>
          <w:fldChar w:fldCharType="end"/>
        </w:r>
      </w:hyperlink>
    </w:p>
    <w:p w14:paraId="526272B9" w14:textId="20B899AC" w:rsidR="002C081E" w:rsidRDefault="002C081E">
      <w:pPr>
        <w:pStyle w:val="TOC1"/>
        <w:rPr>
          <w:rFonts w:asciiTheme="minorHAnsi" w:eastAsiaTheme="minorEastAsia" w:hAnsiTheme="minorHAnsi" w:cstheme="minorBidi"/>
          <w:noProof/>
          <w:sz w:val="22"/>
          <w:szCs w:val="22"/>
          <w:lang w:eastAsia="en-GB"/>
        </w:rPr>
      </w:pPr>
      <w:hyperlink w:anchor="_Toc33707226" w:history="1">
        <w:r w:rsidRPr="00F079FF">
          <w:rPr>
            <w:rStyle w:val="Hyperlink"/>
            <w:noProof/>
          </w:rPr>
          <w:t>Introduction</w:t>
        </w:r>
        <w:r>
          <w:rPr>
            <w:noProof/>
            <w:webHidden/>
          </w:rPr>
          <w:tab/>
        </w:r>
        <w:r>
          <w:rPr>
            <w:noProof/>
            <w:webHidden/>
          </w:rPr>
          <w:fldChar w:fldCharType="begin"/>
        </w:r>
        <w:r>
          <w:rPr>
            <w:noProof/>
            <w:webHidden/>
          </w:rPr>
          <w:instrText xml:space="preserve"> PAGEREF _Toc33707226 \h </w:instrText>
        </w:r>
        <w:r>
          <w:rPr>
            <w:noProof/>
            <w:webHidden/>
          </w:rPr>
        </w:r>
        <w:r>
          <w:rPr>
            <w:noProof/>
            <w:webHidden/>
          </w:rPr>
          <w:fldChar w:fldCharType="separate"/>
        </w:r>
        <w:r>
          <w:rPr>
            <w:noProof/>
            <w:webHidden/>
          </w:rPr>
          <w:t>4</w:t>
        </w:r>
        <w:r>
          <w:rPr>
            <w:noProof/>
            <w:webHidden/>
          </w:rPr>
          <w:fldChar w:fldCharType="end"/>
        </w:r>
      </w:hyperlink>
    </w:p>
    <w:p w14:paraId="25D80A29" w14:textId="49BD4EAD" w:rsidR="002C081E" w:rsidRDefault="002C081E">
      <w:pPr>
        <w:pStyle w:val="TOC1"/>
        <w:rPr>
          <w:rFonts w:asciiTheme="minorHAnsi" w:eastAsiaTheme="minorEastAsia" w:hAnsiTheme="minorHAnsi" w:cstheme="minorBidi"/>
          <w:noProof/>
          <w:sz w:val="22"/>
          <w:szCs w:val="22"/>
          <w:lang w:eastAsia="en-GB"/>
        </w:rPr>
      </w:pPr>
      <w:hyperlink w:anchor="_Toc33707227" w:history="1">
        <w:r w:rsidRPr="00F079FF">
          <w:rPr>
            <w:rStyle w:val="Hyperlink"/>
            <w:noProof/>
          </w:rPr>
          <w:t>Component 1 (AS Level): Written exam – exploring dramatic texts through theory and practice</w:t>
        </w:r>
        <w:r>
          <w:rPr>
            <w:noProof/>
            <w:webHidden/>
          </w:rPr>
          <w:tab/>
        </w:r>
        <w:r>
          <w:rPr>
            <w:noProof/>
            <w:webHidden/>
          </w:rPr>
          <w:fldChar w:fldCharType="begin"/>
        </w:r>
        <w:r>
          <w:rPr>
            <w:noProof/>
            <w:webHidden/>
          </w:rPr>
          <w:instrText xml:space="preserve"> PAGEREF _Toc33707227 \h </w:instrText>
        </w:r>
        <w:r>
          <w:rPr>
            <w:noProof/>
            <w:webHidden/>
          </w:rPr>
        </w:r>
        <w:r>
          <w:rPr>
            <w:noProof/>
            <w:webHidden/>
          </w:rPr>
          <w:fldChar w:fldCharType="separate"/>
        </w:r>
        <w:r>
          <w:rPr>
            <w:noProof/>
            <w:webHidden/>
          </w:rPr>
          <w:t>7</w:t>
        </w:r>
        <w:r>
          <w:rPr>
            <w:noProof/>
            <w:webHidden/>
          </w:rPr>
          <w:fldChar w:fldCharType="end"/>
        </w:r>
      </w:hyperlink>
    </w:p>
    <w:p w14:paraId="6C0A9BDC" w14:textId="5300F146" w:rsidR="002C081E" w:rsidRDefault="002C081E">
      <w:pPr>
        <w:pStyle w:val="TOC1"/>
        <w:rPr>
          <w:rFonts w:asciiTheme="minorHAnsi" w:eastAsiaTheme="minorEastAsia" w:hAnsiTheme="minorHAnsi" w:cstheme="minorBidi"/>
          <w:noProof/>
          <w:sz w:val="22"/>
          <w:szCs w:val="22"/>
          <w:lang w:eastAsia="en-GB"/>
        </w:rPr>
      </w:pPr>
      <w:hyperlink w:anchor="_Toc33707228" w:history="1">
        <w:r w:rsidRPr="00F079FF">
          <w:rPr>
            <w:rStyle w:val="Hyperlink"/>
            <w:noProof/>
          </w:rPr>
          <w:t>Component 2 (AS Level): Practical drama – devising in response to a stimulus</w:t>
        </w:r>
        <w:r>
          <w:rPr>
            <w:noProof/>
            <w:webHidden/>
          </w:rPr>
          <w:tab/>
        </w:r>
        <w:r>
          <w:rPr>
            <w:noProof/>
            <w:webHidden/>
          </w:rPr>
          <w:fldChar w:fldCharType="begin"/>
        </w:r>
        <w:r>
          <w:rPr>
            <w:noProof/>
            <w:webHidden/>
          </w:rPr>
          <w:instrText xml:space="preserve"> PAGEREF _Toc33707228 \h </w:instrText>
        </w:r>
        <w:r>
          <w:rPr>
            <w:noProof/>
            <w:webHidden/>
          </w:rPr>
        </w:r>
        <w:r>
          <w:rPr>
            <w:noProof/>
            <w:webHidden/>
          </w:rPr>
          <w:fldChar w:fldCharType="separate"/>
        </w:r>
        <w:r>
          <w:rPr>
            <w:noProof/>
            <w:webHidden/>
          </w:rPr>
          <w:t>19</w:t>
        </w:r>
        <w:r>
          <w:rPr>
            <w:noProof/>
            <w:webHidden/>
          </w:rPr>
          <w:fldChar w:fldCharType="end"/>
        </w:r>
      </w:hyperlink>
    </w:p>
    <w:p w14:paraId="6E0A465F" w14:textId="3401F860" w:rsidR="002C081E" w:rsidRDefault="002C081E">
      <w:pPr>
        <w:pStyle w:val="TOC1"/>
        <w:rPr>
          <w:rFonts w:asciiTheme="minorHAnsi" w:eastAsiaTheme="minorEastAsia" w:hAnsiTheme="minorHAnsi" w:cstheme="minorBidi"/>
          <w:noProof/>
          <w:sz w:val="22"/>
          <w:szCs w:val="22"/>
          <w:lang w:eastAsia="en-GB"/>
        </w:rPr>
      </w:pPr>
      <w:hyperlink w:anchor="_Toc33707229" w:history="1">
        <w:r w:rsidRPr="00F079FF">
          <w:rPr>
            <w:rStyle w:val="Hyperlink"/>
            <w:noProof/>
          </w:rPr>
          <w:t>Component 2 (AS Level): Practical drama – scripted performance</w:t>
        </w:r>
        <w:r>
          <w:rPr>
            <w:noProof/>
            <w:webHidden/>
          </w:rPr>
          <w:tab/>
        </w:r>
        <w:r>
          <w:rPr>
            <w:noProof/>
            <w:webHidden/>
          </w:rPr>
          <w:fldChar w:fldCharType="begin"/>
        </w:r>
        <w:r>
          <w:rPr>
            <w:noProof/>
            <w:webHidden/>
          </w:rPr>
          <w:instrText xml:space="preserve"> PAGEREF _Toc33707229 \h </w:instrText>
        </w:r>
        <w:r>
          <w:rPr>
            <w:noProof/>
            <w:webHidden/>
          </w:rPr>
        </w:r>
        <w:r>
          <w:rPr>
            <w:noProof/>
            <w:webHidden/>
          </w:rPr>
          <w:fldChar w:fldCharType="separate"/>
        </w:r>
        <w:r>
          <w:rPr>
            <w:noProof/>
            <w:webHidden/>
          </w:rPr>
          <w:t>30</w:t>
        </w:r>
        <w:r>
          <w:rPr>
            <w:noProof/>
            <w:webHidden/>
          </w:rPr>
          <w:fldChar w:fldCharType="end"/>
        </w:r>
      </w:hyperlink>
    </w:p>
    <w:p w14:paraId="1B3AA9AB" w14:textId="728C4CB5" w:rsidR="002C081E" w:rsidRDefault="002C081E">
      <w:pPr>
        <w:pStyle w:val="TOC1"/>
        <w:rPr>
          <w:rFonts w:asciiTheme="minorHAnsi" w:eastAsiaTheme="minorEastAsia" w:hAnsiTheme="minorHAnsi" w:cstheme="minorBidi"/>
          <w:noProof/>
          <w:sz w:val="22"/>
          <w:szCs w:val="22"/>
          <w:lang w:eastAsia="en-GB"/>
        </w:rPr>
      </w:pPr>
      <w:hyperlink w:anchor="_Toc33707230" w:history="1">
        <w:r w:rsidRPr="00F079FF">
          <w:rPr>
            <w:rStyle w:val="Hyperlink"/>
            <w:noProof/>
          </w:rPr>
          <w:t>Component 3 (A Level): Theatre making and performing – group devised performance</w:t>
        </w:r>
        <w:r>
          <w:rPr>
            <w:noProof/>
            <w:webHidden/>
          </w:rPr>
          <w:tab/>
        </w:r>
        <w:r>
          <w:rPr>
            <w:noProof/>
            <w:webHidden/>
          </w:rPr>
          <w:fldChar w:fldCharType="begin"/>
        </w:r>
        <w:r>
          <w:rPr>
            <w:noProof/>
            <w:webHidden/>
          </w:rPr>
          <w:instrText xml:space="preserve"> PAGEREF _Toc33707230 \h </w:instrText>
        </w:r>
        <w:r>
          <w:rPr>
            <w:noProof/>
            <w:webHidden/>
          </w:rPr>
        </w:r>
        <w:r>
          <w:rPr>
            <w:noProof/>
            <w:webHidden/>
          </w:rPr>
          <w:fldChar w:fldCharType="separate"/>
        </w:r>
        <w:r>
          <w:rPr>
            <w:noProof/>
            <w:webHidden/>
          </w:rPr>
          <w:t>37</w:t>
        </w:r>
        <w:r>
          <w:rPr>
            <w:noProof/>
            <w:webHidden/>
          </w:rPr>
          <w:fldChar w:fldCharType="end"/>
        </w:r>
      </w:hyperlink>
    </w:p>
    <w:p w14:paraId="348BC20A" w14:textId="01A1BEA8" w:rsidR="002C081E" w:rsidRDefault="002C081E">
      <w:pPr>
        <w:pStyle w:val="TOC1"/>
        <w:rPr>
          <w:rFonts w:asciiTheme="minorHAnsi" w:eastAsiaTheme="minorEastAsia" w:hAnsiTheme="minorHAnsi" w:cstheme="minorBidi"/>
          <w:noProof/>
          <w:sz w:val="22"/>
          <w:szCs w:val="22"/>
          <w:lang w:eastAsia="en-GB"/>
        </w:rPr>
      </w:pPr>
      <w:hyperlink w:anchor="_Toc33707231" w:history="1">
        <w:r w:rsidRPr="00F079FF">
          <w:rPr>
            <w:rStyle w:val="Hyperlink"/>
            <w:noProof/>
          </w:rPr>
          <w:t>Component 3 (A Level): Theatre making and performing – individual performance</w:t>
        </w:r>
        <w:r>
          <w:rPr>
            <w:noProof/>
            <w:webHidden/>
          </w:rPr>
          <w:tab/>
        </w:r>
        <w:r>
          <w:rPr>
            <w:noProof/>
            <w:webHidden/>
          </w:rPr>
          <w:fldChar w:fldCharType="begin"/>
        </w:r>
        <w:r>
          <w:rPr>
            <w:noProof/>
            <w:webHidden/>
          </w:rPr>
          <w:instrText xml:space="preserve"> PAGEREF _Toc33707231 \h </w:instrText>
        </w:r>
        <w:r>
          <w:rPr>
            <w:noProof/>
            <w:webHidden/>
          </w:rPr>
        </w:r>
        <w:r>
          <w:rPr>
            <w:noProof/>
            <w:webHidden/>
          </w:rPr>
          <w:fldChar w:fldCharType="separate"/>
        </w:r>
        <w:r>
          <w:rPr>
            <w:noProof/>
            <w:webHidden/>
          </w:rPr>
          <w:t>50</w:t>
        </w:r>
        <w:r>
          <w:rPr>
            <w:noProof/>
            <w:webHidden/>
          </w:rPr>
          <w:fldChar w:fldCharType="end"/>
        </w:r>
      </w:hyperlink>
    </w:p>
    <w:p w14:paraId="709FC6F5" w14:textId="488B6044" w:rsidR="002C081E" w:rsidRDefault="002C081E">
      <w:pPr>
        <w:pStyle w:val="TOC1"/>
        <w:rPr>
          <w:rFonts w:asciiTheme="minorHAnsi" w:eastAsiaTheme="minorEastAsia" w:hAnsiTheme="minorHAnsi" w:cstheme="minorBidi"/>
          <w:noProof/>
          <w:sz w:val="22"/>
          <w:szCs w:val="22"/>
          <w:lang w:eastAsia="en-GB"/>
        </w:rPr>
      </w:pPr>
      <w:hyperlink w:anchor="_Toc33707232" w:history="1">
        <w:r w:rsidRPr="00F079FF">
          <w:rPr>
            <w:rStyle w:val="Hyperlink"/>
            <w:noProof/>
          </w:rPr>
          <w:t>Component 4 (A Level): Theatre in context – research and exploration</w:t>
        </w:r>
        <w:r>
          <w:rPr>
            <w:noProof/>
            <w:webHidden/>
          </w:rPr>
          <w:tab/>
        </w:r>
        <w:r>
          <w:rPr>
            <w:noProof/>
            <w:webHidden/>
          </w:rPr>
          <w:fldChar w:fldCharType="begin"/>
        </w:r>
        <w:r>
          <w:rPr>
            <w:noProof/>
            <w:webHidden/>
          </w:rPr>
          <w:instrText xml:space="preserve"> PAGEREF _Toc33707232 \h </w:instrText>
        </w:r>
        <w:r>
          <w:rPr>
            <w:noProof/>
            <w:webHidden/>
          </w:rPr>
        </w:r>
        <w:r>
          <w:rPr>
            <w:noProof/>
            <w:webHidden/>
          </w:rPr>
          <w:fldChar w:fldCharType="separate"/>
        </w:r>
        <w:r>
          <w:rPr>
            <w:noProof/>
            <w:webHidden/>
          </w:rPr>
          <w:t>53</w:t>
        </w:r>
        <w:r>
          <w:rPr>
            <w:noProof/>
            <w:webHidden/>
          </w:rPr>
          <w:fldChar w:fldCharType="end"/>
        </w:r>
      </w:hyperlink>
    </w:p>
    <w:p w14:paraId="7CCCF33A" w14:textId="265409FB" w:rsidR="003A1DCF" w:rsidRDefault="003A1DCF" w:rsidP="003D2B2A">
      <w:pPr>
        <w:rPr>
          <w:rFonts w:ascii="Arial" w:hAnsi="Arial"/>
          <w:bCs/>
          <w:sz w:val="20"/>
          <w:szCs w:val="20"/>
        </w:rPr>
      </w:pPr>
      <w:r>
        <w:rPr>
          <w:rFonts w:ascii="Arial" w:hAnsi="Arial"/>
          <w:bCs/>
          <w:sz w:val="20"/>
          <w:szCs w:val="20"/>
        </w:rPr>
        <w:fldChar w:fldCharType="end"/>
      </w:r>
      <w:bookmarkStart w:id="4" w:name="_GoBack"/>
      <w:bookmarkEnd w:id="4"/>
    </w:p>
    <w:p w14:paraId="78F1B209" w14:textId="77777777" w:rsidR="00D833FA" w:rsidRPr="004A4E17" w:rsidRDefault="00D833FA" w:rsidP="00D833FA">
      <w:pPr>
        <w:rPr>
          <w:rFonts w:ascii="Arial" w:hAnsi="Arial"/>
          <w:bCs/>
          <w:sz w:val="20"/>
          <w:szCs w:val="20"/>
        </w:rPr>
      </w:pPr>
    </w:p>
    <w:p w14:paraId="3A347B17" w14:textId="77777777" w:rsidR="00F116EA" w:rsidRPr="004A4E17" w:rsidRDefault="00F116EA" w:rsidP="003D2B2A">
      <w:pPr>
        <w:rPr>
          <w:rFonts w:ascii="Arial" w:hAnsi="Arial"/>
          <w:bCs/>
          <w:sz w:val="20"/>
          <w:szCs w:val="20"/>
        </w:rPr>
        <w:sectPr w:rsidR="00F116EA" w:rsidRPr="004A4E17" w:rsidSect="009B3DA9">
          <w:pgSz w:w="16840" w:h="11900" w:orient="landscape" w:code="9"/>
          <w:pgMar w:top="1134" w:right="1134" w:bottom="1134" w:left="1134" w:header="0" w:footer="454" w:gutter="0"/>
          <w:cols w:space="708"/>
          <w:titlePg/>
          <w:docGrid w:linePitch="326"/>
        </w:sectPr>
      </w:pPr>
    </w:p>
    <w:p w14:paraId="0A62EB2A" w14:textId="77777777" w:rsidR="00D429D1" w:rsidRPr="004A4E17" w:rsidRDefault="001803D8" w:rsidP="00393536">
      <w:pPr>
        <w:pStyle w:val="Heading1"/>
        <w:ind w:right="142"/>
      </w:pPr>
      <w:bookmarkStart w:id="5" w:name="_Toc1720939"/>
      <w:bookmarkStart w:id="6" w:name="Overview"/>
      <w:bookmarkStart w:id="7" w:name="_Toc33707226"/>
      <w:r>
        <w:lastRenderedPageBreak/>
        <w:t>Introduction</w:t>
      </w:r>
      <w:bookmarkEnd w:id="5"/>
      <w:bookmarkEnd w:id="7"/>
    </w:p>
    <w:bookmarkEnd w:id="6"/>
    <w:p w14:paraId="324EEE0A" w14:textId="125CDBF2" w:rsidR="00016598" w:rsidRDefault="00016598" w:rsidP="005D15E3">
      <w:pPr>
        <w:spacing w:before="120" w:after="120" w:line="276" w:lineRule="auto"/>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w:t>
      </w:r>
      <w:r w:rsidR="00276CA2">
        <w:rPr>
          <w:rFonts w:ascii="Arial"/>
          <w:sz w:val="20"/>
          <w:szCs w:val="20"/>
        </w:rPr>
        <w:t>take,</w:t>
      </w:r>
      <w:r>
        <w:rPr>
          <w:rFonts w:ascii="Arial"/>
          <w:sz w:val="20"/>
          <w:szCs w:val="20"/>
        </w:rPr>
        <w:t xml:space="preserve"> and you should always check the syllabus for the content of your course.</w:t>
      </w:r>
    </w:p>
    <w:p w14:paraId="682BC746" w14:textId="6B392D7A" w:rsidR="00016598" w:rsidRDefault="00016598" w:rsidP="005D15E3">
      <w:pPr>
        <w:spacing w:before="120" w:after="120" w:line="276" w:lineRule="auto"/>
        <w:rPr>
          <w:rFonts w:ascii="Arial" w:hAnsi="Arial" w:cs="Arial"/>
          <w:bCs/>
          <w:sz w:val="20"/>
          <w:szCs w:val="20"/>
          <w:lang w:eastAsia="en-GB"/>
        </w:rPr>
      </w:pPr>
      <w:r w:rsidRPr="00B61AC8">
        <w:rPr>
          <w:rFonts w:ascii="Arial" w:hAnsi="Arial" w:cs="Arial"/>
          <w:spacing w:val="-1"/>
          <w:sz w:val="20"/>
          <w:szCs w:val="20"/>
        </w:rPr>
        <w:t>Suggestions</w:t>
      </w:r>
      <w:r w:rsidRPr="00B61AC8">
        <w:rPr>
          <w:rFonts w:ascii="Arial" w:hAnsi="Arial" w:cs="Arial"/>
          <w:spacing w:val="-5"/>
          <w:sz w:val="20"/>
          <w:szCs w:val="20"/>
        </w:rPr>
        <w:t xml:space="preserve"> </w:t>
      </w:r>
      <w:r w:rsidRPr="00B61AC8">
        <w:rPr>
          <w:rFonts w:ascii="Arial" w:hAnsi="Arial" w:cs="Arial"/>
          <w:sz w:val="20"/>
          <w:szCs w:val="20"/>
        </w:rPr>
        <w:t>for</w:t>
      </w:r>
      <w:r w:rsidRPr="00B61AC8">
        <w:rPr>
          <w:rFonts w:ascii="Arial" w:hAnsi="Arial" w:cs="Arial"/>
          <w:spacing w:val="-5"/>
          <w:sz w:val="20"/>
          <w:szCs w:val="20"/>
        </w:rPr>
        <w:t xml:space="preserve"> independent study</w:t>
      </w:r>
      <w:r w:rsidRPr="00B61AC8">
        <w:rPr>
          <w:rFonts w:ascii="Arial" w:hAnsi="Arial" w:cs="Arial"/>
          <w:spacing w:val="-3"/>
          <w:sz w:val="20"/>
          <w:szCs w:val="20"/>
        </w:rPr>
        <w:t xml:space="preserve"> </w:t>
      </w:r>
      <w:r w:rsidRPr="00B61AC8">
        <w:rPr>
          <w:rFonts w:ascii="Arial" w:hAnsi="Arial" w:cs="Arial"/>
          <w:b/>
          <w:sz w:val="20"/>
          <w:szCs w:val="20"/>
        </w:rPr>
        <w:t>(I)</w:t>
      </w:r>
      <w:r w:rsidRPr="00B61AC8">
        <w:rPr>
          <w:rFonts w:ascii="Arial" w:hAnsi="Arial" w:cs="Arial"/>
          <w:b/>
          <w:spacing w:val="-4"/>
          <w:sz w:val="20"/>
          <w:szCs w:val="20"/>
        </w:rPr>
        <w:t xml:space="preserve"> </w:t>
      </w:r>
      <w:r w:rsidRPr="00B61AC8">
        <w:rPr>
          <w:rFonts w:ascii="Arial" w:hAnsi="Arial" w:cs="Arial"/>
          <w:spacing w:val="-1"/>
          <w:sz w:val="20"/>
          <w:szCs w:val="20"/>
        </w:rPr>
        <w:t>and</w:t>
      </w:r>
      <w:r>
        <w:rPr>
          <w:rFonts w:ascii="Arial" w:hAnsi="Arial" w:cs="Arial"/>
          <w:spacing w:val="-1"/>
          <w:sz w:val="20"/>
          <w:szCs w:val="20"/>
        </w:rPr>
        <w:t xml:space="preserve"> </w:t>
      </w:r>
      <w:r w:rsidRPr="00B61AC8">
        <w:rPr>
          <w:rFonts w:ascii="Arial" w:hAnsi="Arial" w:cs="Arial"/>
          <w:spacing w:val="-1"/>
          <w:sz w:val="20"/>
          <w:szCs w:val="20"/>
        </w:rPr>
        <w:t>formative</w:t>
      </w:r>
      <w:r w:rsidRPr="00B61AC8">
        <w:rPr>
          <w:rFonts w:ascii="Arial" w:hAnsi="Arial" w:cs="Arial"/>
          <w:spacing w:val="-6"/>
          <w:sz w:val="20"/>
          <w:szCs w:val="20"/>
        </w:rPr>
        <w:t xml:space="preserve"> </w:t>
      </w:r>
      <w:r w:rsidRPr="00B61AC8">
        <w:rPr>
          <w:rFonts w:ascii="Arial" w:hAnsi="Arial" w:cs="Arial"/>
          <w:sz w:val="20"/>
          <w:szCs w:val="20"/>
        </w:rPr>
        <w:t>assessment</w:t>
      </w:r>
      <w:r w:rsidRPr="00B61AC8">
        <w:rPr>
          <w:rFonts w:ascii="Arial" w:hAnsi="Arial" w:cs="Arial"/>
          <w:spacing w:val="-6"/>
          <w:sz w:val="20"/>
          <w:szCs w:val="20"/>
        </w:rPr>
        <w:t xml:space="preserve"> </w:t>
      </w:r>
      <w:r w:rsidRPr="00B61AC8">
        <w:rPr>
          <w:rFonts w:ascii="Arial" w:hAnsi="Arial" w:cs="Arial"/>
          <w:b/>
          <w:sz w:val="20"/>
          <w:szCs w:val="20"/>
        </w:rPr>
        <w:t>(F)</w:t>
      </w:r>
      <w:r w:rsidRPr="00B61AC8">
        <w:rPr>
          <w:rFonts w:ascii="Arial" w:hAnsi="Arial" w:cs="Arial"/>
          <w:b/>
          <w:spacing w:val="-5"/>
          <w:sz w:val="20"/>
          <w:szCs w:val="20"/>
        </w:rPr>
        <w:t xml:space="preserve"> </w:t>
      </w:r>
      <w:r w:rsidRPr="00B61AC8">
        <w:rPr>
          <w:rFonts w:ascii="Arial" w:hAnsi="Arial" w:cs="Arial"/>
          <w:spacing w:val="-1"/>
          <w:sz w:val="20"/>
          <w:szCs w:val="20"/>
        </w:rPr>
        <w:t>are</w:t>
      </w:r>
      <w:r w:rsidRPr="00B61AC8">
        <w:rPr>
          <w:rFonts w:ascii="Arial" w:hAnsi="Arial" w:cs="Arial"/>
          <w:spacing w:val="-5"/>
          <w:sz w:val="20"/>
          <w:szCs w:val="20"/>
        </w:rPr>
        <w:t xml:space="preserve"> </w:t>
      </w:r>
      <w:r w:rsidRPr="00B61AC8">
        <w:rPr>
          <w:rFonts w:ascii="Arial" w:hAnsi="Arial" w:cs="Arial"/>
          <w:spacing w:val="-1"/>
          <w:sz w:val="20"/>
          <w:szCs w:val="20"/>
        </w:rPr>
        <w:t>also</w:t>
      </w:r>
      <w:r w:rsidRPr="00B61AC8">
        <w:rPr>
          <w:rFonts w:ascii="Arial" w:hAnsi="Arial" w:cs="Arial"/>
          <w:spacing w:val="-4"/>
          <w:sz w:val="20"/>
          <w:szCs w:val="20"/>
        </w:rPr>
        <w:t xml:space="preserve"> </w:t>
      </w:r>
      <w:r w:rsidRPr="00B61AC8">
        <w:rPr>
          <w:rFonts w:ascii="Arial" w:hAnsi="Arial" w:cs="Arial"/>
          <w:spacing w:val="-1"/>
          <w:sz w:val="20"/>
          <w:szCs w:val="20"/>
        </w:rPr>
        <w:t xml:space="preserve">included. </w:t>
      </w:r>
      <w:r w:rsidRPr="00B61AC8">
        <w:rPr>
          <w:rFonts w:ascii="Arial" w:hAnsi="Arial" w:cs="Arial"/>
          <w:bCs/>
          <w:sz w:val="20"/>
          <w:szCs w:val="20"/>
          <w:lang w:eastAsia="en-GB"/>
        </w:rPr>
        <w:t xml:space="preserve">Opportunities for differentiation are indicated as </w:t>
      </w:r>
      <w:r>
        <w:rPr>
          <w:rFonts w:ascii="Arial" w:hAnsi="Arial" w:cs="Arial"/>
          <w:b/>
          <w:bCs/>
          <w:sz w:val="20"/>
          <w:szCs w:val="20"/>
          <w:lang w:eastAsia="en-GB"/>
        </w:rPr>
        <w:t>Extension activities</w:t>
      </w:r>
      <w:r w:rsidRPr="00B61AC8">
        <w:rPr>
          <w:rFonts w:ascii="Arial" w:hAnsi="Arial" w:cs="Arial"/>
          <w:bCs/>
          <w:sz w:val="20"/>
          <w:szCs w:val="20"/>
          <w:lang w:eastAsia="en-GB"/>
        </w:rPr>
        <w:t>; there is the potential for differentiation by resource, grouping, expected level of outcome, and degree of support by teacher, throughout the scheme of work. Timings for</w:t>
      </w:r>
      <w:r w:rsidRPr="000017C0">
        <w:rPr>
          <w:rFonts w:ascii="Arial" w:hAnsi="Arial" w:cs="Arial"/>
          <w:bCs/>
          <w:sz w:val="20"/>
          <w:szCs w:val="20"/>
          <w:lang w:eastAsia="en-GB"/>
        </w:rPr>
        <w:t xml:space="preserve"> activities and feedback are left to the judgment of the teacher, according to the level of the </w:t>
      </w:r>
      <w:r>
        <w:rPr>
          <w:rFonts w:ascii="Arial" w:hAnsi="Arial" w:cs="Arial"/>
          <w:bCs/>
          <w:sz w:val="20"/>
          <w:szCs w:val="20"/>
          <w:lang w:eastAsia="en-GB"/>
        </w:rPr>
        <w:t>learner</w:t>
      </w:r>
      <w:r w:rsidRPr="000017C0">
        <w:rPr>
          <w:rFonts w:ascii="Arial" w:hAnsi="Arial" w:cs="Arial"/>
          <w:bCs/>
          <w:sz w:val="20"/>
          <w:szCs w:val="20"/>
          <w:lang w:eastAsia="en-GB"/>
        </w:rPr>
        <w:t>s and size of the class. Length of time allocated to a task is another possible area for differentiation</w:t>
      </w:r>
      <w:r>
        <w:rPr>
          <w:rFonts w:ascii="Arial" w:hAnsi="Arial" w:cs="Arial"/>
          <w:bCs/>
          <w:sz w:val="20"/>
          <w:szCs w:val="20"/>
          <w:lang w:eastAsia="en-GB"/>
        </w:rPr>
        <w:t>.</w:t>
      </w:r>
    </w:p>
    <w:p w14:paraId="7288B66C" w14:textId="77777777" w:rsidR="00016598" w:rsidRDefault="00016598" w:rsidP="005D15E3">
      <w:pPr>
        <w:spacing w:before="120" w:after="120" w:line="276" w:lineRule="auto"/>
        <w:rPr>
          <w:rFonts w:ascii="Arial"/>
          <w:sz w:val="20"/>
          <w:szCs w:val="20"/>
        </w:rPr>
      </w:pPr>
    </w:p>
    <w:p w14:paraId="6D612AB6" w14:textId="77777777" w:rsidR="00016598" w:rsidRPr="00B15213" w:rsidRDefault="00016598" w:rsidP="005D15E3">
      <w:pPr>
        <w:spacing w:before="120" w:after="120" w:line="276" w:lineRule="auto"/>
        <w:rPr>
          <w:rFonts w:ascii="Arial" w:hAnsi="Arial" w:cs="Arial"/>
          <w:bCs/>
          <w:color w:val="E21951"/>
          <w:lang w:eastAsia="en-GB"/>
        </w:rPr>
      </w:pPr>
      <w:r w:rsidRPr="00B15213">
        <w:rPr>
          <w:rFonts w:ascii="Arial" w:hAnsi="Arial" w:cs="Arial"/>
          <w:bCs/>
          <w:color w:val="E21951"/>
          <w:lang w:eastAsia="en-GB"/>
        </w:rPr>
        <w:t>Key concepts</w:t>
      </w:r>
    </w:p>
    <w:p w14:paraId="43B0755D" w14:textId="7FE5DFD4" w:rsidR="00016598" w:rsidRDefault="00016598" w:rsidP="005D15E3">
      <w:pPr>
        <w:spacing w:before="120" w:after="120" w:line="276" w:lineRule="auto"/>
        <w:rPr>
          <w:rFonts w:ascii="Arial" w:hAnsi="Arial" w:cs="Arial"/>
          <w:bCs/>
          <w:sz w:val="20"/>
          <w:szCs w:val="20"/>
          <w:lang w:eastAsia="en-GB"/>
        </w:rPr>
      </w:pPr>
      <w:r>
        <w:rPr>
          <w:rFonts w:ascii="Arial" w:hAnsi="Arial" w:cs="Arial"/>
          <w:bCs/>
          <w:sz w:val="20"/>
          <w:szCs w:val="20"/>
          <w:lang w:eastAsia="en-GB"/>
        </w:rPr>
        <w:t xml:space="preserve">This scheme of work </w:t>
      </w:r>
      <w:proofErr w:type="gramStart"/>
      <w:r>
        <w:rPr>
          <w:rFonts w:ascii="Arial" w:hAnsi="Arial" w:cs="Arial"/>
          <w:bCs/>
          <w:sz w:val="20"/>
          <w:szCs w:val="20"/>
          <w:lang w:eastAsia="en-GB"/>
        </w:rPr>
        <w:t>is underpinned</w:t>
      </w:r>
      <w:proofErr w:type="gramEnd"/>
      <w:r>
        <w:rPr>
          <w:rFonts w:ascii="Arial" w:hAnsi="Arial" w:cs="Arial"/>
          <w:bCs/>
          <w:sz w:val="20"/>
          <w:szCs w:val="20"/>
          <w:lang w:eastAsia="en-GB"/>
        </w:rPr>
        <w:t xml:space="preserve"> by the assumption that</w:t>
      </w:r>
      <w:r w:rsidR="003037F7">
        <w:rPr>
          <w:rFonts w:ascii="Arial" w:hAnsi="Arial" w:cs="Arial"/>
          <w:bCs/>
          <w:sz w:val="20"/>
          <w:szCs w:val="20"/>
          <w:lang w:eastAsia="en-GB"/>
        </w:rPr>
        <w:t xml:space="preserve"> Drama is a subject that offers opportunities for learners with both practical and theoretical interests and abilities and encourages development of performance and design skills alongside engagement with a range of theatrical styles, genres and periods. </w:t>
      </w:r>
      <w:r>
        <w:rPr>
          <w:rFonts w:ascii="Arial" w:hAnsi="Arial" w:cs="Arial"/>
          <w:bCs/>
          <w:sz w:val="20"/>
          <w:szCs w:val="20"/>
          <w:lang w:eastAsia="en-GB"/>
        </w:rPr>
        <w:t xml:space="preserve">The key concepts </w:t>
      </w:r>
      <w:proofErr w:type="gramStart"/>
      <w:r>
        <w:rPr>
          <w:rFonts w:ascii="Arial" w:hAnsi="Arial" w:cs="Arial"/>
          <w:bCs/>
          <w:sz w:val="20"/>
          <w:szCs w:val="20"/>
          <w:lang w:eastAsia="en-GB"/>
        </w:rPr>
        <w:t>are highlighted</w:t>
      </w:r>
      <w:proofErr w:type="gramEnd"/>
      <w:r>
        <w:rPr>
          <w:rFonts w:ascii="Arial" w:hAnsi="Arial" w:cs="Arial"/>
          <w:bCs/>
          <w:sz w:val="20"/>
          <w:szCs w:val="20"/>
          <w:lang w:eastAsia="en-GB"/>
        </w:rPr>
        <w:t xml:space="preserve"> as a separate item in the new</w:t>
      </w:r>
      <w:r w:rsidR="00B15213">
        <w:rPr>
          <w:rFonts w:ascii="Arial" w:hAnsi="Arial" w:cs="Arial"/>
          <w:bCs/>
          <w:sz w:val="20"/>
          <w:szCs w:val="20"/>
          <w:lang w:eastAsia="en-GB"/>
        </w:rPr>
        <w:t xml:space="preserve"> syllabus</w:t>
      </w:r>
      <w:r>
        <w:rPr>
          <w:rFonts w:ascii="Arial" w:hAnsi="Arial" w:cs="Arial"/>
          <w:bCs/>
          <w:sz w:val="20"/>
          <w:szCs w:val="20"/>
          <w:lang w:eastAsia="en-GB"/>
        </w:rPr>
        <w:t>.</w:t>
      </w:r>
      <w:r w:rsidR="00B15213">
        <w:rPr>
          <w:rFonts w:ascii="Arial" w:hAnsi="Arial" w:cs="Arial"/>
          <w:bCs/>
          <w:sz w:val="20"/>
          <w:szCs w:val="20"/>
          <w:lang w:eastAsia="en-GB"/>
        </w:rPr>
        <w:t xml:space="preserve"> Reference to the Key C</w:t>
      </w:r>
      <w:r>
        <w:rPr>
          <w:rFonts w:ascii="Arial" w:hAnsi="Arial" w:cs="Arial"/>
          <w:bCs/>
          <w:sz w:val="20"/>
          <w:szCs w:val="20"/>
          <w:lang w:eastAsia="en-GB"/>
        </w:rPr>
        <w:t>oncepts is made throughout the scheme of work using the key shown below:</w:t>
      </w:r>
    </w:p>
    <w:p w14:paraId="2720D117" w14:textId="4FD30DA5" w:rsidR="00016598" w:rsidRPr="00A76F3B" w:rsidRDefault="00016598" w:rsidP="009E4F5F">
      <w:pPr>
        <w:spacing w:before="120" w:after="120" w:line="276" w:lineRule="auto"/>
        <w:ind w:left="720"/>
        <w:rPr>
          <w:rFonts w:ascii="Arial" w:hAnsi="Arial" w:cs="Arial"/>
          <w:b/>
          <w:bCs/>
          <w:color w:val="E21951"/>
          <w:sz w:val="20"/>
          <w:szCs w:val="20"/>
          <w:lang w:eastAsia="en-GB"/>
        </w:rPr>
      </w:pPr>
      <w:r w:rsidRPr="00016598">
        <w:rPr>
          <w:rFonts w:ascii="Arial" w:hAnsi="Arial" w:cs="Arial"/>
          <w:b/>
          <w:bCs/>
          <w:color w:val="E21951"/>
          <w:sz w:val="20"/>
          <w:szCs w:val="20"/>
          <w:lang w:eastAsia="en-GB"/>
        </w:rPr>
        <w:t>Key Conc</w:t>
      </w:r>
      <w:r w:rsidRPr="00AC36E0">
        <w:rPr>
          <w:rFonts w:ascii="Arial" w:hAnsi="Arial" w:cs="Arial"/>
          <w:b/>
          <w:bCs/>
          <w:color w:val="E21951"/>
          <w:sz w:val="20"/>
          <w:szCs w:val="20"/>
          <w:lang w:eastAsia="en-GB"/>
        </w:rPr>
        <w:t>ep</w:t>
      </w:r>
      <w:r w:rsidRPr="00016598">
        <w:rPr>
          <w:rFonts w:ascii="Arial" w:hAnsi="Arial" w:cs="Arial"/>
          <w:b/>
          <w:bCs/>
          <w:color w:val="E21951"/>
          <w:sz w:val="20"/>
          <w:szCs w:val="20"/>
          <w:lang w:eastAsia="en-GB"/>
        </w:rPr>
        <w:t>t 1 (KC1)</w:t>
      </w:r>
      <w:r>
        <w:rPr>
          <w:rFonts w:ascii="Arial" w:hAnsi="Arial" w:cs="Arial"/>
          <w:bCs/>
          <w:sz w:val="20"/>
          <w:szCs w:val="20"/>
          <w:lang w:eastAsia="en-GB"/>
        </w:rPr>
        <w:t xml:space="preserve"> </w:t>
      </w:r>
      <w:r w:rsidRPr="00AC36E0">
        <w:rPr>
          <w:rFonts w:ascii="Arial" w:hAnsi="Arial" w:cs="Arial"/>
          <w:bCs/>
          <w:color w:val="E21951"/>
          <w:sz w:val="20"/>
          <w:szCs w:val="20"/>
          <w:lang w:eastAsia="en-GB"/>
        </w:rPr>
        <w:t xml:space="preserve">– </w:t>
      </w:r>
      <w:r w:rsidR="00967614" w:rsidRPr="00A76F3B">
        <w:rPr>
          <w:rFonts w:ascii="Arial" w:hAnsi="Arial" w:cs="Arial"/>
          <w:b/>
          <w:bCs/>
          <w:color w:val="E21951"/>
          <w:sz w:val="20"/>
          <w:szCs w:val="20"/>
          <w:lang w:eastAsia="en-GB"/>
        </w:rPr>
        <w:t>Communication</w:t>
      </w:r>
    </w:p>
    <w:p w14:paraId="3102183A" w14:textId="753E54A1" w:rsidR="00016598" w:rsidRPr="00A76F3B" w:rsidRDefault="00016598" w:rsidP="009E4F5F">
      <w:pPr>
        <w:spacing w:before="120" w:after="120" w:line="276" w:lineRule="auto"/>
        <w:ind w:left="720"/>
        <w:rPr>
          <w:rFonts w:ascii="Arial" w:hAnsi="Arial" w:cs="Arial"/>
          <w:b/>
          <w:bCs/>
          <w:color w:val="E21951"/>
          <w:sz w:val="20"/>
          <w:szCs w:val="20"/>
          <w:lang w:eastAsia="en-GB"/>
        </w:rPr>
      </w:pPr>
      <w:r w:rsidRPr="00A76F3B">
        <w:rPr>
          <w:rFonts w:ascii="Arial" w:hAnsi="Arial" w:cs="Arial"/>
          <w:b/>
          <w:bCs/>
          <w:color w:val="E21951"/>
          <w:sz w:val="20"/>
          <w:szCs w:val="20"/>
          <w:lang w:eastAsia="en-GB"/>
        </w:rPr>
        <w:t>Key Concept 2 (KC2) –</w:t>
      </w:r>
      <w:r w:rsidR="00967614" w:rsidRPr="00A76F3B">
        <w:rPr>
          <w:rFonts w:ascii="Arial" w:hAnsi="Arial" w:cs="Arial"/>
          <w:b/>
          <w:bCs/>
          <w:color w:val="E21951"/>
          <w:sz w:val="20"/>
          <w:szCs w:val="20"/>
          <w:lang w:eastAsia="en-GB"/>
        </w:rPr>
        <w:t xml:space="preserve"> Performance processes</w:t>
      </w:r>
    </w:p>
    <w:p w14:paraId="38683DBD" w14:textId="5DC54682" w:rsidR="00016598" w:rsidRPr="00A76F3B" w:rsidRDefault="00016598" w:rsidP="009E4F5F">
      <w:pPr>
        <w:spacing w:before="120" w:after="120" w:line="276" w:lineRule="auto"/>
        <w:ind w:left="720"/>
        <w:rPr>
          <w:rFonts w:ascii="Arial" w:hAnsi="Arial" w:cs="Arial"/>
          <w:b/>
          <w:bCs/>
          <w:color w:val="E21951"/>
          <w:sz w:val="20"/>
          <w:szCs w:val="20"/>
          <w:lang w:eastAsia="en-GB"/>
        </w:rPr>
      </w:pPr>
      <w:r w:rsidRPr="00A76F3B">
        <w:rPr>
          <w:rFonts w:ascii="Arial" w:hAnsi="Arial" w:cs="Arial"/>
          <w:b/>
          <w:bCs/>
          <w:color w:val="E21951"/>
          <w:sz w:val="20"/>
          <w:szCs w:val="20"/>
          <w:lang w:eastAsia="en-GB"/>
        </w:rPr>
        <w:t>Key Concept 3 (KC3) –</w:t>
      </w:r>
      <w:r w:rsidR="00967614" w:rsidRPr="00A76F3B">
        <w:rPr>
          <w:rFonts w:ascii="Arial" w:hAnsi="Arial" w:cs="Arial"/>
          <w:b/>
          <w:bCs/>
          <w:color w:val="E21951"/>
          <w:sz w:val="20"/>
          <w:szCs w:val="20"/>
          <w:lang w:eastAsia="en-GB"/>
        </w:rPr>
        <w:t xml:space="preserve"> Practical skills</w:t>
      </w:r>
    </w:p>
    <w:p w14:paraId="12155F3E" w14:textId="640B7FA5" w:rsidR="00016598" w:rsidRPr="00A76F3B" w:rsidRDefault="00016598" w:rsidP="009E4F5F">
      <w:pPr>
        <w:spacing w:before="120" w:after="120" w:line="276" w:lineRule="auto"/>
        <w:ind w:left="720"/>
        <w:rPr>
          <w:rFonts w:ascii="Arial" w:hAnsi="Arial" w:cs="Arial"/>
          <w:b/>
          <w:bCs/>
          <w:color w:val="E21951"/>
          <w:sz w:val="20"/>
          <w:szCs w:val="20"/>
          <w:lang w:eastAsia="en-GB"/>
        </w:rPr>
      </w:pPr>
      <w:r w:rsidRPr="00A76F3B">
        <w:rPr>
          <w:rFonts w:ascii="Arial" w:hAnsi="Arial" w:cs="Arial"/>
          <w:b/>
          <w:bCs/>
          <w:color w:val="E21951"/>
          <w:sz w:val="20"/>
          <w:szCs w:val="20"/>
          <w:lang w:eastAsia="en-GB"/>
        </w:rPr>
        <w:t xml:space="preserve">Key Concept 4 (KC4) – </w:t>
      </w:r>
      <w:r w:rsidR="00967614" w:rsidRPr="00A76F3B">
        <w:rPr>
          <w:rFonts w:ascii="Arial" w:hAnsi="Arial" w:cs="Arial"/>
          <w:b/>
          <w:bCs/>
          <w:color w:val="E21951"/>
          <w:sz w:val="20"/>
          <w:szCs w:val="20"/>
          <w:lang w:eastAsia="en-GB"/>
        </w:rPr>
        <w:t>Genre, style and structure</w:t>
      </w:r>
    </w:p>
    <w:p w14:paraId="58F3905C" w14:textId="15B2C884" w:rsidR="00016598" w:rsidRPr="00A76F3B" w:rsidRDefault="00016598" w:rsidP="009E4F5F">
      <w:pPr>
        <w:spacing w:before="120" w:after="120" w:line="276" w:lineRule="auto"/>
        <w:ind w:left="720"/>
        <w:rPr>
          <w:rFonts w:ascii="Arial" w:hAnsi="Arial" w:cs="Arial"/>
          <w:b/>
          <w:bCs/>
          <w:color w:val="E21951"/>
          <w:sz w:val="20"/>
          <w:szCs w:val="20"/>
          <w:lang w:eastAsia="en-GB"/>
        </w:rPr>
      </w:pPr>
      <w:r w:rsidRPr="00A76F3B">
        <w:rPr>
          <w:rFonts w:ascii="Arial" w:hAnsi="Arial" w:cs="Arial"/>
          <w:b/>
          <w:bCs/>
          <w:color w:val="E21951"/>
          <w:sz w:val="20"/>
          <w:szCs w:val="20"/>
          <w:lang w:eastAsia="en-GB"/>
        </w:rPr>
        <w:t xml:space="preserve">Key Concept 5 (KC5) – </w:t>
      </w:r>
      <w:r w:rsidR="00967614" w:rsidRPr="00A76F3B">
        <w:rPr>
          <w:rFonts w:ascii="Arial" w:hAnsi="Arial" w:cs="Arial"/>
          <w:b/>
          <w:bCs/>
          <w:color w:val="E21951"/>
          <w:sz w:val="20"/>
          <w:szCs w:val="20"/>
          <w:lang w:eastAsia="en-GB"/>
        </w:rPr>
        <w:t>Research and critical reflection</w:t>
      </w:r>
    </w:p>
    <w:p w14:paraId="12F5F42A" w14:textId="77777777" w:rsidR="00016598" w:rsidRDefault="00016598" w:rsidP="005D15E3">
      <w:pPr>
        <w:spacing w:before="120" w:after="120" w:line="276" w:lineRule="auto"/>
        <w:rPr>
          <w:rFonts w:ascii="Arial" w:hAnsi="Arial" w:cs="Arial"/>
          <w:bCs/>
          <w:sz w:val="20"/>
          <w:szCs w:val="20"/>
          <w:lang w:eastAsia="en-GB"/>
        </w:rPr>
      </w:pPr>
    </w:p>
    <w:p w14:paraId="46D2FA2B" w14:textId="77777777" w:rsidR="00016598" w:rsidRPr="00B15213" w:rsidRDefault="00016598" w:rsidP="005D15E3">
      <w:pPr>
        <w:spacing w:before="120" w:after="120" w:line="276" w:lineRule="auto"/>
        <w:rPr>
          <w:rFonts w:ascii="Arial" w:hAnsi="Arial" w:cs="Arial"/>
          <w:bCs/>
          <w:color w:val="E21951"/>
          <w:lang w:eastAsia="en-GB"/>
        </w:rPr>
      </w:pPr>
      <w:r w:rsidRPr="00B15213">
        <w:rPr>
          <w:rFonts w:ascii="Arial" w:hAnsi="Arial" w:cs="Arial"/>
          <w:bCs/>
          <w:color w:val="E21951"/>
          <w:lang w:eastAsia="en-GB"/>
        </w:rPr>
        <w:t>Guided learning hours</w:t>
      </w:r>
    </w:p>
    <w:p w14:paraId="10E01C05" w14:textId="77777777" w:rsidR="006D3268" w:rsidRDefault="00016598" w:rsidP="005D15E3">
      <w:pPr>
        <w:spacing w:before="120" w:after="120" w:line="276" w:lineRule="auto"/>
        <w:ind w:right="43"/>
        <w:rPr>
          <w:rFonts w:ascii="Arial" w:hAnsi="Arial" w:cs="Arial"/>
          <w:sz w:val="20"/>
          <w:szCs w:val="20"/>
        </w:rPr>
      </w:pPr>
      <w:r>
        <w:rPr>
          <w:rFonts w:ascii="Arial" w:hAnsi="Arial" w:cs="Arial"/>
          <w:sz w:val="20"/>
          <w:szCs w:val="20"/>
        </w:rPr>
        <w:t>Guided learning hours give an indication of the amount of contact time teachers need to have with learners to deliver a particular course. Our syllabuses are designed around 180 hours for Cambridge International AS Level, and 360 hours for Cambridge International A Level. The number of hours may vary depending on local practice and your learners’ previous experience of the subject. The table below give some guidance about how many hours are recommended for each topic.</w:t>
      </w:r>
      <w:r w:rsidR="006D3268">
        <w:rPr>
          <w:rFonts w:ascii="Arial" w:hAnsi="Arial" w:cs="Arial"/>
          <w:sz w:val="20"/>
          <w:szCs w:val="20"/>
        </w:rPr>
        <w:t xml:space="preserve"> </w:t>
      </w:r>
    </w:p>
    <w:p w14:paraId="26D41658" w14:textId="31E5858B" w:rsidR="00016598" w:rsidRDefault="006D3268" w:rsidP="005D15E3">
      <w:pPr>
        <w:spacing w:before="120" w:after="120" w:line="276" w:lineRule="auto"/>
        <w:ind w:right="43"/>
        <w:rPr>
          <w:rFonts w:ascii="Arial" w:hAnsi="Arial" w:cs="Arial"/>
          <w:sz w:val="20"/>
          <w:szCs w:val="20"/>
        </w:rPr>
      </w:pPr>
      <w:r>
        <w:rPr>
          <w:rFonts w:ascii="Arial" w:hAnsi="Arial" w:cs="Arial"/>
          <w:sz w:val="20"/>
          <w:szCs w:val="20"/>
        </w:rPr>
        <w:t>In Drama, it is advisable to divide teaching time between lessons that focus on the development of practical drama skills and lessons that focus on more theoretical aspects, such as the study of genre and style and/or exploration of discrete dramatic conventions and traditions. However, given that, in drama, ‘theory’ is inva</w:t>
      </w:r>
      <w:r w:rsidR="0059364D">
        <w:rPr>
          <w:rFonts w:ascii="Arial" w:hAnsi="Arial" w:cs="Arial"/>
          <w:sz w:val="20"/>
          <w:szCs w:val="20"/>
        </w:rPr>
        <w:t xml:space="preserve">riably </w:t>
      </w:r>
      <w:proofErr w:type="gramStart"/>
      <w:r w:rsidR="0059364D">
        <w:rPr>
          <w:rFonts w:ascii="Arial" w:hAnsi="Arial" w:cs="Arial"/>
          <w:sz w:val="20"/>
          <w:szCs w:val="20"/>
        </w:rPr>
        <w:t>either the result</w:t>
      </w:r>
      <w:proofErr w:type="gramEnd"/>
      <w:r w:rsidR="0059364D">
        <w:rPr>
          <w:rFonts w:ascii="Arial" w:hAnsi="Arial" w:cs="Arial"/>
          <w:sz w:val="20"/>
          <w:szCs w:val="20"/>
        </w:rPr>
        <w:t xml:space="preserve"> of </w:t>
      </w:r>
      <w:r>
        <w:rPr>
          <w:rFonts w:ascii="Arial" w:hAnsi="Arial" w:cs="Arial"/>
          <w:sz w:val="20"/>
          <w:szCs w:val="20"/>
        </w:rPr>
        <w:t>dramatic practice or the inspiration for dramatic practice, most lessons will contain elements of both.</w:t>
      </w:r>
    </w:p>
    <w:tbl>
      <w:tblPr>
        <w:tblW w:w="14312" w:type="dxa"/>
        <w:jc w:val="center"/>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3256"/>
        <w:gridCol w:w="5811"/>
        <w:gridCol w:w="5245"/>
      </w:tblGrid>
      <w:tr w:rsidR="005010EA" w:rsidRPr="000E08F0" w14:paraId="175C14D8" w14:textId="77777777" w:rsidTr="000F7E08">
        <w:trPr>
          <w:tblHeader/>
          <w:jc w:val="center"/>
        </w:trPr>
        <w:tc>
          <w:tcPr>
            <w:tcW w:w="3256" w:type="dxa"/>
            <w:shd w:val="clear" w:color="auto" w:fill="E21951"/>
            <w:tcMar>
              <w:top w:w="113" w:type="dxa"/>
              <w:bottom w:w="113" w:type="dxa"/>
            </w:tcMar>
          </w:tcPr>
          <w:p w14:paraId="02432657" w14:textId="496557DD" w:rsidR="003722E3" w:rsidRPr="000E08F0" w:rsidRDefault="00C77E0A" w:rsidP="009E4F5F">
            <w:pPr>
              <w:pStyle w:val="TableHead"/>
              <w:spacing w:before="0" w:after="0"/>
            </w:pPr>
            <w:r>
              <w:lastRenderedPageBreak/>
              <w:t>Scheme of work</w:t>
            </w:r>
          </w:p>
        </w:tc>
        <w:tc>
          <w:tcPr>
            <w:tcW w:w="5811" w:type="dxa"/>
            <w:shd w:val="clear" w:color="auto" w:fill="E21951"/>
            <w:tcMar>
              <w:top w:w="113" w:type="dxa"/>
              <w:bottom w:w="113" w:type="dxa"/>
            </w:tcMar>
          </w:tcPr>
          <w:p w14:paraId="652295B8" w14:textId="2944EF58" w:rsidR="003722E3" w:rsidRPr="000E08F0" w:rsidRDefault="009E4F5F" w:rsidP="009E4F5F">
            <w:pPr>
              <w:pStyle w:val="TableHead"/>
              <w:spacing w:before="0" w:after="0"/>
            </w:pPr>
            <w:r>
              <w:t>Suggested teaching time</w:t>
            </w:r>
          </w:p>
        </w:tc>
        <w:tc>
          <w:tcPr>
            <w:tcW w:w="5245" w:type="dxa"/>
            <w:shd w:val="clear" w:color="auto" w:fill="E21951"/>
          </w:tcPr>
          <w:p w14:paraId="7AD6A3F0" w14:textId="77777777" w:rsidR="003722E3" w:rsidRPr="000E08F0" w:rsidRDefault="003722E3" w:rsidP="009E4F5F">
            <w:pPr>
              <w:pStyle w:val="TableHead"/>
              <w:spacing w:before="0" w:after="0"/>
              <w:rPr>
                <w:highlight w:val="yellow"/>
              </w:rPr>
            </w:pPr>
            <w:r w:rsidRPr="000E08F0">
              <w:t>Suggested teaching order</w:t>
            </w:r>
          </w:p>
        </w:tc>
      </w:tr>
      <w:tr w:rsidR="003722E3" w:rsidRPr="005010EA" w14:paraId="5A1A29EA" w14:textId="77777777" w:rsidTr="000F7E08">
        <w:tblPrEx>
          <w:tblCellMar>
            <w:top w:w="0" w:type="dxa"/>
            <w:bottom w:w="0" w:type="dxa"/>
          </w:tblCellMar>
        </w:tblPrEx>
        <w:trPr>
          <w:jc w:val="center"/>
        </w:trPr>
        <w:tc>
          <w:tcPr>
            <w:tcW w:w="3256" w:type="dxa"/>
            <w:tcMar>
              <w:top w:w="113" w:type="dxa"/>
              <w:bottom w:w="113" w:type="dxa"/>
            </w:tcMar>
          </w:tcPr>
          <w:p w14:paraId="1AB27264" w14:textId="457D47BD" w:rsidR="003A2BF9" w:rsidRDefault="006D3268" w:rsidP="00E044F9">
            <w:pPr>
              <w:pStyle w:val="BodyText"/>
              <w:rPr>
                <w:lang w:eastAsia="en-GB"/>
              </w:rPr>
            </w:pPr>
            <w:r w:rsidRPr="00AB4133">
              <w:rPr>
                <w:b/>
                <w:bCs/>
                <w:lang w:eastAsia="en-GB"/>
              </w:rPr>
              <w:t>AS</w:t>
            </w:r>
            <w:r w:rsidR="00927138">
              <w:rPr>
                <w:b/>
                <w:bCs/>
                <w:lang w:eastAsia="en-GB"/>
              </w:rPr>
              <w:t xml:space="preserve"> Level – </w:t>
            </w:r>
            <w:r w:rsidR="003A2BF9">
              <w:rPr>
                <w:lang w:eastAsia="en-GB"/>
              </w:rPr>
              <w:t>Component 1</w:t>
            </w:r>
          </w:p>
          <w:p w14:paraId="42985040" w14:textId="0AB3D775" w:rsidR="003A2BF9" w:rsidRPr="005010EA" w:rsidRDefault="003A2BF9" w:rsidP="00E044F9">
            <w:pPr>
              <w:pStyle w:val="BodyText"/>
              <w:rPr>
                <w:lang w:eastAsia="en-GB"/>
              </w:rPr>
            </w:pPr>
            <w:r>
              <w:rPr>
                <w:lang w:eastAsia="en-GB"/>
              </w:rPr>
              <w:t>Exploring dramatic texts through theory and practice</w:t>
            </w:r>
          </w:p>
        </w:tc>
        <w:tc>
          <w:tcPr>
            <w:tcW w:w="5811" w:type="dxa"/>
            <w:tcMar>
              <w:top w:w="113" w:type="dxa"/>
              <w:bottom w:w="113" w:type="dxa"/>
            </w:tcMar>
          </w:tcPr>
          <w:p w14:paraId="684B806A" w14:textId="7D97F8C4" w:rsidR="003722E3" w:rsidRPr="005010EA" w:rsidRDefault="00E13BF3" w:rsidP="00605AFB">
            <w:pPr>
              <w:pStyle w:val="BodyText"/>
              <w:rPr>
                <w:lang w:eastAsia="en-GB"/>
              </w:rPr>
            </w:pPr>
            <w:r w:rsidRPr="005010EA">
              <w:t>I</w:t>
            </w:r>
            <w:r w:rsidR="003722E3" w:rsidRPr="005010EA">
              <w:t xml:space="preserve">t </w:t>
            </w:r>
            <w:proofErr w:type="gramStart"/>
            <w:r w:rsidR="003722E3" w:rsidRPr="005010EA">
              <w:t>is recommended</w:t>
            </w:r>
            <w:proofErr w:type="gramEnd"/>
            <w:r w:rsidR="003722E3" w:rsidRPr="005010EA">
              <w:t xml:space="preserve"> that this should take about </w:t>
            </w:r>
            <w:r w:rsidR="003A2BF9">
              <w:t xml:space="preserve">90 </w:t>
            </w:r>
            <w:r w:rsidR="003722E3" w:rsidRPr="005010EA">
              <w:t xml:space="preserve">hours/ </w:t>
            </w:r>
            <w:r w:rsidR="003A2BF9">
              <w:t>50</w:t>
            </w:r>
            <w:r w:rsidR="003722E3" w:rsidRPr="005010EA">
              <w:t xml:space="preserve">% of the </w:t>
            </w:r>
            <w:r w:rsidR="003A2BF9">
              <w:t xml:space="preserve">AS </w:t>
            </w:r>
            <w:r w:rsidR="00D51F9F">
              <w:t xml:space="preserve">Level </w:t>
            </w:r>
            <w:r w:rsidR="003722E3" w:rsidRPr="005010EA">
              <w:t>course.</w:t>
            </w:r>
            <w:r w:rsidRPr="005010EA">
              <w:t xml:space="preserve"> </w:t>
            </w:r>
          </w:p>
        </w:tc>
        <w:tc>
          <w:tcPr>
            <w:tcW w:w="5245" w:type="dxa"/>
          </w:tcPr>
          <w:p w14:paraId="338A4231" w14:textId="6846AEA3" w:rsidR="00AB4133" w:rsidRPr="005010EA" w:rsidRDefault="00F01D8A" w:rsidP="00DB5F55">
            <w:pPr>
              <w:pStyle w:val="BodyText"/>
              <w:rPr>
                <w:highlight w:val="yellow"/>
              </w:rPr>
            </w:pPr>
            <w:r>
              <w:t xml:space="preserve">Introduce first Set Text, with teaching </w:t>
            </w:r>
            <w:r w:rsidR="00AB4133">
              <w:t xml:space="preserve">practical skills for </w:t>
            </w:r>
            <w:r>
              <w:t>Component 2 (Scripted)</w:t>
            </w:r>
            <w:r w:rsidR="00AB4133">
              <w:t xml:space="preserve"> in the first ‘half’ of the course.</w:t>
            </w:r>
            <w:r w:rsidR="009E4F5F">
              <w:t xml:space="preserve"> </w:t>
            </w:r>
            <w:r w:rsidR="00AB4133">
              <w:t>Introduce second Set Text in second ‘half’ of the course, with devising topic</w:t>
            </w:r>
            <w:r w:rsidR="00C77E0A">
              <w:t>.</w:t>
            </w:r>
          </w:p>
        </w:tc>
      </w:tr>
      <w:tr w:rsidR="003722E3" w:rsidRPr="005010EA" w14:paraId="454D921A" w14:textId="77777777" w:rsidTr="000F7E08">
        <w:tblPrEx>
          <w:tblCellMar>
            <w:top w:w="0" w:type="dxa"/>
            <w:bottom w:w="0" w:type="dxa"/>
          </w:tblCellMar>
        </w:tblPrEx>
        <w:trPr>
          <w:jc w:val="center"/>
        </w:trPr>
        <w:tc>
          <w:tcPr>
            <w:tcW w:w="3256" w:type="dxa"/>
            <w:tcMar>
              <w:top w:w="113" w:type="dxa"/>
              <w:bottom w:w="113" w:type="dxa"/>
            </w:tcMar>
          </w:tcPr>
          <w:p w14:paraId="49420F1E" w14:textId="2FD8A278" w:rsidR="003A2BF9" w:rsidRDefault="006D3268" w:rsidP="00E044F9">
            <w:pPr>
              <w:pStyle w:val="BodyText"/>
              <w:rPr>
                <w:lang w:eastAsia="en-GB"/>
              </w:rPr>
            </w:pPr>
            <w:r w:rsidRPr="00AB4133">
              <w:rPr>
                <w:b/>
                <w:bCs/>
                <w:lang w:eastAsia="en-GB"/>
              </w:rPr>
              <w:t>AS</w:t>
            </w:r>
            <w:r w:rsidR="00927138">
              <w:rPr>
                <w:b/>
                <w:bCs/>
                <w:lang w:eastAsia="en-GB"/>
              </w:rPr>
              <w:t xml:space="preserve"> Level – </w:t>
            </w:r>
            <w:r w:rsidR="003A2BF9">
              <w:rPr>
                <w:lang w:eastAsia="en-GB"/>
              </w:rPr>
              <w:t>Component 2</w:t>
            </w:r>
          </w:p>
          <w:p w14:paraId="38C6E73A" w14:textId="688B77E0" w:rsidR="003A2BF9" w:rsidRPr="005010EA" w:rsidRDefault="003A2BF9" w:rsidP="00DB5F55">
            <w:pPr>
              <w:pStyle w:val="BodyText"/>
              <w:rPr>
                <w:lang w:eastAsia="en-GB"/>
              </w:rPr>
            </w:pPr>
            <w:r>
              <w:rPr>
                <w:lang w:eastAsia="en-GB"/>
              </w:rPr>
              <w:t xml:space="preserve">Devising </w:t>
            </w:r>
            <w:r w:rsidR="00DB5F55">
              <w:rPr>
                <w:lang w:eastAsia="en-GB"/>
              </w:rPr>
              <w:t xml:space="preserve">in response to a </w:t>
            </w:r>
            <w:r>
              <w:rPr>
                <w:lang w:eastAsia="en-GB"/>
              </w:rPr>
              <w:t>stimulus</w:t>
            </w:r>
          </w:p>
        </w:tc>
        <w:tc>
          <w:tcPr>
            <w:tcW w:w="5811" w:type="dxa"/>
            <w:tcMar>
              <w:top w:w="113" w:type="dxa"/>
              <w:bottom w:w="113" w:type="dxa"/>
            </w:tcMar>
          </w:tcPr>
          <w:p w14:paraId="41A16128" w14:textId="624A11E5" w:rsidR="003722E3" w:rsidRPr="005010EA" w:rsidRDefault="00E13BF3" w:rsidP="00605AFB">
            <w:pPr>
              <w:pStyle w:val="BodyText"/>
              <w:rPr>
                <w:lang w:eastAsia="en-GB"/>
              </w:rPr>
            </w:pPr>
            <w:r w:rsidRPr="005010EA">
              <w:t xml:space="preserve">It </w:t>
            </w:r>
            <w:proofErr w:type="gramStart"/>
            <w:r w:rsidRPr="005010EA">
              <w:t>is recommended</w:t>
            </w:r>
            <w:proofErr w:type="gramEnd"/>
            <w:r w:rsidRPr="005010EA">
              <w:t xml:space="preserve"> that this should take about </w:t>
            </w:r>
            <w:r w:rsidR="003A2BF9">
              <w:t>45</w:t>
            </w:r>
            <w:r w:rsidRPr="005010EA">
              <w:t xml:space="preserve"> hours/ </w:t>
            </w:r>
            <w:r w:rsidR="003A2BF9">
              <w:t>25</w:t>
            </w:r>
            <w:r w:rsidRPr="005010EA">
              <w:t xml:space="preserve">% of the </w:t>
            </w:r>
            <w:r w:rsidR="003A2BF9">
              <w:t xml:space="preserve">AS </w:t>
            </w:r>
            <w:r w:rsidR="00927138">
              <w:t xml:space="preserve">Level </w:t>
            </w:r>
            <w:r w:rsidRPr="005010EA">
              <w:t>course.</w:t>
            </w:r>
          </w:p>
        </w:tc>
        <w:tc>
          <w:tcPr>
            <w:tcW w:w="5245" w:type="dxa"/>
          </w:tcPr>
          <w:p w14:paraId="67190123" w14:textId="404B67E9" w:rsidR="003722E3" w:rsidRPr="005010EA" w:rsidRDefault="00F01D8A" w:rsidP="00E044F9">
            <w:pPr>
              <w:pStyle w:val="BodyText"/>
              <w:rPr>
                <w:highlight w:val="yellow"/>
                <w:lang w:eastAsia="en-GB"/>
              </w:rPr>
            </w:pPr>
            <w:r w:rsidRPr="00AB4133">
              <w:rPr>
                <w:lang w:eastAsia="en-GB"/>
              </w:rPr>
              <w:t>Introduce</w:t>
            </w:r>
            <w:r w:rsidR="00AB4133" w:rsidRPr="00AB4133">
              <w:rPr>
                <w:lang w:eastAsia="en-GB"/>
              </w:rPr>
              <w:t xml:space="preserve"> devising skills</w:t>
            </w:r>
            <w:r w:rsidR="00AB4133">
              <w:rPr>
                <w:lang w:eastAsia="en-GB"/>
              </w:rPr>
              <w:t xml:space="preserve"> in the second ‘half’ of the AS </w:t>
            </w:r>
            <w:r w:rsidR="00927138">
              <w:rPr>
                <w:lang w:eastAsia="en-GB"/>
              </w:rPr>
              <w:t xml:space="preserve">Level </w:t>
            </w:r>
            <w:r w:rsidR="00C77E0A">
              <w:rPr>
                <w:lang w:eastAsia="en-GB"/>
              </w:rPr>
              <w:t>course.</w:t>
            </w:r>
          </w:p>
        </w:tc>
      </w:tr>
      <w:tr w:rsidR="003722E3" w:rsidRPr="005010EA" w14:paraId="04FDF138" w14:textId="77777777" w:rsidTr="000F7E08">
        <w:tblPrEx>
          <w:tblCellMar>
            <w:top w:w="0" w:type="dxa"/>
            <w:bottom w:w="0" w:type="dxa"/>
          </w:tblCellMar>
        </w:tblPrEx>
        <w:trPr>
          <w:jc w:val="center"/>
        </w:trPr>
        <w:tc>
          <w:tcPr>
            <w:tcW w:w="3256" w:type="dxa"/>
            <w:tcMar>
              <w:top w:w="113" w:type="dxa"/>
              <w:bottom w:w="113" w:type="dxa"/>
            </w:tcMar>
          </w:tcPr>
          <w:p w14:paraId="5DE0F896" w14:textId="736B3124" w:rsidR="003A2BF9" w:rsidRDefault="006D3268" w:rsidP="00E044F9">
            <w:pPr>
              <w:pStyle w:val="BodyText"/>
              <w:rPr>
                <w:lang w:eastAsia="en-GB"/>
              </w:rPr>
            </w:pPr>
            <w:r w:rsidRPr="00AB4133">
              <w:rPr>
                <w:b/>
                <w:bCs/>
                <w:lang w:eastAsia="en-GB"/>
              </w:rPr>
              <w:t>AS</w:t>
            </w:r>
            <w:r w:rsidR="00927138">
              <w:rPr>
                <w:b/>
                <w:bCs/>
                <w:lang w:eastAsia="en-GB"/>
              </w:rPr>
              <w:t xml:space="preserve"> Level – </w:t>
            </w:r>
            <w:r w:rsidR="003A2BF9">
              <w:rPr>
                <w:lang w:eastAsia="en-GB"/>
              </w:rPr>
              <w:t>Component 2</w:t>
            </w:r>
          </w:p>
          <w:p w14:paraId="4BEAC8FC" w14:textId="4BFE6B2B" w:rsidR="003A2BF9" w:rsidRPr="005010EA" w:rsidRDefault="003A2BF9" w:rsidP="00DB5F55">
            <w:pPr>
              <w:pStyle w:val="BodyText"/>
              <w:rPr>
                <w:lang w:eastAsia="en-GB"/>
              </w:rPr>
            </w:pPr>
            <w:r>
              <w:rPr>
                <w:lang w:eastAsia="en-GB"/>
              </w:rPr>
              <w:t xml:space="preserve">Scripted performance </w:t>
            </w:r>
          </w:p>
        </w:tc>
        <w:tc>
          <w:tcPr>
            <w:tcW w:w="5811" w:type="dxa"/>
            <w:tcMar>
              <w:top w:w="113" w:type="dxa"/>
              <w:bottom w:w="113" w:type="dxa"/>
            </w:tcMar>
          </w:tcPr>
          <w:p w14:paraId="092D47B6" w14:textId="045AE396" w:rsidR="003722E3" w:rsidRPr="005010EA" w:rsidRDefault="00E13BF3" w:rsidP="00605AFB">
            <w:pPr>
              <w:pStyle w:val="BodyText"/>
              <w:rPr>
                <w:lang w:eastAsia="en-GB"/>
              </w:rPr>
            </w:pPr>
            <w:r w:rsidRPr="005010EA">
              <w:t xml:space="preserve">It </w:t>
            </w:r>
            <w:proofErr w:type="gramStart"/>
            <w:r w:rsidRPr="005010EA">
              <w:t>is recommended</w:t>
            </w:r>
            <w:proofErr w:type="gramEnd"/>
            <w:r w:rsidRPr="005010EA">
              <w:t xml:space="preserve"> that this should take about </w:t>
            </w:r>
            <w:r w:rsidR="003A2BF9">
              <w:t>45</w:t>
            </w:r>
            <w:r w:rsidRPr="005010EA">
              <w:t xml:space="preserve"> hours/ </w:t>
            </w:r>
            <w:r w:rsidR="003A2BF9">
              <w:t>25</w:t>
            </w:r>
            <w:r w:rsidRPr="005010EA">
              <w:t xml:space="preserve">% of the </w:t>
            </w:r>
            <w:r w:rsidR="003A2BF9">
              <w:t xml:space="preserve">AS </w:t>
            </w:r>
            <w:r w:rsidR="00927138">
              <w:t xml:space="preserve">Level </w:t>
            </w:r>
            <w:r w:rsidRPr="005010EA">
              <w:t>course.</w:t>
            </w:r>
          </w:p>
        </w:tc>
        <w:tc>
          <w:tcPr>
            <w:tcW w:w="5245" w:type="dxa"/>
          </w:tcPr>
          <w:p w14:paraId="2924D4A1" w14:textId="067C4DC5" w:rsidR="003722E3" w:rsidRPr="005010EA" w:rsidRDefault="00F01D8A" w:rsidP="00E044F9">
            <w:pPr>
              <w:pStyle w:val="BodyText"/>
              <w:rPr>
                <w:highlight w:val="yellow"/>
                <w:lang w:eastAsia="en-GB"/>
              </w:rPr>
            </w:pPr>
            <w:r w:rsidRPr="00F01D8A">
              <w:rPr>
                <w:lang w:eastAsia="en-GB"/>
              </w:rPr>
              <w:t xml:space="preserve">Concurrently with </w:t>
            </w:r>
            <w:r w:rsidR="00AB4133">
              <w:rPr>
                <w:lang w:eastAsia="en-GB"/>
              </w:rPr>
              <w:t xml:space="preserve">teaching the first set text in </w:t>
            </w:r>
            <w:r w:rsidRPr="00F01D8A">
              <w:rPr>
                <w:lang w:eastAsia="en-GB"/>
              </w:rPr>
              <w:t>Component 1</w:t>
            </w:r>
            <w:r w:rsidR="00C77E0A">
              <w:rPr>
                <w:lang w:eastAsia="en-GB"/>
              </w:rPr>
              <w:t>.</w:t>
            </w:r>
          </w:p>
        </w:tc>
      </w:tr>
      <w:tr w:rsidR="003722E3" w:rsidRPr="005010EA" w14:paraId="319183B4" w14:textId="77777777" w:rsidTr="000F7E08">
        <w:tblPrEx>
          <w:tblCellMar>
            <w:top w:w="0" w:type="dxa"/>
            <w:bottom w:w="0" w:type="dxa"/>
          </w:tblCellMar>
        </w:tblPrEx>
        <w:trPr>
          <w:jc w:val="center"/>
        </w:trPr>
        <w:tc>
          <w:tcPr>
            <w:tcW w:w="3256" w:type="dxa"/>
            <w:tcMar>
              <w:top w:w="113" w:type="dxa"/>
              <w:bottom w:w="113" w:type="dxa"/>
            </w:tcMar>
          </w:tcPr>
          <w:p w14:paraId="24FE43FB" w14:textId="37A088E8" w:rsidR="003A2BF9" w:rsidRDefault="006D3268" w:rsidP="00E044F9">
            <w:pPr>
              <w:pStyle w:val="BodyText"/>
              <w:rPr>
                <w:lang w:eastAsia="en-GB"/>
              </w:rPr>
            </w:pPr>
            <w:r w:rsidRPr="00AB4133">
              <w:rPr>
                <w:b/>
                <w:bCs/>
                <w:lang w:eastAsia="en-GB"/>
              </w:rPr>
              <w:t>A Level</w:t>
            </w:r>
            <w:r w:rsidR="00927138">
              <w:rPr>
                <w:b/>
                <w:bCs/>
                <w:lang w:eastAsia="en-GB"/>
              </w:rPr>
              <w:t xml:space="preserve"> – </w:t>
            </w:r>
            <w:r w:rsidR="003A2BF9">
              <w:rPr>
                <w:lang w:eastAsia="en-GB"/>
              </w:rPr>
              <w:t>Component 3</w:t>
            </w:r>
          </w:p>
          <w:p w14:paraId="1D1BA4D2" w14:textId="0D4CE99A" w:rsidR="003A2BF9" w:rsidRPr="005010EA" w:rsidRDefault="00DB5F55" w:rsidP="00DB5F55">
            <w:pPr>
              <w:pStyle w:val="BodyText"/>
              <w:rPr>
                <w:lang w:eastAsia="en-GB"/>
              </w:rPr>
            </w:pPr>
            <w:r>
              <w:rPr>
                <w:lang w:eastAsia="en-GB"/>
              </w:rPr>
              <w:t>Group devised performance</w:t>
            </w:r>
          </w:p>
        </w:tc>
        <w:tc>
          <w:tcPr>
            <w:tcW w:w="5811" w:type="dxa"/>
            <w:tcMar>
              <w:top w:w="113" w:type="dxa"/>
              <w:bottom w:w="113" w:type="dxa"/>
            </w:tcMar>
          </w:tcPr>
          <w:p w14:paraId="488EDDF6" w14:textId="08187CFC" w:rsidR="003722E3" w:rsidRPr="005010EA" w:rsidRDefault="00E13BF3" w:rsidP="00605AFB">
            <w:pPr>
              <w:pStyle w:val="BodyText"/>
              <w:rPr>
                <w:lang w:eastAsia="en-GB"/>
              </w:rPr>
            </w:pPr>
            <w:r w:rsidRPr="005010EA">
              <w:t xml:space="preserve">It </w:t>
            </w:r>
            <w:proofErr w:type="gramStart"/>
            <w:r w:rsidRPr="005010EA">
              <w:t>is recommended</w:t>
            </w:r>
            <w:proofErr w:type="gramEnd"/>
            <w:r w:rsidRPr="005010EA">
              <w:t xml:space="preserve"> that this should take about </w:t>
            </w:r>
            <w:r w:rsidR="00F01D8A">
              <w:t>45</w:t>
            </w:r>
            <w:r w:rsidRPr="005010EA">
              <w:t xml:space="preserve"> hours/ </w:t>
            </w:r>
            <w:r w:rsidR="00F01D8A">
              <w:t>12.5</w:t>
            </w:r>
            <w:r w:rsidRPr="005010EA">
              <w:t xml:space="preserve">% of the </w:t>
            </w:r>
            <w:r w:rsidR="00F01D8A">
              <w:t xml:space="preserve">A Level </w:t>
            </w:r>
            <w:r w:rsidRPr="005010EA">
              <w:t>course.</w:t>
            </w:r>
          </w:p>
        </w:tc>
        <w:tc>
          <w:tcPr>
            <w:tcW w:w="5245" w:type="dxa"/>
          </w:tcPr>
          <w:p w14:paraId="2BE5FFC2" w14:textId="2EF4C0E7" w:rsidR="003722E3" w:rsidRPr="005010EA" w:rsidRDefault="00AB4133" w:rsidP="00E044F9">
            <w:pPr>
              <w:pStyle w:val="BodyText"/>
              <w:rPr>
                <w:highlight w:val="yellow"/>
                <w:lang w:eastAsia="en-GB"/>
              </w:rPr>
            </w:pPr>
            <w:r w:rsidRPr="00AB4133">
              <w:rPr>
                <w:lang w:eastAsia="en-GB"/>
              </w:rPr>
              <w:t xml:space="preserve">Components 3 and 4 </w:t>
            </w:r>
            <w:proofErr w:type="gramStart"/>
            <w:r w:rsidRPr="00AB4133">
              <w:rPr>
                <w:lang w:eastAsia="en-GB"/>
              </w:rPr>
              <w:t>may be taught</w:t>
            </w:r>
            <w:proofErr w:type="gramEnd"/>
            <w:r w:rsidRPr="00AB4133">
              <w:rPr>
                <w:lang w:eastAsia="en-GB"/>
              </w:rPr>
              <w:t xml:space="preserve"> concurrently</w:t>
            </w:r>
            <w:r w:rsidR="00C77E0A">
              <w:rPr>
                <w:lang w:eastAsia="en-GB"/>
              </w:rPr>
              <w:t>.</w:t>
            </w:r>
          </w:p>
        </w:tc>
      </w:tr>
      <w:tr w:rsidR="00A76F3B" w:rsidRPr="00A76F3B" w14:paraId="064FB26C" w14:textId="77777777" w:rsidTr="000F7E08">
        <w:tblPrEx>
          <w:tblCellMar>
            <w:top w:w="0" w:type="dxa"/>
            <w:bottom w:w="0" w:type="dxa"/>
          </w:tblCellMar>
        </w:tblPrEx>
        <w:trPr>
          <w:jc w:val="center"/>
        </w:trPr>
        <w:tc>
          <w:tcPr>
            <w:tcW w:w="3256" w:type="dxa"/>
            <w:tcMar>
              <w:top w:w="113" w:type="dxa"/>
              <w:bottom w:w="113" w:type="dxa"/>
            </w:tcMar>
          </w:tcPr>
          <w:p w14:paraId="2B2992AB" w14:textId="55597D71" w:rsidR="003A2BF9" w:rsidRDefault="006D3268" w:rsidP="003A2BF9">
            <w:pPr>
              <w:pStyle w:val="BodyText"/>
              <w:rPr>
                <w:lang w:eastAsia="en-GB"/>
              </w:rPr>
            </w:pPr>
            <w:r w:rsidRPr="00AB4133">
              <w:rPr>
                <w:b/>
                <w:bCs/>
                <w:lang w:eastAsia="en-GB"/>
              </w:rPr>
              <w:t>A Level</w:t>
            </w:r>
            <w:r w:rsidR="00927138">
              <w:rPr>
                <w:b/>
                <w:bCs/>
                <w:lang w:eastAsia="en-GB"/>
              </w:rPr>
              <w:t xml:space="preserve"> – </w:t>
            </w:r>
            <w:r w:rsidR="003A2BF9">
              <w:rPr>
                <w:lang w:eastAsia="en-GB"/>
              </w:rPr>
              <w:t>Component 3</w:t>
            </w:r>
          </w:p>
          <w:p w14:paraId="3F53729B" w14:textId="12B126C4" w:rsidR="003A2BF9" w:rsidRPr="008F39F9" w:rsidRDefault="003A2BF9" w:rsidP="00D51F9F">
            <w:pPr>
              <w:pStyle w:val="BodyText"/>
              <w:rPr>
                <w:lang w:eastAsia="en-GB"/>
              </w:rPr>
            </w:pPr>
            <w:r>
              <w:rPr>
                <w:lang w:eastAsia="en-GB"/>
              </w:rPr>
              <w:t>Individual performance</w:t>
            </w:r>
          </w:p>
        </w:tc>
        <w:tc>
          <w:tcPr>
            <w:tcW w:w="5811" w:type="dxa"/>
            <w:tcMar>
              <w:top w:w="113" w:type="dxa"/>
              <w:bottom w:w="113" w:type="dxa"/>
            </w:tcMar>
          </w:tcPr>
          <w:p w14:paraId="7F60686A" w14:textId="2643873E" w:rsidR="00F01D8A" w:rsidRPr="008F39F9" w:rsidRDefault="00F01D8A" w:rsidP="00605AFB">
            <w:pPr>
              <w:pStyle w:val="BodyText"/>
            </w:pPr>
            <w:r w:rsidRPr="005010EA">
              <w:t xml:space="preserve">It </w:t>
            </w:r>
            <w:proofErr w:type="gramStart"/>
            <w:r w:rsidRPr="005010EA">
              <w:t>is recommended</w:t>
            </w:r>
            <w:proofErr w:type="gramEnd"/>
            <w:r w:rsidRPr="005010EA">
              <w:t xml:space="preserve"> that this should take about </w:t>
            </w:r>
            <w:r>
              <w:t>45</w:t>
            </w:r>
            <w:r w:rsidRPr="005010EA">
              <w:t xml:space="preserve"> hours/ </w:t>
            </w:r>
            <w:r>
              <w:t>12.5</w:t>
            </w:r>
            <w:r w:rsidRPr="005010EA">
              <w:t xml:space="preserve">% of the </w:t>
            </w:r>
            <w:r>
              <w:t xml:space="preserve">A Level </w:t>
            </w:r>
            <w:r w:rsidRPr="005010EA">
              <w:t>course.</w:t>
            </w:r>
          </w:p>
        </w:tc>
        <w:tc>
          <w:tcPr>
            <w:tcW w:w="5245" w:type="dxa"/>
          </w:tcPr>
          <w:p w14:paraId="3092AEFB" w14:textId="0A56EBFA" w:rsidR="00A76F3B" w:rsidRPr="00A76F3B" w:rsidRDefault="00AB4133" w:rsidP="00E044F9">
            <w:pPr>
              <w:pStyle w:val="BodyText"/>
              <w:rPr>
                <w:color w:val="FF0000"/>
                <w:highlight w:val="yellow"/>
                <w:lang w:eastAsia="en-GB"/>
              </w:rPr>
            </w:pPr>
            <w:r w:rsidRPr="00AB4133">
              <w:rPr>
                <w:lang w:eastAsia="en-GB"/>
              </w:rPr>
              <w:t xml:space="preserve">Components 3 and 4 </w:t>
            </w:r>
            <w:proofErr w:type="gramStart"/>
            <w:r w:rsidRPr="00AB4133">
              <w:rPr>
                <w:lang w:eastAsia="en-GB"/>
              </w:rPr>
              <w:t>may be taught</w:t>
            </w:r>
            <w:proofErr w:type="gramEnd"/>
            <w:r w:rsidRPr="00AB4133">
              <w:rPr>
                <w:lang w:eastAsia="en-GB"/>
              </w:rPr>
              <w:t xml:space="preserve"> concurrently</w:t>
            </w:r>
            <w:r w:rsidR="00C77E0A">
              <w:rPr>
                <w:lang w:eastAsia="en-GB"/>
              </w:rPr>
              <w:t>.</w:t>
            </w:r>
          </w:p>
        </w:tc>
      </w:tr>
      <w:tr w:rsidR="006D3268" w:rsidRPr="00A76F3B" w14:paraId="39A8A8AF" w14:textId="77777777" w:rsidTr="000F7E08">
        <w:tblPrEx>
          <w:tblCellMar>
            <w:top w:w="0" w:type="dxa"/>
            <w:bottom w:w="0" w:type="dxa"/>
          </w:tblCellMar>
        </w:tblPrEx>
        <w:trPr>
          <w:jc w:val="center"/>
        </w:trPr>
        <w:tc>
          <w:tcPr>
            <w:tcW w:w="3256" w:type="dxa"/>
            <w:tcMar>
              <w:top w:w="113" w:type="dxa"/>
              <w:bottom w:w="113" w:type="dxa"/>
            </w:tcMar>
          </w:tcPr>
          <w:p w14:paraId="4E5306CD" w14:textId="7B7D742B" w:rsidR="00F01D8A" w:rsidRDefault="006D3268" w:rsidP="00E044F9">
            <w:pPr>
              <w:pStyle w:val="BodyText"/>
            </w:pPr>
            <w:r w:rsidRPr="00AB4133">
              <w:rPr>
                <w:b/>
                <w:bCs/>
                <w:lang w:eastAsia="en-GB"/>
              </w:rPr>
              <w:t>A Level</w:t>
            </w:r>
            <w:r w:rsidR="00927138">
              <w:rPr>
                <w:b/>
                <w:bCs/>
                <w:lang w:eastAsia="en-GB"/>
              </w:rPr>
              <w:t xml:space="preserve"> – </w:t>
            </w:r>
            <w:r w:rsidR="00F01D8A">
              <w:t>Component 4</w:t>
            </w:r>
          </w:p>
          <w:p w14:paraId="0F02FD04" w14:textId="55C5CDD6" w:rsidR="00F01D8A" w:rsidRDefault="00F01D8A" w:rsidP="00E044F9">
            <w:pPr>
              <w:pStyle w:val="BodyText"/>
              <w:rPr>
                <w:color w:val="FF0000"/>
                <w:lang w:eastAsia="en-GB"/>
              </w:rPr>
            </w:pPr>
            <w:r>
              <w:t>Research and exploration</w:t>
            </w:r>
          </w:p>
        </w:tc>
        <w:tc>
          <w:tcPr>
            <w:tcW w:w="5811" w:type="dxa"/>
            <w:tcMar>
              <w:top w:w="113" w:type="dxa"/>
              <w:bottom w:w="113" w:type="dxa"/>
            </w:tcMar>
          </w:tcPr>
          <w:p w14:paraId="00B13CD4" w14:textId="23BBD137" w:rsidR="006D3268" w:rsidRPr="00A76F3B" w:rsidRDefault="00F01D8A" w:rsidP="00605AFB">
            <w:pPr>
              <w:pStyle w:val="BodyText"/>
              <w:rPr>
                <w:color w:val="FF0000"/>
              </w:rPr>
            </w:pPr>
            <w:r w:rsidRPr="005010EA">
              <w:t xml:space="preserve">It is recommended that this should take about </w:t>
            </w:r>
            <w:r>
              <w:t>90</w:t>
            </w:r>
            <w:r w:rsidRPr="005010EA">
              <w:t xml:space="preserve"> hours/ </w:t>
            </w:r>
            <w:r>
              <w:t>50</w:t>
            </w:r>
            <w:r w:rsidRPr="005010EA">
              <w:t xml:space="preserve">% of the </w:t>
            </w:r>
            <w:r>
              <w:t xml:space="preserve">A Level </w:t>
            </w:r>
            <w:r w:rsidRPr="005010EA">
              <w:t>course.</w:t>
            </w:r>
          </w:p>
        </w:tc>
        <w:tc>
          <w:tcPr>
            <w:tcW w:w="5245" w:type="dxa"/>
          </w:tcPr>
          <w:p w14:paraId="2A77313D" w14:textId="3FD8DD88" w:rsidR="006D3268" w:rsidRPr="00A76F3B" w:rsidRDefault="00AB4133" w:rsidP="00E044F9">
            <w:pPr>
              <w:pStyle w:val="BodyText"/>
              <w:rPr>
                <w:color w:val="FF0000"/>
                <w:highlight w:val="yellow"/>
                <w:lang w:eastAsia="en-GB"/>
              </w:rPr>
            </w:pPr>
            <w:r w:rsidRPr="00AB4133">
              <w:rPr>
                <w:lang w:eastAsia="en-GB"/>
              </w:rPr>
              <w:t xml:space="preserve">Components 3 and 4 </w:t>
            </w:r>
            <w:proofErr w:type="gramStart"/>
            <w:r w:rsidRPr="00AB4133">
              <w:rPr>
                <w:lang w:eastAsia="en-GB"/>
              </w:rPr>
              <w:t>may be taught</w:t>
            </w:r>
            <w:proofErr w:type="gramEnd"/>
            <w:r w:rsidRPr="00AB4133">
              <w:rPr>
                <w:lang w:eastAsia="en-GB"/>
              </w:rPr>
              <w:t xml:space="preserve"> concurrently</w:t>
            </w:r>
            <w:r w:rsidR="00C77E0A">
              <w:rPr>
                <w:lang w:eastAsia="en-GB"/>
              </w:rPr>
              <w:t>.</w:t>
            </w:r>
          </w:p>
        </w:tc>
      </w:tr>
    </w:tbl>
    <w:p w14:paraId="61171CBB" w14:textId="07F16C97" w:rsidR="00573AA7" w:rsidRPr="00AB4133" w:rsidRDefault="001803D8" w:rsidP="008A2AFB">
      <w:pPr>
        <w:spacing w:before="120" w:after="120" w:line="276" w:lineRule="auto"/>
        <w:rPr>
          <w:rFonts w:ascii="Arial" w:hAnsi="Arial" w:cs="Arial"/>
          <w:bCs/>
          <w:color w:val="E21951"/>
          <w:lang w:eastAsia="en-GB"/>
        </w:rPr>
      </w:pPr>
      <w:r w:rsidRPr="00B15213">
        <w:rPr>
          <w:rFonts w:ascii="Arial" w:hAnsi="Arial" w:cs="Arial"/>
          <w:bCs/>
          <w:color w:val="E21951"/>
          <w:lang w:eastAsia="en-GB"/>
        </w:rPr>
        <w:t>Reso</w:t>
      </w:r>
      <w:r w:rsidRPr="003A1DCF">
        <w:rPr>
          <w:rFonts w:ascii="Arial" w:hAnsi="Arial" w:cs="Arial"/>
          <w:bCs/>
          <w:color w:val="E21951"/>
          <w:lang w:eastAsia="en-GB"/>
        </w:rPr>
        <w:t>urces</w:t>
      </w:r>
    </w:p>
    <w:p w14:paraId="4EB62373" w14:textId="7A07768A" w:rsidR="00573AA7" w:rsidRPr="002460DE" w:rsidRDefault="00573AA7" w:rsidP="008A2AFB">
      <w:pPr>
        <w:pStyle w:val="BodyText"/>
        <w:spacing w:before="120" w:after="120" w:line="276" w:lineRule="auto"/>
      </w:pPr>
      <w:r>
        <w:t>Textbooks</w:t>
      </w:r>
      <w:r>
        <w:rPr>
          <w:spacing w:val="-7"/>
        </w:rPr>
        <w:t xml:space="preserve"> </w:t>
      </w:r>
      <w:r>
        <w:rPr>
          <w:spacing w:val="-1"/>
        </w:rPr>
        <w:t>endorsed</w:t>
      </w:r>
      <w:r>
        <w:rPr>
          <w:spacing w:val="-6"/>
        </w:rPr>
        <w:t xml:space="preserve"> </w:t>
      </w:r>
      <w:r>
        <w:rPr>
          <w:spacing w:val="1"/>
        </w:rPr>
        <w:t>by</w:t>
      </w:r>
      <w:r>
        <w:rPr>
          <w:spacing w:val="-9"/>
        </w:rPr>
        <w:t xml:space="preserve"> </w:t>
      </w:r>
      <w:r w:rsidRPr="00C7515C">
        <w:t>Cambridge</w:t>
      </w:r>
      <w:r>
        <w:t xml:space="preserve"> are</w:t>
      </w:r>
      <w:r w:rsidRPr="00C7515C">
        <w:rPr>
          <w:spacing w:val="-4"/>
        </w:rPr>
        <w:t xml:space="preserve"> </w:t>
      </w:r>
      <w:r w:rsidRPr="00C7515C">
        <w:t>listed</w:t>
      </w:r>
      <w:r w:rsidRPr="00C7515C">
        <w:rPr>
          <w:spacing w:val="-8"/>
        </w:rPr>
        <w:t xml:space="preserve"> </w:t>
      </w:r>
      <w:r w:rsidRPr="00C7515C">
        <w:rPr>
          <w:spacing w:val="1"/>
        </w:rPr>
        <w:t>at</w:t>
      </w:r>
      <w:r w:rsidRPr="00C7515C">
        <w:rPr>
          <w:b/>
          <w:spacing w:val="-6"/>
        </w:rPr>
        <w:t xml:space="preserve"> </w:t>
      </w:r>
      <w:hyperlink r:id="rId19" w:history="1">
        <w:r w:rsidRPr="00C8122F">
          <w:rPr>
            <w:rStyle w:val="WebLink"/>
          </w:rPr>
          <w:t>www.cambridgeinternational.org</w:t>
        </w:r>
      </w:hyperlink>
      <w:r>
        <w:rPr>
          <w:rStyle w:val="Hyperlink"/>
          <w:rFonts w:cs="Arial"/>
          <w:b/>
          <w:color w:val="auto"/>
          <w:spacing w:val="-1"/>
          <w:u w:val="none"/>
        </w:rPr>
        <w:t xml:space="preserve"> </w:t>
      </w:r>
      <w:r w:rsidRPr="00C7515C">
        <w:t>Endorsed</w:t>
      </w:r>
      <w:r w:rsidRPr="00C7515C">
        <w:rPr>
          <w:spacing w:val="-4"/>
        </w:rPr>
        <w:t xml:space="preserve"> </w:t>
      </w:r>
      <w:r w:rsidRPr="00C7515C">
        <w:t>textbooks</w:t>
      </w:r>
      <w:r w:rsidRPr="00C7515C">
        <w:rPr>
          <w:b/>
          <w:spacing w:val="-4"/>
        </w:rPr>
        <w:t xml:space="preserve"> </w:t>
      </w:r>
      <w:r w:rsidRPr="00C7515C">
        <w:t>have</w:t>
      </w:r>
      <w:r w:rsidRPr="00C7515C">
        <w:rPr>
          <w:spacing w:val="-5"/>
        </w:rPr>
        <w:t xml:space="preserve"> </w:t>
      </w:r>
      <w:r w:rsidRPr="00C7515C">
        <w:t>been</w:t>
      </w:r>
      <w:r w:rsidRPr="00C7515C">
        <w:rPr>
          <w:spacing w:val="-4"/>
        </w:rPr>
        <w:t xml:space="preserve"> </w:t>
      </w:r>
      <w:r w:rsidRPr="00C7515C">
        <w:t>written</w:t>
      </w:r>
      <w:r w:rsidRPr="00C7515C">
        <w:rPr>
          <w:spacing w:val="-6"/>
        </w:rPr>
        <w:t xml:space="preserve"> </w:t>
      </w:r>
      <w:r w:rsidRPr="00C7515C">
        <w:rPr>
          <w:spacing w:val="1"/>
        </w:rPr>
        <w:t>to</w:t>
      </w:r>
      <w:r w:rsidRPr="00C7515C">
        <w:rPr>
          <w:spacing w:val="-6"/>
        </w:rPr>
        <w:t xml:space="preserve"> </w:t>
      </w:r>
      <w:r w:rsidRPr="00C7515C">
        <w:rPr>
          <w:spacing w:val="1"/>
        </w:rPr>
        <w:t>be</w:t>
      </w:r>
      <w:r w:rsidRPr="00C7515C">
        <w:rPr>
          <w:spacing w:val="-6"/>
        </w:rPr>
        <w:t xml:space="preserve"> </w:t>
      </w:r>
      <w:r w:rsidRPr="00C7515C">
        <w:t>closely</w:t>
      </w:r>
      <w:r w:rsidRPr="00C7515C">
        <w:rPr>
          <w:spacing w:val="-8"/>
        </w:rPr>
        <w:t xml:space="preserve"> </w:t>
      </w:r>
      <w:r w:rsidRPr="00C7515C">
        <w:t>aligned</w:t>
      </w:r>
      <w:r w:rsidRPr="00C7515C">
        <w:rPr>
          <w:spacing w:val="-6"/>
        </w:rPr>
        <w:t xml:space="preserve"> </w:t>
      </w:r>
      <w:r w:rsidRPr="00C7515C">
        <w:t>to</w:t>
      </w:r>
      <w:r w:rsidRPr="00C7515C">
        <w:rPr>
          <w:spacing w:val="-4"/>
        </w:rPr>
        <w:t xml:space="preserve"> </w:t>
      </w:r>
      <w:r w:rsidRPr="00C7515C">
        <w:t>the</w:t>
      </w:r>
      <w:r w:rsidRPr="00C7515C">
        <w:rPr>
          <w:spacing w:val="-4"/>
        </w:rPr>
        <w:t xml:space="preserve"> </w:t>
      </w:r>
      <w:r w:rsidRPr="00C7515C">
        <w:t>syllabus</w:t>
      </w:r>
      <w:r w:rsidRPr="00C7515C">
        <w:rPr>
          <w:spacing w:val="-6"/>
        </w:rPr>
        <w:t xml:space="preserve"> </w:t>
      </w:r>
      <w:r w:rsidRPr="00C7515C">
        <w:t>they</w:t>
      </w:r>
      <w:r w:rsidRPr="00C7515C">
        <w:rPr>
          <w:spacing w:val="-7"/>
        </w:rPr>
        <w:t xml:space="preserve"> </w:t>
      </w:r>
      <w:r w:rsidRPr="00C7515C">
        <w:t>support,</w:t>
      </w:r>
      <w:r w:rsidRPr="00C7515C">
        <w:rPr>
          <w:spacing w:val="-4"/>
        </w:rPr>
        <w:t xml:space="preserve"> </w:t>
      </w:r>
      <w:r w:rsidRPr="00C7515C">
        <w:t>and</w:t>
      </w:r>
      <w:r w:rsidRPr="00C7515C">
        <w:rPr>
          <w:spacing w:val="-4"/>
        </w:rPr>
        <w:t xml:space="preserve"> </w:t>
      </w:r>
      <w:r w:rsidRPr="00C7515C">
        <w:t>have</w:t>
      </w:r>
      <w:r w:rsidRPr="00C7515C">
        <w:rPr>
          <w:spacing w:val="-5"/>
        </w:rPr>
        <w:t xml:space="preserve"> </w:t>
      </w:r>
      <w:r w:rsidRPr="00C7515C">
        <w:t>been</w:t>
      </w:r>
      <w:r w:rsidRPr="00C7515C">
        <w:rPr>
          <w:spacing w:val="-6"/>
        </w:rPr>
        <w:t xml:space="preserve"> </w:t>
      </w:r>
      <w:r w:rsidRPr="00C7515C">
        <w:t>through</w:t>
      </w:r>
      <w:r w:rsidRPr="00C7515C">
        <w:rPr>
          <w:spacing w:val="-4"/>
        </w:rPr>
        <w:t xml:space="preserve"> </w:t>
      </w:r>
      <w:r w:rsidRPr="00C7515C">
        <w:t>a</w:t>
      </w:r>
      <w:r w:rsidRPr="00C7515C">
        <w:rPr>
          <w:spacing w:val="-6"/>
        </w:rPr>
        <w:t xml:space="preserve"> </w:t>
      </w:r>
      <w:r w:rsidRPr="00C7515C">
        <w:t>detailed</w:t>
      </w:r>
      <w:r w:rsidRPr="00C7515C">
        <w:rPr>
          <w:spacing w:val="-7"/>
        </w:rPr>
        <w:t xml:space="preserve"> </w:t>
      </w:r>
      <w:r w:rsidRPr="00C7515C">
        <w:t>quality</w:t>
      </w:r>
      <w:r w:rsidRPr="00C7515C">
        <w:rPr>
          <w:spacing w:val="-7"/>
        </w:rPr>
        <w:t xml:space="preserve"> </w:t>
      </w:r>
      <w:r w:rsidRPr="00C7515C">
        <w:t>assurance</w:t>
      </w:r>
      <w:r w:rsidRPr="00C7515C">
        <w:rPr>
          <w:spacing w:val="-6"/>
        </w:rPr>
        <w:t xml:space="preserve"> </w:t>
      </w:r>
      <w:r w:rsidRPr="00C7515C">
        <w:t>process.</w:t>
      </w:r>
      <w:r w:rsidRPr="00C7515C">
        <w:rPr>
          <w:spacing w:val="-4"/>
        </w:rPr>
        <w:t xml:space="preserve"> </w:t>
      </w:r>
      <w:r>
        <w:rPr>
          <w:spacing w:val="-4"/>
        </w:rPr>
        <w:t>A</w:t>
      </w:r>
      <w:r w:rsidRPr="00C7515C">
        <w:t>ll</w:t>
      </w:r>
      <w:r w:rsidR="00A76F3B">
        <w:t xml:space="preserve"> </w:t>
      </w:r>
      <w:r w:rsidRPr="00C7515C">
        <w:t>textbooks</w:t>
      </w:r>
      <w:r w:rsidRPr="00C7515C">
        <w:rPr>
          <w:spacing w:val="-6"/>
        </w:rPr>
        <w:t xml:space="preserve"> </w:t>
      </w:r>
      <w:r w:rsidRPr="00C7515C">
        <w:t>endorsed</w:t>
      </w:r>
      <w:r w:rsidRPr="00C7515C">
        <w:rPr>
          <w:spacing w:val="-4"/>
        </w:rPr>
        <w:t xml:space="preserve"> </w:t>
      </w:r>
      <w:r w:rsidRPr="00C7515C">
        <w:rPr>
          <w:spacing w:val="2"/>
        </w:rPr>
        <w:t>by</w:t>
      </w:r>
      <w:r w:rsidRPr="00C7515C">
        <w:rPr>
          <w:spacing w:val="-9"/>
        </w:rPr>
        <w:t xml:space="preserve"> </w:t>
      </w:r>
      <w:r w:rsidRPr="00C7515C">
        <w:t>Cambridge International</w:t>
      </w:r>
      <w:r w:rsidRPr="00C7515C">
        <w:rPr>
          <w:spacing w:val="-6"/>
        </w:rPr>
        <w:t xml:space="preserve"> </w:t>
      </w:r>
      <w:r w:rsidRPr="00C7515C">
        <w:t>for</w:t>
      </w:r>
      <w:r w:rsidRPr="00C7515C">
        <w:rPr>
          <w:spacing w:val="-5"/>
        </w:rPr>
        <w:t xml:space="preserve"> </w:t>
      </w:r>
      <w:r w:rsidRPr="00C7515C">
        <w:t>this</w:t>
      </w:r>
      <w:r w:rsidRPr="00C7515C">
        <w:rPr>
          <w:spacing w:val="-5"/>
        </w:rPr>
        <w:t xml:space="preserve"> </w:t>
      </w:r>
      <w:r w:rsidRPr="00C7515C">
        <w:t>syllabus</w:t>
      </w:r>
      <w:r w:rsidRPr="00C7515C">
        <w:rPr>
          <w:spacing w:val="-5"/>
        </w:rPr>
        <w:t xml:space="preserve"> </w:t>
      </w:r>
      <w:r w:rsidRPr="00C7515C">
        <w:t>are</w:t>
      </w:r>
      <w:r w:rsidRPr="00C7515C">
        <w:rPr>
          <w:spacing w:val="-6"/>
        </w:rPr>
        <w:t xml:space="preserve"> </w:t>
      </w:r>
      <w:r w:rsidRPr="00C7515C">
        <w:t>the</w:t>
      </w:r>
      <w:r w:rsidRPr="00C7515C">
        <w:rPr>
          <w:spacing w:val="-4"/>
        </w:rPr>
        <w:t xml:space="preserve"> </w:t>
      </w:r>
      <w:r w:rsidRPr="00C7515C">
        <w:t>ideal</w:t>
      </w:r>
      <w:r w:rsidRPr="00C7515C">
        <w:rPr>
          <w:spacing w:val="-7"/>
        </w:rPr>
        <w:t xml:space="preserve"> </w:t>
      </w:r>
      <w:r w:rsidRPr="00C7515C">
        <w:t>res</w:t>
      </w:r>
      <w:r>
        <w:t>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Pr>
          <w:spacing w:val="-6"/>
        </w:rPr>
        <w:t> </w:t>
      </w:r>
      <w:r>
        <w:t xml:space="preserve">objective. In addition to the syllabus, teachers should refer to the specimen assessment materials. </w:t>
      </w:r>
    </w:p>
    <w:p w14:paraId="3149C8FA" w14:textId="3A7D698A" w:rsidR="00470135" w:rsidRPr="00B15213" w:rsidRDefault="0090224F" w:rsidP="008A2AFB">
      <w:pPr>
        <w:spacing w:before="120" w:after="120" w:line="276" w:lineRule="auto"/>
        <w:rPr>
          <w:rFonts w:ascii="Arial" w:hAnsi="Arial" w:cs="Arial"/>
          <w:bCs/>
          <w:color w:val="E21951"/>
          <w:lang w:eastAsia="en-GB"/>
        </w:rPr>
      </w:pPr>
      <w:r w:rsidRPr="00B15213">
        <w:rPr>
          <w:rFonts w:ascii="Arial" w:hAnsi="Arial" w:cs="Arial"/>
          <w:bCs/>
          <w:color w:val="E21951"/>
          <w:lang w:eastAsia="en-GB"/>
        </w:rPr>
        <w:t>School Support Hub</w:t>
      </w:r>
    </w:p>
    <w:p w14:paraId="76AFF50F" w14:textId="7BE19BE9" w:rsidR="00470135" w:rsidRDefault="0090224F" w:rsidP="008A2AFB">
      <w:pPr>
        <w:pStyle w:val="BodyText"/>
        <w:spacing w:before="120" w:after="120" w:line="276" w:lineRule="auto"/>
      </w:pPr>
      <w:r>
        <w:t>The School Support Hub</w:t>
      </w:r>
      <w:r w:rsidR="00470135">
        <w:rPr>
          <w:spacing w:val="-8"/>
        </w:rPr>
        <w:t xml:space="preserve"> </w:t>
      </w:r>
      <w:hyperlink r:id="rId20" w:history="1">
        <w:r w:rsidRPr="00EF1EBD">
          <w:rPr>
            <w:rStyle w:val="WebLink"/>
          </w:rPr>
          <w:t>www.cambridgeinternational.org/support</w:t>
        </w:r>
      </w:hyperlink>
      <w:r w:rsidRPr="00EF1EBD">
        <w:rPr>
          <w:rStyle w:val="WebLink"/>
          <w:rFonts w:cs="Arial"/>
          <w:spacing w:val="-1"/>
          <w:u w:val="none"/>
        </w:rPr>
        <w:t xml:space="preserve"> </w:t>
      </w:r>
      <w:r w:rsidR="00470135" w:rsidRPr="006A6139">
        <w:rPr>
          <w:color w:val="000000" w:themeColor="text1"/>
          <w:spacing w:val="-1"/>
        </w:rPr>
        <w:t>i</w:t>
      </w:r>
      <w:r w:rsidR="00470135">
        <w:rPr>
          <w:spacing w:val="-1"/>
        </w:rPr>
        <w:t>s</w:t>
      </w:r>
      <w:r w:rsidR="00470135">
        <w:rPr>
          <w:spacing w:val="-7"/>
        </w:rPr>
        <w:t xml:space="preserve"> </w:t>
      </w:r>
      <w:r w:rsidR="00470135">
        <w:t>a</w:t>
      </w:r>
      <w:r w:rsidR="00470135">
        <w:rPr>
          <w:spacing w:val="-8"/>
        </w:rPr>
        <w:t xml:space="preserve"> </w:t>
      </w:r>
      <w:r w:rsidR="00470135">
        <w:t>secure</w:t>
      </w:r>
      <w:r w:rsidR="00470135">
        <w:rPr>
          <w:spacing w:val="-7"/>
        </w:rPr>
        <w:t xml:space="preserve"> </w:t>
      </w:r>
      <w:r w:rsidR="00470135">
        <w:t>online</w:t>
      </w:r>
      <w:r w:rsidR="00470135">
        <w:rPr>
          <w:spacing w:val="-8"/>
        </w:rPr>
        <w:t xml:space="preserve"> </w:t>
      </w:r>
      <w:r w:rsidR="00470135">
        <w:t>resource</w:t>
      </w:r>
      <w:r w:rsidR="00470135">
        <w:rPr>
          <w:spacing w:val="-8"/>
        </w:rPr>
        <w:t xml:space="preserve"> </w:t>
      </w:r>
      <w:r w:rsidR="00470135">
        <w:t>bank</w:t>
      </w:r>
      <w:r w:rsidR="00470135">
        <w:rPr>
          <w:spacing w:val="-4"/>
        </w:rPr>
        <w:t xml:space="preserve"> </w:t>
      </w:r>
      <w:r w:rsidR="00470135">
        <w:rPr>
          <w:spacing w:val="-1"/>
        </w:rPr>
        <w:t>and</w:t>
      </w:r>
      <w:r w:rsidR="00470135">
        <w:rPr>
          <w:spacing w:val="-7"/>
        </w:rPr>
        <w:t xml:space="preserve"> </w:t>
      </w:r>
      <w:r w:rsidR="00470135">
        <w:t>community</w:t>
      </w:r>
      <w:r w:rsidR="00470135">
        <w:rPr>
          <w:spacing w:val="-10"/>
        </w:rPr>
        <w:t xml:space="preserve"> </w:t>
      </w:r>
      <w:r w:rsidR="00470135">
        <w:t>forum</w:t>
      </w:r>
      <w:r w:rsidR="00470135">
        <w:rPr>
          <w:spacing w:val="-4"/>
        </w:rPr>
        <w:t xml:space="preserve"> </w:t>
      </w:r>
      <w:r w:rsidR="00470135">
        <w:t>for</w:t>
      </w:r>
      <w:r w:rsidR="00470135">
        <w:rPr>
          <w:spacing w:val="-6"/>
        </w:rPr>
        <w:t xml:space="preserve"> </w:t>
      </w:r>
      <w:r w:rsidR="00470135" w:rsidRPr="002D7381">
        <w:rPr>
          <w:spacing w:val="-1"/>
        </w:rPr>
        <w:t>Cambridge</w:t>
      </w:r>
      <w:r w:rsidR="00470135" w:rsidRPr="002D7381">
        <w:rPr>
          <w:spacing w:val="-8"/>
        </w:rPr>
        <w:t xml:space="preserve"> </w:t>
      </w:r>
      <w:r w:rsidR="00470135" w:rsidRPr="002D7381">
        <w:t>teachers</w:t>
      </w:r>
      <w:r w:rsidR="00470135">
        <w:t>,</w:t>
      </w:r>
      <w:r w:rsidR="00470135">
        <w:rPr>
          <w:spacing w:val="-6"/>
        </w:rPr>
        <w:t xml:space="preserve"> </w:t>
      </w:r>
      <w:r w:rsidR="00470135">
        <w:rPr>
          <w:spacing w:val="-1"/>
        </w:rPr>
        <w:t>where</w:t>
      </w:r>
      <w:r w:rsidR="00470135">
        <w:rPr>
          <w:spacing w:val="-3"/>
        </w:rPr>
        <w:t xml:space="preserve"> </w:t>
      </w:r>
      <w:r w:rsidR="00470135">
        <w:rPr>
          <w:spacing w:val="-2"/>
        </w:rPr>
        <w:t>you</w:t>
      </w:r>
      <w:r w:rsidR="00470135">
        <w:rPr>
          <w:spacing w:val="-6"/>
        </w:rPr>
        <w:t xml:space="preserve"> </w:t>
      </w:r>
      <w:r w:rsidR="00470135">
        <w:t>can</w:t>
      </w:r>
      <w:r w:rsidR="00470135">
        <w:rPr>
          <w:spacing w:val="-7"/>
        </w:rPr>
        <w:t xml:space="preserve"> </w:t>
      </w:r>
      <w:r w:rsidR="00470135">
        <w:rPr>
          <w:spacing w:val="-1"/>
        </w:rPr>
        <w:t>download</w:t>
      </w:r>
      <w:r w:rsidR="00470135">
        <w:rPr>
          <w:spacing w:val="-6"/>
        </w:rPr>
        <w:t xml:space="preserve"> </w:t>
      </w:r>
      <w:r w:rsidR="00470135">
        <w:t>specimen</w:t>
      </w:r>
      <w:r w:rsidR="00470135">
        <w:rPr>
          <w:spacing w:val="-8"/>
        </w:rPr>
        <w:t xml:space="preserve"> </w:t>
      </w:r>
      <w:r w:rsidR="00470135">
        <w:t>and</w:t>
      </w:r>
      <w:r w:rsidR="0056494E">
        <w:t xml:space="preserve"> </w:t>
      </w:r>
      <w:r w:rsidR="00470135">
        <w:rPr>
          <w:spacing w:val="-1"/>
        </w:rPr>
        <w:t>past</w:t>
      </w:r>
      <w:r w:rsidR="00470135">
        <w:rPr>
          <w:spacing w:val="-8"/>
        </w:rPr>
        <w:t xml:space="preserve"> </w:t>
      </w:r>
      <w:r w:rsidR="00470135">
        <w:t>question</w:t>
      </w:r>
      <w:r w:rsidR="00470135">
        <w:rPr>
          <w:spacing w:val="-7"/>
        </w:rPr>
        <w:t xml:space="preserve"> </w:t>
      </w:r>
      <w:r w:rsidR="00470135">
        <w:t>papers,</w:t>
      </w:r>
      <w:r w:rsidR="00470135">
        <w:rPr>
          <w:spacing w:val="-7"/>
        </w:rPr>
        <w:t xml:space="preserve"> </w:t>
      </w:r>
      <w:r w:rsidR="00470135">
        <w:t>mark</w:t>
      </w:r>
      <w:r w:rsidR="00470135">
        <w:rPr>
          <w:spacing w:val="-6"/>
        </w:rPr>
        <w:t xml:space="preserve"> </w:t>
      </w:r>
      <w:r w:rsidR="00470135">
        <w:t>schemes</w:t>
      </w:r>
      <w:r w:rsidR="00470135">
        <w:rPr>
          <w:spacing w:val="-6"/>
        </w:rPr>
        <w:t xml:space="preserve"> </w:t>
      </w:r>
      <w:r w:rsidR="00470135">
        <w:rPr>
          <w:spacing w:val="-1"/>
        </w:rPr>
        <w:t>and</w:t>
      </w:r>
      <w:r w:rsidR="00470135">
        <w:rPr>
          <w:spacing w:val="-7"/>
        </w:rPr>
        <w:t xml:space="preserve"> </w:t>
      </w:r>
      <w:r w:rsidR="00470135">
        <w:rPr>
          <w:spacing w:val="-1"/>
        </w:rPr>
        <w:t>other</w:t>
      </w:r>
      <w:r w:rsidR="00470135">
        <w:rPr>
          <w:spacing w:val="-7"/>
        </w:rPr>
        <w:t xml:space="preserve"> </w:t>
      </w:r>
      <w:r w:rsidR="00927138">
        <w:rPr>
          <w:spacing w:val="-7"/>
        </w:rPr>
        <w:t xml:space="preserve">teaching and learning </w:t>
      </w:r>
      <w:r w:rsidR="00470135">
        <w:t>resources.</w:t>
      </w:r>
      <w:r w:rsidR="00470135">
        <w:rPr>
          <w:spacing w:val="-11"/>
        </w:rPr>
        <w:t xml:space="preserve"> </w:t>
      </w:r>
      <w:r w:rsidR="00470135">
        <w:rPr>
          <w:spacing w:val="4"/>
        </w:rPr>
        <w:t>We</w:t>
      </w:r>
      <w:r w:rsidR="00470135">
        <w:rPr>
          <w:spacing w:val="-7"/>
        </w:rPr>
        <w:t xml:space="preserve"> </w:t>
      </w:r>
      <w:r w:rsidR="00470135">
        <w:rPr>
          <w:spacing w:val="-1"/>
        </w:rPr>
        <w:t>also</w:t>
      </w:r>
      <w:r w:rsidR="00470135">
        <w:rPr>
          <w:spacing w:val="-7"/>
        </w:rPr>
        <w:t xml:space="preserve"> </w:t>
      </w:r>
      <w:r w:rsidR="00470135">
        <w:t>offer</w:t>
      </w:r>
      <w:r w:rsidR="00470135">
        <w:rPr>
          <w:spacing w:val="-6"/>
        </w:rPr>
        <w:t xml:space="preserve"> </w:t>
      </w:r>
      <w:r w:rsidR="00470135">
        <w:rPr>
          <w:spacing w:val="-1"/>
        </w:rPr>
        <w:t>online</w:t>
      </w:r>
      <w:r w:rsidR="00470135">
        <w:rPr>
          <w:spacing w:val="-8"/>
        </w:rPr>
        <w:t xml:space="preserve"> </w:t>
      </w:r>
      <w:r w:rsidR="00470135">
        <w:t>and</w:t>
      </w:r>
      <w:r w:rsidR="00470135">
        <w:rPr>
          <w:spacing w:val="-7"/>
        </w:rPr>
        <w:t xml:space="preserve"> </w:t>
      </w:r>
      <w:r w:rsidR="00470135">
        <w:t>face-to-face</w:t>
      </w:r>
      <w:r w:rsidR="00470135">
        <w:rPr>
          <w:spacing w:val="-7"/>
        </w:rPr>
        <w:t xml:space="preserve"> </w:t>
      </w:r>
      <w:r w:rsidR="00470135">
        <w:rPr>
          <w:spacing w:val="-1"/>
        </w:rPr>
        <w:t>training;</w:t>
      </w:r>
      <w:r w:rsidR="00470135">
        <w:rPr>
          <w:spacing w:val="-7"/>
        </w:rPr>
        <w:t xml:space="preserve"> </w:t>
      </w:r>
      <w:r w:rsidR="00470135">
        <w:rPr>
          <w:spacing w:val="-1"/>
        </w:rPr>
        <w:t>details</w:t>
      </w:r>
      <w:r w:rsidR="00470135">
        <w:rPr>
          <w:spacing w:val="-3"/>
        </w:rPr>
        <w:t xml:space="preserve"> </w:t>
      </w:r>
      <w:r w:rsidR="00470135">
        <w:rPr>
          <w:spacing w:val="-1"/>
        </w:rPr>
        <w:t>of</w:t>
      </w:r>
      <w:r w:rsidR="00470135">
        <w:rPr>
          <w:spacing w:val="-6"/>
        </w:rPr>
        <w:t xml:space="preserve"> </w:t>
      </w:r>
      <w:r w:rsidR="00470135">
        <w:rPr>
          <w:spacing w:val="-1"/>
        </w:rPr>
        <w:t>forthcoming</w:t>
      </w:r>
      <w:r w:rsidR="00470135">
        <w:rPr>
          <w:spacing w:val="-7"/>
        </w:rPr>
        <w:t xml:space="preserve"> </w:t>
      </w:r>
      <w:r w:rsidR="00470135">
        <w:rPr>
          <w:spacing w:val="-1"/>
        </w:rPr>
        <w:t>training</w:t>
      </w:r>
      <w:r w:rsidR="00470135">
        <w:rPr>
          <w:spacing w:val="-4"/>
        </w:rPr>
        <w:t xml:space="preserve"> </w:t>
      </w:r>
      <w:r w:rsidR="00470135">
        <w:rPr>
          <w:spacing w:val="-1"/>
        </w:rPr>
        <w:t>opportunities</w:t>
      </w:r>
      <w:r w:rsidR="00470135">
        <w:rPr>
          <w:spacing w:val="-6"/>
        </w:rPr>
        <w:t xml:space="preserve"> </w:t>
      </w:r>
      <w:r w:rsidR="00470135">
        <w:rPr>
          <w:spacing w:val="-1"/>
        </w:rPr>
        <w:t>are</w:t>
      </w:r>
      <w:r w:rsidR="00470135">
        <w:rPr>
          <w:spacing w:val="-8"/>
        </w:rPr>
        <w:t xml:space="preserve"> </w:t>
      </w:r>
      <w:r w:rsidR="00470135">
        <w:t>posted</w:t>
      </w:r>
      <w:r w:rsidR="00470135">
        <w:rPr>
          <w:spacing w:val="-5"/>
        </w:rPr>
        <w:t xml:space="preserve"> </w:t>
      </w:r>
      <w:r w:rsidR="00470135">
        <w:t>online.</w:t>
      </w:r>
      <w:r w:rsidR="00C364FD">
        <w:t xml:space="preserve"> </w:t>
      </w:r>
      <w:r w:rsidR="00470135">
        <w:t>This</w:t>
      </w:r>
      <w:r w:rsidR="00470135">
        <w:rPr>
          <w:spacing w:val="-6"/>
        </w:rPr>
        <w:t xml:space="preserve"> </w:t>
      </w:r>
      <w:r w:rsidR="00470135">
        <w:t>scheme</w:t>
      </w:r>
      <w:r w:rsidR="00470135">
        <w:rPr>
          <w:spacing w:val="-6"/>
        </w:rPr>
        <w:t xml:space="preserve"> </w:t>
      </w:r>
      <w:r w:rsidR="00470135">
        <w:rPr>
          <w:spacing w:val="-1"/>
        </w:rPr>
        <w:t>of</w:t>
      </w:r>
      <w:r w:rsidR="00470135">
        <w:rPr>
          <w:spacing w:val="-4"/>
        </w:rPr>
        <w:t xml:space="preserve"> </w:t>
      </w:r>
      <w:r w:rsidR="00470135">
        <w:rPr>
          <w:spacing w:val="-1"/>
        </w:rPr>
        <w:t>work</w:t>
      </w:r>
      <w:r w:rsidR="00470135">
        <w:rPr>
          <w:spacing w:val="-3"/>
        </w:rPr>
        <w:t xml:space="preserve"> </w:t>
      </w:r>
      <w:r w:rsidR="00470135">
        <w:rPr>
          <w:spacing w:val="-1"/>
        </w:rPr>
        <w:t>is</w:t>
      </w:r>
      <w:r w:rsidR="00470135">
        <w:rPr>
          <w:spacing w:val="-5"/>
        </w:rPr>
        <w:t xml:space="preserve"> </w:t>
      </w:r>
      <w:r w:rsidR="00470135">
        <w:rPr>
          <w:spacing w:val="-1"/>
        </w:rPr>
        <w:t>available</w:t>
      </w:r>
      <w:r w:rsidR="00470135">
        <w:rPr>
          <w:spacing w:val="-6"/>
        </w:rPr>
        <w:t xml:space="preserve"> </w:t>
      </w:r>
      <w:r w:rsidR="00470135">
        <w:rPr>
          <w:spacing w:val="-1"/>
        </w:rPr>
        <w:t>as</w:t>
      </w:r>
      <w:r w:rsidR="00470135">
        <w:rPr>
          <w:spacing w:val="-3"/>
        </w:rPr>
        <w:t xml:space="preserve"> </w:t>
      </w:r>
      <w:r w:rsidR="00470135">
        <w:rPr>
          <w:spacing w:val="-1"/>
        </w:rPr>
        <w:t>PDF</w:t>
      </w:r>
      <w:r w:rsidR="00470135">
        <w:rPr>
          <w:spacing w:val="-5"/>
        </w:rPr>
        <w:t xml:space="preserve"> </w:t>
      </w:r>
      <w:r w:rsidR="00470135">
        <w:t>and</w:t>
      </w:r>
      <w:r w:rsidR="00470135">
        <w:rPr>
          <w:spacing w:val="-6"/>
        </w:rPr>
        <w:t xml:space="preserve"> </w:t>
      </w:r>
      <w:r w:rsidR="00470135">
        <w:rPr>
          <w:spacing w:val="1"/>
        </w:rPr>
        <w:t>an</w:t>
      </w:r>
      <w:r w:rsidR="00470135">
        <w:rPr>
          <w:spacing w:val="-6"/>
        </w:rPr>
        <w:t xml:space="preserve"> </w:t>
      </w:r>
      <w:r w:rsidR="00470135">
        <w:t>editable</w:t>
      </w:r>
      <w:r w:rsidR="00470135">
        <w:rPr>
          <w:spacing w:val="-5"/>
        </w:rPr>
        <w:t xml:space="preserve"> </w:t>
      </w:r>
      <w:r w:rsidR="00470135">
        <w:rPr>
          <w:spacing w:val="-1"/>
        </w:rPr>
        <w:t>version</w:t>
      </w:r>
      <w:r w:rsidR="00470135">
        <w:rPr>
          <w:spacing w:val="-4"/>
        </w:rPr>
        <w:t xml:space="preserve"> </w:t>
      </w:r>
      <w:r w:rsidR="00470135">
        <w:rPr>
          <w:spacing w:val="-1"/>
        </w:rPr>
        <w:t>in</w:t>
      </w:r>
      <w:r w:rsidR="00470135">
        <w:rPr>
          <w:spacing w:val="-4"/>
        </w:rPr>
        <w:t xml:space="preserve"> </w:t>
      </w:r>
      <w:r w:rsidR="00470135">
        <w:t>Microsoft</w:t>
      </w:r>
      <w:r w:rsidR="00470135">
        <w:rPr>
          <w:spacing w:val="-11"/>
        </w:rPr>
        <w:t xml:space="preserve"> </w:t>
      </w:r>
      <w:r w:rsidR="00470135">
        <w:rPr>
          <w:spacing w:val="1"/>
        </w:rPr>
        <w:t>Word</w:t>
      </w:r>
      <w:r w:rsidR="00470135">
        <w:rPr>
          <w:spacing w:val="-6"/>
        </w:rPr>
        <w:t xml:space="preserve"> </w:t>
      </w:r>
      <w:r w:rsidR="00470135">
        <w:t>format;</w:t>
      </w:r>
      <w:r w:rsidR="00470135">
        <w:rPr>
          <w:spacing w:val="-6"/>
        </w:rPr>
        <w:t xml:space="preserve"> </w:t>
      </w:r>
      <w:r w:rsidR="00470135">
        <w:rPr>
          <w:spacing w:val="-1"/>
        </w:rPr>
        <w:t>both</w:t>
      </w:r>
      <w:r w:rsidR="00470135">
        <w:rPr>
          <w:spacing w:val="-7"/>
        </w:rPr>
        <w:t xml:space="preserve"> </w:t>
      </w:r>
      <w:r w:rsidR="00470135">
        <w:t>are</w:t>
      </w:r>
      <w:r w:rsidR="00470135">
        <w:rPr>
          <w:spacing w:val="-6"/>
        </w:rPr>
        <w:t xml:space="preserve"> </w:t>
      </w:r>
      <w:r w:rsidR="00470135">
        <w:t>available</w:t>
      </w:r>
      <w:r w:rsidR="00470135">
        <w:rPr>
          <w:spacing w:val="-6"/>
        </w:rPr>
        <w:t xml:space="preserve"> </w:t>
      </w:r>
      <w:r w:rsidR="00470135">
        <w:rPr>
          <w:spacing w:val="-1"/>
        </w:rPr>
        <w:t>on</w:t>
      </w:r>
      <w:r w:rsidR="00470135">
        <w:rPr>
          <w:spacing w:val="-5"/>
        </w:rPr>
        <w:t xml:space="preserve"> </w:t>
      </w:r>
      <w:r>
        <w:t>the School Support Hub</w:t>
      </w:r>
      <w:r w:rsidR="00470135">
        <w:rPr>
          <w:spacing w:val="-4"/>
        </w:rPr>
        <w:t xml:space="preserve"> </w:t>
      </w:r>
      <w:r w:rsidR="00470135">
        <w:rPr>
          <w:spacing w:val="-1"/>
        </w:rPr>
        <w:t>at</w:t>
      </w:r>
      <w:r w:rsidR="00470135">
        <w:rPr>
          <w:spacing w:val="-6"/>
        </w:rPr>
        <w:t xml:space="preserve"> </w:t>
      </w:r>
      <w:hyperlink r:id="rId21" w:history="1">
        <w:r w:rsidRPr="00EF1EBD">
          <w:rPr>
            <w:rStyle w:val="WebLink"/>
          </w:rPr>
          <w:t>www.cambridgeinternational.org/support</w:t>
        </w:r>
        <w:r w:rsidRPr="0090224F">
          <w:rPr>
            <w:rStyle w:val="Hyperlink"/>
            <w:color w:val="auto"/>
            <w:spacing w:val="-1"/>
            <w:u w:val="none"/>
          </w:rPr>
          <w:t>.</w:t>
        </w:r>
      </w:hyperlink>
      <w:r w:rsidR="00470135">
        <w:rPr>
          <w:spacing w:val="-6"/>
        </w:rPr>
        <w:t xml:space="preserve"> </w:t>
      </w:r>
      <w:r w:rsidR="00470135">
        <w:rPr>
          <w:spacing w:val="-1"/>
        </w:rPr>
        <w:t>If</w:t>
      </w:r>
      <w:r w:rsidR="00470135">
        <w:rPr>
          <w:spacing w:val="-2"/>
        </w:rPr>
        <w:t xml:space="preserve"> you</w:t>
      </w:r>
      <w:r w:rsidR="00470135">
        <w:rPr>
          <w:spacing w:val="126"/>
          <w:w w:val="99"/>
        </w:rPr>
        <w:t xml:space="preserve"> </w:t>
      </w:r>
      <w:r w:rsidR="00470135">
        <w:rPr>
          <w:spacing w:val="-1"/>
        </w:rPr>
        <w:t>are</w:t>
      </w:r>
      <w:r w:rsidR="00470135">
        <w:rPr>
          <w:spacing w:val="-7"/>
        </w:rPr>
        <w:t xml:space="preserve"> </w:t>
      </w:r>
      <w:r w:rsidR="00470135">
        <w:t>unable</w:t>
      </w:r>
      <w:r w:rsidR="00470135">
        <w:rPr>
          <w:spacing w:val="-7"/>
        </w:rPr>
        <w:t xml:space="preserve"> </w:t>
      </w:r>
      <w:r w:rsidR="00470135">
        <w:rPr>
          <w:spacing w:val="1"/>
        </w:rPr>
        <w:t>to</w:t>
      </w:r>
      <w:r w:rsidR="00470135">
        <w:rPr>
          <w:spacing w:val="-6"/>
        </w:rPr>
        <w:t xml:space="preserve"> </w:t>
      </w:r>
      <w:r w:rsidR="00470135">
        <w:t>use</w:t>
      </w:r>
      <w:r w:rsidR="00470135">
        <w:rPr>
          <w:spacing w:val="-5"/>
        </w:rPr>
        <w:t xml:space="preserve"> </w:t>
      </w:r>
      <w:r w:rsidR="00470135">
        <w:t>Microsoft</w:t>
      </w:r>
      <w:r w:rsidR="00470135">
        <w:rPr>
          <w:spacing w:val="-11"/>
        </w:rPr>
        <w:t xml:space="preserve"> </w:t>
      </w:r>
      <w:r w:rsidR="00470135">
        <w:rPr>
          <w:spacing w:val="1"/>
        </w:rPr>
        <w:t>Word</w:t>
      </w:r>
      <w:r w:rsidR="00470135">
        <w:rPr>
          <w:spacing w:val="-5"/>
        </w:rPr>
        <w:t xml:space="preserve"> </w:t>
      </w:r>
      <w:r w:rsidR="00470135">
        <w:rPr>
          <w:spacing w:val="-2"/>
        </w:rPr>
        <w:t>you</w:t>
      </w:r>
      <w:r w:rsidR="00470135">
        <w:rPr>
          <w:spacing w:val="-7"/>
        </w:rPr>
        <w:t xml:space="preserve"> </w:t>
      </w:r>
      <w:r w:rsidR="00470135">
        <w:t>can</w:t>
      </w:r>
      <w:r w:rsidR="00470135">
        <w:rPr>
          <w:spacing w:val="-5"/>
        </w:rPr>
        <w:t xml:space="preserve"> </w:t>
      </w:r>
      <w:r w:rsidR="00470135">
        <w:rPr>
          <w:spacing w:val="-1"/>
        </w:rPr>
        <w:t>download</w:t>
      </w:r>
      <w:r w:rsidR="00470135">
        <w:rPr>
          <w:spacing w:val="-6"/>
        </w:rPr>
        <w:t xml:space="preserve"> </w:t>
      </w:r>
      <w:r w:rsidR="00470135">
        <w:t>Open</w:t>
      </w:r>
      <w:r w:rsidR="00470135">
        <w:rPr>
          <w:spacing w:val="-7"/>
        </w:rPr>
        <w:t xml:space="preserve"> </w:t>
      </w:r>
      <w:r w:rsidR="00470135">
        <w:t>Office</w:t>
      </w:r>
      <w:r w:rsidR="00470135">
        <w:rPr>
          <w:spacing w:val="-7"/>
        </w:rPr>
        <w:t xml:space="preserve"> </w:t>
      </w:r>
      <w:r w:rsidR="00470135">
        <w:t>free</w:t>
      </w:r>
      <w:r w:rsidR="00470135">
        <w:rPr>
          <w:spacing w:val="-6"/>
        </w:rPr>
        <w:t xml:space="preserve"> </w:t>
      </w:r>
      <w:r w:rsidR="00470135">
        <w:rPr>
          <w:spacing w:val="-1"/>
        </w:rPr>
        <w:t>of</w:t>
      </w:r>
      <w:r w:rsidR="00470135">
        <w:rPr>
          <w:spacing w:val="-5"/>
        </w:rPr>
        <w:t xml:space="preserve"> </w:t>
      </w:r>
      <w:r w:rsidR="00470135">
        <w:rPr>
          <w:spacing w:val="-1"/>
        </w:rPr>
        <w:t>charge</w:t>
      </w:r>
      <w:r w:rsidR="00470135">
        <w:rPr>
          <w:spacing w:val="-7"/>
        </w:rPr>
        <w:t xml:space="preserve"> </w:t>
      </w:r>
      <w:r w:rsidR="00470135">
        <w:rPr>
          <w:spacing w:val="-1"/>
        </w:rPr>
        <w:t>from</w:t>
      </w:r>
      <w:r w:rsidR="00470135">
        <w:rPr>
          <w:spacing w:val="-4"/>
        </w:rPr>
        <w:t xml:space="preserve"> </w:t>
      </w:r>
      <w:hyperlink r:id="rId22" w:history="1">
        <w:r w:rsidR="0056494E" w:rsidRPr="00EF1EBD">
          <w:rPr>
            <w:rStyle w:val="WebLink"/>
          </w:rPr>
          <w:t>www.openoffice.org</w:t>
        </w:r>
      </w:hyperlink>
    </w:p>
    <w:p w14:paraId="1676B3F7" w14:textId="4B9D1029" w:rsidR="001803D8" w:rsidRPr="00B15213" w:rsidRDefault="00016598" w:rsidP="009E4F5F">
      <w:pPr>
        <w:spacing w:line="276" w:lineRule="auto"/>
        <w:rPr>
          <w:rFonts w:ascii="Arial" w:hAnsi="Arial" w:cs="Arial"/>
          <w:bCs/>
          <w:color w:val="E21951"/>
          <w:lang w:eastAsia="en-GB"/>
        </w:rPr>
      </w:pPr>
      <w:r w:rsidRPr="00B15213">
        <w:rPr>
          <w:rFonts w:ascii="Arial" w:hAnsi="Arial" w:cs="Arial"/>
          <w:bCs/>
          <w:color w:val="E21951"/>
          <w:lang w:eastAsia="en-GB"/>
        </w:rPr>
        <w:t>Web</w:t>
      </w:r>
      <w:r w:rsidR="00470135" w:rsidRPr="00B15213">
        <w:rPr>
          <w:rFonts w:ascii="Arial" w:hAnsi="Arial" w:cs="Arial"/>
          <w:bCs/>
          <w:color w:val="E21951"/>
          <w:lang w:eastAsia="en-GB"/>
        </w:rPr>
        <w:t>sites</w:t>
      </w:r>
    </w:p>
    <w:p w14:paraId="60916452" w14:textId="6F6C7B2D" w:rsidR="00DB5F55" w:rsidRDefault="001803D8" w:rsidP="00DB5F55">
      <w:pPr>
        <w:pStyle w:val="BodyText"/>
        <w:spacing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w:t>
      </w:r>
      <w:r w:rsidRPr="002D7381">
        <w:t>s.</w:t>
      </w:r>
      <w:r w:rsidRPr="002D7381">
        <w:rPr>
          <w:spacing w:val="-7"/>
        </w:rPr>
        <w:t xml:space="preserve"> </w:t>
      </w:r>
      <w:r w:rsidRPr="002D7381">
        <w:t>Cambridge</w:t>
      </w:r>
      <w:r w:rsidRPr="002D7381">
        <w:rPr>
          <w:spacing w:val="-7"/>
        </w:rPr>
        <w:t xml:space="preserve"> </w:t>
      </w:r>
      <w:r w:rsidR="00042BFC" w:rsidRPr="002D7381">
        <w:rPr>
          <w:spacing w:val="-7"/>
        </w:rPr>
        <w:t xml:space="preserve">Assessment </w:t>
      </w:r>
      <w:r w:rsidRPr="002D7381">
        <w:t>International</w:t>
      </w:r>
      <w:r w:rsidRPr="002D7381">
        <w:rPr>
          <w:spacing w:val="-8"/>
        </w:rPr>
        <w:t xml:space="preserve"> </w:t>
      </w:r>
      <w:r w:rsidR="00042BFC" w:rsidRPr="002D7381">
        <w:t xml:space="preserve">Education </w:t>
      </w:r>
      <w:r w:rsidRPr="002D7381">
        <w:t>i</w:t>
      </w:r>
      <w:r>
        <w:t>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sidR="00C77E0A">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proofErr w:type="gramStart"/>
      <w:r>
        <w:t>should</w:t>
      </w:r>
      <w:r>
        <w:rPr>
          <w:spacing w:val="-5"/>
        </w:rPr>
        <w:t xml:space="preserve"> </w:t>
      </w:r>
      <w:r>
        <w:t>not</w:t>
      </w:r>
      <w:r>
        <w:rPr>
          <w:spacing w:val="-6"/>
        </w:rPr>
        <w:t xml:space="preserve"> </w:t>
      </w:r>
      <w:r>
        <w:rPr>
          <w:spacing w:val="1"/>
        </w:rPr>
        <w:t>be</w:t>
      </w:r>
      <w:r>
        <w:rPr>
          <w:spacing w:val="-5"/>
        </w:rPr>
        <w:t xml:space="preserve"> </w:t>
      </w:r>
      <w:r>
        <w:t>understood</w:t>
      </w:r>
      <w:proofErr w:type="gramEnd"/>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r w:rsidR="00DB5F55">
        <w:t xml:space="preserve"> </w:t>
      </w: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proofErr w:type="gramStart"/>
      <w:r>
        <w:t>were</w:t>
      </w:r>
      <w:r>
        <w:rPr>
          <w:spacing w:val="-6"/>
        </w:rPr>
        <w:t xml:space="preserve"> </w:t>
      </w:r>
      <w:r>
        <w:t>selected</w:t>
      </w:r>
      <w:proofErr w:type="gramEnd"/>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proofErr w:type="gramStart"/>
      <w:r>
        <w:t>were</w:t>
      </w:r>
      <w:r>
        <w:rPr>
          <w:spacing w:val="-8"/>
        </w:rPr>
        <w:t xml:space="preserve"> </w:t>
      </w:r>
      <w:r>
        <w:t>not</w:t>
      </w:r>
      <w:r>
        <w:rPr>
          <w:spacing w:val="-7"/>
        </w:rPr>
        <w:t xml:space="preserve"> </w:t>
      </w:r>
      <w:r>
        <w:t>checked</w:t>
      </w:r>
      <w:proofErr w:type="gramEnd"/>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t>are</w:t>
      </w:r>
      <w:r>
        <w:rPr>
          <w:spacing w:val="-5"/>
        </w:rPr>
        <w:t xml:space="preserve"> </w:t>
      </w:r>
      <w:r>
        <w:t>recommended.</w:t>
      </w:r>
      <w:r w:rsidR="00DB5F55">
        <w:br w:type="page"/>
      </w:r>
    </w:p>
    <w:p w14:paraId="45892B52" w14:textId="77777777" w:rsidR="00470135" w:rsidRPr="00EC1F4A" w:rsidRDefault="00470135" w:rsidP="009E4F5F">
      <w:pPr>
        <w:spacing w:line="276" w:lineRule="auto"/>
        <w:rPr>
          <w:rFonts w:ascii="Arial" w:hAnsi="Arial" w:cs="Arial"/>
          <w:bCs/>
          <w:color w:val="E21951"/>
          <w:lang w:eastAsia="en-GB"/>
        </w:rPr>
      </w:pPr>
      <w:r w:rsidRPr="00EC1F4A">
        <w:rPr>
          <w:rFonts w:ascii="Arial" w:hAnsi="Arial" w:cs="Arial"/>
          <w:bCs/>
          <w:color w:val="E21951"/>
          <w:lang w:eastAsia="en-GB"/>
        </w:rPr>
        <w:lastRenderedPageBreak/>
        <w:t>How to get the most out of this scheme of work – integrating syllabus content, skills and teaching strategies</w:t>
      </w:r>
    </w:p>
    <w:p w14:paraId="3A4FC03B" w14:textId="6392ECE3" w:rsidR="003F6BD3" w:rsidRDefault="00470135" w:rsidP="009E4F5F">
      <w:pPr>
        <w:pStyle w:val="BodyText"/>
        <w:spacing w:line="276" w:lineRule="auto"/>
      </w:pPr>
      <w:r w:rsidRPr="00CA1031">
        <w:t>We have written this scheme of work for the Cambridge</w:t>
      </w:r>
      <w:r w:rsidR="00573AA7">
        <w:t xml:space="preserve"> International AS &amp; A Level </w:t>
      </w:r>
      <w:r w:rsidR="00A76F3B" w:rsidRPr="00A76F3B">
        <w:t xml:space="preserve">Drama </w:t>
      </w:r>
      <w:r w:rsidRPr="00A76F3B">
        <w:t>s</w:t>
      </w:r>
      <w:r w:rsidRPr="00CA1031">
        <w:t xml:space="preserve">yllabus and it provides some ideas and suggestions of how to cover the </w:t>
      </w:r>
      <w:r w:rsidR="003F6BD3">
        <w:t>content</w:t>
      </w:r>
      <w:r w:rsidRPr="00CA1031">
        <w:t xml:space="preserve"> of the syllabus. We have designed the following features to help guide you through your course. </w:t>
      </w:r>
    </w:p>
    <w:p w14:paraId="1462E479" w14:textId="77777777" w:rsidR="00DB5F55" w:rsidRDefault="00DB5F55" w:rsidP="00321D1B">
      <w:pPr>
        <w:jc w:val="center"/>
        <w:rPr>
          <w:rFonts w:ascii="Arial" w:hAnsi="Arial" w:cs="Arial"/>
          <w:b/>
          <w:sz w:val="20"/>
          <w:szCs w:val="20"/>
        </w:rPr>
      </w:pPr>
    </w:p>
    <w:p w14:paraId="7FCAECB4" w14:textId="51D9A289" w:rsidR="00DB5F55" w:rsidRDefault="00DB5F55" w:rsidP="00321D1B">
      <w:pPr>
        <w:jc w:val="center"/>
        <w:rPr>
          <w:rFonts w:ascii="Arial" w:hAnsi="Arial" w:cs="Arial"/>
          <w:b/>
          <w:sz w:val="20"/>
          <w:szCs w:val="20"/>
        </w:rPr>
      </w:pPr>
    </w:p>
    <w:p w14:paraId="0E268007" w14:textId="77777777" w:rsidR="00DB5F55" w:rsidRDefault="00DB5F55" w:rsidP="00321D1B">
      <w:pPr>
        <w:jc w:val="center"/>
        <w:rPr>
          <w:rFonts w:ascii="Arial" w:hAnsi="Arial" w:cs="Arial"/>
          <w:b/>
          <w:sz w:val="20"/>
          <w:szCs w:val="20"/>
        </w:rPr>
      </w:pPr>
    </w:p>
    <w:p w14:paraId="6BDA1FFA" w14:textId="253D462D" w:rsidR="00DB5F55" w:rsidRDefault="0059364D" w:rsidP="00321D1B">
      <w:pPr>
        <w:jc w:val="center"/>
        <w:rPr>
          <w:rFonts w:ascii="Arial" w:hAnsi="Arial" w:cs="Arial"/>
          <w:b/>
          <w:sz w:val="20"/>
          <w:szCs w:val="20"/>
        </w:rPr>
      </w:pPr>
      <w:r>
        <w:rPr>
          <w:noProof/>
          <w:lang w:eastAsia="en-GB"/>
        </w:rPr>
        <mc:AlternateContent>
          <mc:Choice Requires="wpg">
            <w:drawing>
              <wp:anchor distT="0" distB="0" distL="114300" distR="114300" simplePos="0" relativeHeight="251659776" behindDoc="0" locked="0" layoutInCell="1" allowOverlap="1" wp14:anchorId="352F2CAF" wp14:editId="32645C16">
                <wp:simplePos x="0" y="0"/>
                <wp:positionH relativeFrom="column">
                  <wp:posOffset>-348615</wp:posOffset>
                </wp:positionH>
                <wp:positionV relativeFrom="paragraph">
                  <wp:posOffset>155575</wp:posOffset>
                </wp:positionV>
                <wp:extent cx="9406255" cy="4549140"/>
                <wp:effectExtent l="38100" t="38100" r="118745" b="11811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06255" cy="4549140"/>
                          <a:chOff x="-190500" y="209538"/>
                          <a:chExt cx="9406255" cy="4549788"/>
                        </a:xfrm>
                      </wpg:grpSpPr>
                      <wps:wsp>
                        <wps:cNvPr id="5" name="AutoShape 2"/>
                        <wps:cNvSpPr>
                          <a:spLocks noChangeArrowheads="1"/>
                        </wps:cNvSpPr>
                        <wps:spPr bwMode="auto">
                          <a:xfrm>
                            <a:off x="902634" y="209538"/>
                            <a:ext cx="3309620" cy="83439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2BFBCB63" w14:textId="77777777" w:rsidR="00DB5F55" w:rsidRPr="0043639B" w:rsidRDefault="00DB5F55"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190500" y="1541368"/>
                            <a:ext cx="2528374" cy="1206168"/>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DC0C050" w14:textId="048180DB" w:rsidR="00DB5F55" w:rsidRPr="0043639B" w:rsidRDefault="00DB5F55" w:rsidP="00EF031C">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able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809625" y="3417571"/>
                            <a:ext cx="3459480" cy="134175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2DB2AEE" w14:textId="23C5743F" w:rsidR="00DB5F55" w:rsidRPr="0043639B" w:rsidRDefault="00DB5F55" w:rsidP="0043639B">
                              <w:pPr>
                                <w:pStyle w:val="BodyText"/>
                                <w:rPr>
                                  <w:rStyle w:val="Hyperlink"/>
                                  <w:rFonts w:cs="Arial"/>
                                  <w:color w:val="auto"/>
                                  <w:u w:val="none"/>
                                </w:rPr>
                              </w:pPr>
                              <w:r>
                                <w:rPr>
                                  <w:b/>
                                  <w:color w:val="E21951"/>
                                </w:rPr>
                                <w:t>Sp</w:t>
                              </w:r>
                              <w:r w:rsidRPr="002D7381">
                                <w:rPr>
                                  <w:b/>
                                  <w:color w:val="E21951"/>
                                </w:rPr>
                                <w:t xml:space="preserve">ecimen </w:t>
                              </w:r>
                              <w:r>
                                <w:rPr>
                                  <w:b/>
                                  <w:color w:val="E21951"/>
                                </w:rPr>
                                <w:t>p</w:t>
                              </w:r>
                              <w:r w:rsidRPr="002D7381">
                                <w:rPr>
                                  <w:b/>
                                  <w:color w:val="E21951"/>
                                </w:rPr>
                                <w:t>apers</w:t>
                              </w:r>
                              <w:r w:rsidRPr="00134488">
                                <w:rPr>
                                  <w:color w:val="C30045"/>
                                </w:rPr>
                                <w:t xml:space="preserve"> </w:t>
                              </w:r>
                              <w:r>
                                <w:t xml:space="preserve">and </w:t>
                              </w:r>
                              <w:r>
                                <w:rPr>
                                  <w:b/>
                                  <w:color w:val="E21951"/>
                                </w:rPr>
                                <w:t>m</w:t>
                              </w:r>
                              <w:r w:rsidRPr="002D7381">
                                <w:rPr>
                                  <w:b/>
                                  <w:color w:val="E21951"/>
                                </w:rPr>
                                <w:t xml:space="preserve">ark </w:t>
                              </w:r>
                              <w:r>
                                <w:rPr>
                                  <w:b/>
                                  <w:color w:val="E21951"/>
                                </w:rPr>
                                <w:t>s</w:t>
                              </w:r>
                              <w:r w:rsidRPr="002D7381">
                                <w:rPr>
                                  <w:b/>
                                  <w:color w:val="E21951"/>
                                </w:rPr>
                                <w:t>chemes</w:t>
                              </w:r>
                              <w:r w:rsidRPr="00134488">
                                <w:rPr>
                                  <w:color w:val="C30045"/>
                                </w:rPr>
                                <w:t xml:space="preserve"> </w:t>
                              </w:r>
                              <w:r>
                                <w:t xml:space="preserve">are available for you to download at: </w:t>
                              </w:r>
                              <w:hyperlink r:id="rId23" w:history="1">
                                <w:r w:rsidRPr="00EF1EBD">
                                  <w:rPr>
                                    <w:rStyle w:val="WebLink"/>
                                  </w:rPr>
                                  <w:t>www.cambridgeinternational.org/support</w:t>
                                </w:r>
                              </w:hyperlink>
                            </w:p>
                            <w:p w14:paraId="0D0AE2B4" w14:textId="77777777" w:rsidR="00DB5F55" w:rsidRPr="00EF031C" w:rsidRDefault="00DB5F55" w:rsidP="0043639B">
                              <w:pPr>
                                <w:pStyle w:val="BodyText"/>
                                <w:rPr>
                                  <w:b/>
                                </w:rPr>
                              </w:pPr>
                            </w:p>
                            <w:p w14:paraId="75A7B8A1" w14:textId="77777777" w:rsidR="00DB5F55" w:rsidRPr="00E0484B" w:rsidRDefault="00DB5F55"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5436534" y="3543300"/>
                            <a:ext cx="3538220" cy="118745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71C0FFF3" w14:textId="77777777" w:rsidR="00DB5F55" w:rsidRPr="00E0484B" w:rsidRDefault="00DB5F55" w:rsidP="0043639B">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065059" y="238167"/>
                            <a:ext cx="3028950" cy="101790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5EB123FB" w14:textId="77777777" w:rsidR="00DB5F55" w:rsidRPr="00E0484B" w:rsidRDefault="00DB5F55"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8001000" y="1481418"/>
                            <a:ext cx="1214755" cy="176276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37460A5C" w14:textId="77777777" w:rsidR="00DB5F55" w:rsidRPr="0043639B" w:rsidRDefault="00DB5F55"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52F2CAF" id="Group 1" o:spid="_x0000_s1026" style="position:absolute;left:0;text-align:left;margin-left:-27.45pt;margin-top:12.25pt;width:740.65pt;height:358.2pt;z-index:251659776;mso-height-relative:margin" coordorigin="-1905,2095" coordsize="94062,45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">
                <v:roundrect id="AutoShape 2" o:spid="_x0000_s1027" style="position:absolute;left:9026;top:2095;width:33096;height:83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" fillcolor="white [3212]" strokecolor="#e21951" strokeweight="1pt">
                  <v:shadow on="t" color="black" opacity="26214f" origin="-.5,-.5" offset=".74836mm,.74836mm"/>
                  <v:textbox inset=",7.2pt,,7.2pt">
                    <w:txbxContent>
                      <w:p w14:paraId="2BFBCB63" w14:textId="77777777" w:rsidR="00DB5F55" w:rsidRPr="0043639B" w:rsidRDefault="00DB5F55"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v:textbox>
                </v:roundrect>
                <v:roundrect id="AutoShape 3" o:spid="_x0000_s1028" style="position:absolute;left:-1905;top:15413;width:25283;height:120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" fillcolor="white [3212]" strokecolor="#e21951" strokeweight="1pt">
                  <v:shadow on="t" color="black" opacity="26214f" origin="-.5,-.5" offset=".74836mm,.74836mm"/>
                  <v:textbox inset=",7.2pt,,7.2pt">
                    <w:txbxContent>
                      <w:p w14:paraId="6DC0C050" w14:textId="048180DB" w:rsidR="00DB5F55" w:rsidRPr="0043639B" w:rsidRDefault="00DB5F55" w:rsidP="00EF031C">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able learners with further challenge beyond the basic content of the course. Innovation and independent learning are the basis of these activities.</w:t>
                        </w:r>
                      </w:p>
                    </w:txbxContent>
                  </v:textbox>
                </v:roundrect>
                <v:roundrect id="AutoShape 4" o:spid="_x0000_s1029" style="position:absolute;left:8096;top:34175;width:34595;height:134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" fillcolor="white [3212]" strokecolor="#e21951" strokeweight="1pt">
                  <v:shadow on="t" color="black" opacity="26214f" origin="-.5,-.5" offset=".74836mm,.74836mm"/>
                  <v:textbox inset=",7.2pt,,7.2pt">
                    <w:txbxContent>
                      <w:p w14:paraId="62DB2AEE" w14:textId="23C5743F" w:rsidR="00DB5F55" w:rsidRPr="0043639B" w:rsidRDefault="00DB5F55" w:rsidP="0043639B">
                        <w:pPr>
                          <w:pStyle w:val="BodyText"/>
                          <w:rPr>
                            <w:rStyle w:val="Hyperlink"/>
                            <w:rFonts w:cs="Arial"/>
                            <w:color w:val="auto"/>
                            <w:u w:val="none"/>
                          </w:rPr>
                        </w:pPr>
                        <w:r>
                          <w:rPr>
                            <w:b/>
                            <w:color w:val="E21951"/>
                          </w:rPr>
                          <w:t>Sp</w:t>
                        </w:r>
                        <w:r w:rsidRPr="002D7381">
                          <w:rPr>
                            <w:b/>
                            <w:color w:val="E21951"/>
                          </w:rPr>
                          <w:t xml:space="preserve">ecimen </w:t>
                        </w:r>
                        <w:r>
                          <w:rPr>
                            <w:b/>
                            <w:color w:val="E21951"/>
                          </w:rPr>
                          <w:t>p</w:t>
                        </w:r>
                        <w:r w:rsidRPr="002D7381">
                          <w:rPr>
                            <w:b/>
                            <w:color w:val="E21951"/>
                          </w:rPr>
                          <w:t>apers</w:t>
                        </w:r>
                        <w:r w:rsidRPr="00134488">
                          <w:rPr>
                            <w:color w:val="C30045"/>
                          </w:rPr>
                          <w:t xml:space="preserve"> </w:t>
                        </w:r>
                        <w:r>
                          <w:t xml:space="preserve">and </w:t>
                        </w:r>
                        <w:r>
                          <w:rPr>
                            <w:b/>
                            <w:color w:val="E21951"/>
                          </w:rPr>
                          <w:t>m</w:t>
                        </w:r>
                        <w:r w:rsidRPr="002D7381">
                          <w:rPr>
                            <w:b/>
                            <w:color w:val="E21951"/>
                          </w:rPr>
                          <w:t xml:space="preserve">ark </w:t>
                        </w:r>
                        <w:r>
                          <w:rPr>
                            <w:b/>
                            <w:color w:val="E21951"/>
                          </w:rPr>
                          <w:t>s</w:t>
                        </w:r>
                        <w:r w:rsidRPr="002D7381">
                          <w:rPr>
                            <w:b/>
                            <w:color w:val="E21951"/>
                          </w:rPr>
                          <w:t>chemes</w:t>
                        </w:r>
                        <w:r w:rsidRPr="00134488">
                          <w:rPr>
                            <w:color w:val="C30045"/>
                          </w:rPr>
                          <w:t xml:space="preserve"> </w:t>
                        </w:r>
                        <w:r>
                          <w:t xml:space="preserve">are available for you to download at: </w:t>
                        </w:r>
                        <w:hyperlink r:id="rId24" w:history="1">
                          <w:r w:rsidRPr="00EF1EBD">
                            <w:rPr>
                              <w:rStyle w:val="WebLink"/>
                            </w:rPr>
                            <w:t>www.cambridgeinternational.org/support</w:t>
                          </w:r>
                        </w:hyperlink>
                      </w:p>
                      <w:p w14:paraId="0D0AE2B4" w14:textId="77777777" w:rsidR="00DB5F55" w:rsidRPr="00EF031C" w:rsidRDefault="00DB5F55" w:rsidP="0043639B">
                        <w:pPr>
                          <w:pStyle w:val="BodyText"/>
                          <w:rPr>
                            <w:b/>
                          </w:rPr>
                        </w:pPr>
                      </w:p>
                      <w:p w14:paraId="75A7B8A1" w14:textId="77777777" w:rsidR="00DB5F55" w:rsidRPr="00E0484B" w:rsidRDefault="00DB5F55"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54365;top:35433;width:35382;height:118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" fillcolor="white [3212]" strokecolor="#e21951" strokeweight="1pt">
                  <v:shadow on="t" color="black" opacity="26214f" origin="-.5,-.5" offset=".74836mm,.74836mm"/>
                  <v:textbox inset=",7.2pt,,7.2pt">
                    <w:txbxContent>
                      <w:p w14:paraId="71C0FFF3" w14:textId="77777777" w:rsidR="00DB5F55" w:rsidRPr="00E0484B" w:rsidRDefault="00DB5F55" w:rsidP="0043639B">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50650;top:2381;width:30290;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" fillcolor="white [3212]" strokecolor="#e21951" strokeweight="1pt">
                  <v:shadow on="t" color="black" opacity="26214f" origin="-.5,-.5" offset=".74836mm,.74836mm"/>
                  <v:textbox inset=",7.2pt,,7.2pt">
                    <w:txbxContent>
                      <w:p w14:paraId="5EB123FB" w14:textId="77777777" w:rsidR="00DB5F55" w:rsidRPr="00E0484B" w:rsidRDefault="00DB5F55"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80010;top:14814;width:12147;height:176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" fillcolor="white [3212]" strokecolor="#e21951" strokeweight="1pt">
                  <v:shadow on="t" color="black" opacity="26214f" origin="-.5,-.5" offset=".74836mm,.74836mm"/>
                  <v:textbox inset=",7.2pt,,7.2pt">
                    <w:txbxContent>
                      <w:p w14:paraId="37460A5C" w14:textId="77777777" w:rsidR="00DB5F55" w:rsidRPr="0043639B" w:rsidRDefault="00DB5F55"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v:textbox>
                </v:roundrect>
              </v:group>
            </w:pict>
          </mc:Fallback>
        </mc:AlternateContent>
      </w:r>
    </w:p>
    <w:p w14:paraId="3B460F55" w14:textId="4EA9B908" w:rsidR="00EF031C" w:rsidRDefault="00EF031C" w:rsidP="00321D1B">
      <w:pPr>
        <w:jc w:val="center"/>
        <w:rPr>
          <w:rFonts w:ascii="Arial" w:hAnsi="Arial" w:cs="Arial"/>
          <w:b/>
          <w:sz w:val="20"/>
          <w:szCs w:val="20"/>
        </w:rPr>
      </w:pPr>
    </w:p>
    <w:p w14:paraId="09C7030E" w14:textId="77777777" w:rsidR="00EF031C" w:rsidRDefault="00EF031C" w:rsidP="00321D1B">
      <w:pPr>
        <w:jc w:val="center"/>
        <w:rPr>
          <w:rFonts w:ascii="Arial" w:hAnsi="Arial" w:cs="Arial"/>
          <w:b/>
          <w:sz w:val="20"/>
          <w:szCs w:val="20"/>
        </w:rPr>
      </w:pPr>
    </w:p>
    <w:p w14:paraId="32CCD507" w14:textId="77777777" w:rsidR="00EF031C" w:rsidRDefault="00EF031C" w:rsidP="00321D1B">
      <w:pPr>
        <w:jc w:val="center"/>
        <w:rPr>
          <w:rFonts w:ascii="Arial" w:hAnsi="Arial" w:cs="Arial"/>
          <w:b/>
          <w:sz w:val="20"/>
          <w:szCs w:val="20"/>
        </w:rPr>
      </w:pPr>
    </w:p>
    <w:p w14:paraId="77153612" w14:textId="77777777" w:rsidR="00EF031C" w:rsidRPr="00DB2C1F" w:rsidRDefault="00EF031C" w:rsidP="00321D1B">
      <w:pPr>
        <w:jc w:val="center"/>
        <w:rPr>
          <w:rFonts w:ascii="Arial" w:hAnsi="Arial" w:cs="Arial"/>
          <w:b/>
          <w:sz w:val="20"/>
          <w:szCs w:val="20"/>
        </w:rPr>
      </w:pPr>
    </w:p>
    <w:p w14:paraId="03C84A27" w14:textId="77777777" w:rsidR="00C13066" w:rsidRPr="004A4E17" w:rsidRDefault="00C13066" w:rsidP="003D2B2A">
      <w:pPr>
        <w:rPr>
          <w:rFonts w:ascii="Arial" w:hAnsi="Arial" w:cs="Arial"/>
          <w:sz w:val="20"/>
          <w:szCs w:val="20"/>
        </w:rPr>
      </w:pPr>
    </w:p>
    <w:tbl>
      <w:tblPr>
        <w:tblW w:w="12049" w:type="dxa"/>
        <w:jc w:val="center"/>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1701"/>
        <w:gridCol w:w="1701"/>
        <w:gridCol w:w="8647"/>
      </w:tblGrid>
      <w:tr w:rsidR="00EF031C" w:rsidRPr="007E37FE" w14:paraId="521CF38C" w14:textId="77777777" w:rsidTr="00633216">
        <w:trPr>
          <w:trHeight w:hRule="exact" w:val="776"/>
          <w:tblHeader/>
          <w:jc w:val="center"/>
        </w:trPr>
        <w:tc>
          <w:tcPr>
            <w:tcW w:w="1701" w:type="dxa"/>
            <w:shd w:val="clear" w:color="auto" w:fill="E21951"/>
            <w:tcMar>
              <w:top w:w="113" w:type="dxa"/>
              <w:bottom w:w="113" w:type="dxa"/>
            </w:tcMar>
            <w:vAlign w:val="center"/>
          </w:tcPr>
          <w:p w14:paraId="35D16627" w14:textId="4FCBB38C" w:rsidR="00EF031C" w:rsidRPr="007E37FE" w:rsidRDefault="00EF031C" w:rsidP="00633216">
            <w:pPr>
              <w:pStyle w:val="TableHead"/>
              <w:spacing w:before="0" w:after="0"/>
              <w:rPr>
                <w:sz w:val="16"/>
                <w:szCs w:val="16"/>
              </w:rPr>
            </w:pPr>
            <w:r w:rsidRPr="007E37FE">
              <w:rPr>
                <w:sz w:val="16"/>
                <w:szCs w:val="16"/>
              </w:rPr>
              <w:t>Syllabus ref.</w:t>
            </w:r>
            <w:r w:rsidR="00573AA7">
              <w:rPr>
                <w:sz w:val="16"/>
                <w:szCs w:val="16"/>
              </w:rPr>
              <w:t xml:space="preserve"> and Key Concepts (KC)</w:t>
            </w:r>
          </w:p>
        </w:tc>
        <w:tc>
          <w:tcPr>
            <w:tcW w:w="1701" w:type="dxa"/>
            <w:shd w:val="clear" w:color="auto" w:fill="E21951"/>
            <w:tcMar>
              <w:top w:w="113" w:type="dxa"/>
              <w:bottom w:w="113" w:type="dxa"/>
            </w:tcMar>
            <w:vAlign w:val="center"/>
          </w:tcPr>
          <w:p w14:paraId="3D48B18C" w14:textId="77777777" w:rsidR="00EF031C" w:rsidRPr="007E37FE" w:rsidRDefault="00EF031C" w:rsidP="00633216">
            <w:pPr>
              <w:pStyle w:val="TableHead"/>
              <w:spacing w:before="0" w:after="0"/>
              <w:rPr>
                <w:sz w:val="16"/>
                <w:szCs w:val="16"/>
              </w:rPr>
            </w:pPr>
            <w:r w:rsidRPr="007E37FE">
              <w:rPr>
                <w:sz w:val="16"/>
                <w:szCs w:val="16"/>
              </w:rPr>
              <w:t>Learning objectives</w:t>
            </w:r>
          </w:p>
        </w:tc>
        <w:tc>
          <w:tcPr>
            <w:tcW w:w="8647" w:type="dxa"/>
            <w:shd w:val="clear" w:color="auto" w:fill="E21951"/>
            <w:tcMar>
              <w:top w:w="113" w:type="dxa"/>
              <w:bottom w:w="113" w:type="dxa"/>
            </w:tcMar>
            <w:vAlign w:val="center"/>
          </w:tcPr>
          <w:p w14:paraId="28D0175C" w14:textId="77777777" w:rsidR="00EF031C" w:rsidRPr="007E37FE" w:rsidRDefault="00EF031C" w:rsidP="00633216">
            <w:pPr>
              <w:pStyle w:val="TableHead"/>
              <w:spacing w:before="0" w:after="0"/>
              <w:rPr>
                <w:sz w:val="16"/>
                <w:szCs w:val="16"/>
              </w:rPr>
            </w:pPr>
            <w:r w:rsidRPr="007E37FE">
              <w:rPr>
                <w:sz w:val="16"/>
                <w:szCs w:val="16"/>
              </w:rPr>
              <w:t xml:space="preserve">Suggested teaching activities </w:t>
            </w:r>
          </w:p>
        </w:tc>
      </w:tr>
      <w:tr w:rsidR="00EF031C" w:rsidRPr="007E37FE" w14:paraId="7543BF46" w14:textId="77777777" w:rsidTr="00573AA7">
        <w:tblPrEx>
          <w:tblCellMar>
            <w:top w:w="0" w:type="dxa"/>
            <w:bottom w:w="0" w:type="dxa"/>
          </w:tblCellMar>
        </w:tblPrEx>
        <w:trPr>
          <w:trHeight w:val="487"/>
          <w:jc w:val="center"/>
        </w:trPr>
        <w:tc>
          <w:tcPr>
            <w:tcW w:w="1701" w:type="dxa"/>
            <w:tcMar>
              <w:top w:w="113" w:type="dxa"/>
              <w:bottom w:w="113" w:type="dxa"/>
            </w:tcMar>
          </w:tcPr>
          <w:p w14:paraId="3BB81482" w14:textId="46A6CF92" w:rsidR="00EF031C" w:rsidRPr="0090224F" w:rsidRDefault="00633216" w:rsidP="00716D43">
            <w:pPr>
              <w:pStyle w:val="WalkTable"/>
              <w:rPr>
                <w:highlight w:val="yellow"/>
                <w:lang w:eastAsia="en-GB"/>
              </w:rPr>
            </w:pPr>
            <w:r w:rsidRPr="00633216">
              <w:rPr>
                <w:lang w:eastAsia="en-GB"/>
              </w:rPr>
              <w:t>Component 1</w:t>
            </w:r>
          </w:p>
        </w:tc>
        <w:tc>
          <w:tcPr>
            <w:tcW w:w="1701" w:type="dxa"/>
            <w:tcMar>
              <w:top w:w="113" w:type="dxa"/>
              <w:bottom w:w="113" w:type="dxa"/>
            </w:tcMar>
          </w:tcPr>
          <w:p w14:paraId="1FF7801E" w14:textId="0BF937DA" w:rsidR="00EF031C" w:rsidRPr="0090224F" w:rsidRDefault="00633216" w:rsidP="00716D43">
            <w:pPr>
              <w:pStyle w:val="WalkTable"/>
              <w:rPr>
                <w:highlight w:val="yellow"/>
                <w:lang w:eastAsia="en-GB"/>
              </w:rPr>
            </w:pPr>
            <w:r>
              <w:rPr>
                <w:lang w:eastAsia="en-GB"/>
              </w:rPr>
              <w:t>Acquire knowledge and understanding of how performers, designers and directors interpret dramatic texts to communicate meaning to an audience</w:t>
            </w:r>
          </w:p>
        </w:tc>
        <w:tc>
          <w:tcPr>
            <w:tcW w:w="8647" w:type="dxa"/>
            <w:tcMar>
              <w:top w:w="113" w:type="dxa"/>
              <w:bottom w:w="113" w:type="dxa"/>
            </w:tcMar>
          </w:tcPr>
          <w:p w14:paraId="18D6486C" w14:textId="1FA4BA27" w:rsidR="00633216" w:rsidRPr="00633216" w:rsidRDefault="00633216" w:rsidP="00633216">
            <w:pPr>
              <w:rPr>
                <w:rFonts w:ascii="Arial" w:hAnsi="Arial" w:cs="Arial"/>
                <w:sz w:val="16"/>
                <w:szCs w:val="16"/>
              </w:rPr>
            </w:pPr>
            <w:r w:rsidRPr="00633216">
              <w:rPr>
                <w:rFonts w:ascii="Arial" w:hAnsi="Arial" w:cs="Arial"/>
                <w:sz w:val="16"/>
                <w:szCs w:val="16"/>
              </w:rPr>
              <w:t>The exploration could take the form of a ‘question and answer’ session (hot-seating style) or learners may write the answers to the questions individually</w:t>
            </w:r>
            <w:r>
              <w:rPr>
                <w:rFonts w:ascii="Arial" w:hAnsi="Arial" w:cs="Arial"/>
                <w:sz w:val="16"/>
                <w:szCs w:val="16"/>
              </w:rPr>
              <w:t>.</w:t>
            </w:r>
            <w:r w:rsidRPr="00633216">
              <w:rPr>
                <w:rFonts w:ascii="Arial" w:hAnsi="Arial" w:cs="Arial"/>
                <w:sz w:val="16"/>
                <w:szCs w:val="16"/>
              </w:rPr>
              <w:t xml:space="preserve"> </w:t>
            </w:r>
            <w:r>
              <w:rPr>
                <w:rFonts w:ascii="Arial" w:hAnsi="Arial" w:cs="Arial"/>
                <w:b/>
                <w:bCs/>
                <w:sz w:val="16"/>
                <w:szCs w:val="16"/>
              </w:rPr>
              <w:t>(I)</w:t>
            </w:r>
          </w:p>
          <w:p w14:paraId="00AFFD46" w14:textId="77777777" w:rsidR="00633216" w:rsidRDefault="00633216" w:rsidP="00633216">
            <w:pPr>
              <w:pStyle w:val="BodyText"/>
              <w:rPr>
                <w:b/>
                <w:iCs/>
                <w:sz w:val="16"/>
                <w:szCs w:val="16"/>
              </w:rPr>
            </w:pPr>
          </w:p>
          <w:p w14:paraId="2B864A59" w14:textId="45680AB7" w:rsidR="00633216" w:rsidRPr="00633216" w:rsidRDefault="00633216" w:rsidP="00633216">
            <w:pPr>
              <w:pStyle w:val="BodyText"/>
              <w:rPr>
                <w:b/>
                <w:iCs/>
                <w:sz w:val="16"/>
                <w:szCs w:val="16"/>
              </w:rPr>
            </w:pPr>
            <w:r w:rsidRPr="00633216">
              <w:rPr>
                <w:b/>
                <w:iCs/>
                <w:sz w:val="16"/>
                <w:szCs w:val="16"/>
              </w:rPr>
              <w:t>Activity</w:t>
            </w:r>
          </w:p>
          <w:p w14:paraId="747BC01D" w14:textId="77777777" w:rsidR="00EF031C" w:rsidRDefault="00633216" w:rsidP="00633216">
            <w:pPr>
              <w:pStyle w:val="BodyText"/>
              <w:rPr>
                <w:b/>
                <w:bCs/>
                <w:iCs/>
                <w:sz w:val="16"/>
                <w:szCs w:val="16"/>
              </w:rPr>
            </w:pPr>
            <w:r w:rsidRPr="00633216">
              <w:rPr>
                <w:iCs/>
                <w:sz w:val="16"/>
                <w:szCs w:val="16"/>
              </w:rPr>
              <w:t>Invite individual learners to create, and present to you, a PowerPoint /slide presentation on their chosen texts, genre, style or practitioner, covering the essential facts and details that will inform their research essay. Give objective feedback on the depth/range/accuracy of the information gathered/assimilated, as demonstrated in the presentation</w:t>
            </w:r>
            <w:r w:rsidRPr="00633216">
              <w:rPr>
                <w:b/>
                <w:bCs/>
                <w:iCs/>
                <w:sz w:val="16"/>
                <w:szCs w:val="16"/>
              </w:rPr>
              <w:t>. (F)</w:t>
            </w:r>
          </w:p>
          <w:p w14:paraId="54F0B538" w14:textId="77777777" w:rsidR="00633216" w:rsidRDefault="00633216" w:rsidP="00633216">
            <w:pPr>
              <w:pStyle w:val="BodyText"/>
              <w:rPr>
                <w:b/>
                <w:bCs/>
                <w:iCs/>
                <w:sz w:val="16"/>
                <w:szCs w:val="16"/>
              </w:rPr>
            </w:pPr>
          </w:p>
          <w:p w14:paraId="7F9AEB59" w14:textId="1C7B5B57" w:rsidR="00633216" w:rsidRPr="00633216" w:rsidRDefault="00633216" w:rsidP="00633216">
            <w:pPr>
              <w:pStyle w:val="BodyText"/>
              <w:rPr>
                <w:sz w:val="16"/>
                <w:szCs w:val="16"/>
                <w:highlight w:val="yellow"/>
              </w:rPr>
            </w:pPr>
            <w:r w:rsidRPr="00633216">
              <w:rPr>
                <w:b/>
                <w:sz w:val="16"/>
                <w:szCs w:val="16"/>
              </w:rPr>
              <w:t xml:space="preserve">Extension activity: </w:t>
            </w:r>
            <w:r w:rsidRPr="00633216">
              <w:rPr>
                <w:sz w:val="16"/>
                <w:szCs w:val="16"/>
              </w:rPr>
              <w:t>learners revisit the same character at a later point in the play</w:t>
            </w:r>
          </w:p>
        </w:tc>
      </w:tr>
      <w:tr w:rsidR="00EF031C" w:rsidRPr="007E37FE" w14:paraId="02FFE02D" w14:textId="77777777" w:rsidTr="002D7381">
        <w:trPr>
          <w:trHeight w:hRule="exact" w:val="440"/>
          <w:tblHeader/>
          <w:jc w:val="center"/>
        </w:trPr>
        <w:tc>
          <w:tcPr>
            <w:tcW w:w="12049" w:type="dxa"/>
            <w:gridSpan w:val="3"/>
            <w:shd w:val="clear" w:color="auto" w:fill="E21951"/>
            <w:tcMar>
              <w:top w:w="113" w:type="dxa"/>
              <w:bottom w:w="113" w:type="dxa"/>
            </w:tcMar>
            <w:vAlign w:val="center"/>
          </w:tcPr>
          <w:p w14:paraId="430DC9B4" w14:textId="17E5CC3A" w:rsidR="00EF031C" w:rsidRPr="007E37FE" w:rsidRDefault="00A76F3B" w:rsidP="00AD62B2">
            <w:pPr>
              <w:rPr>
                <w:rFonts w:ascii="Arial" w:hAnsi="Arial" w:cs="Arial"/>
                <w:b/>
                <w:color w:val="FFFFFF"/>
                <w:sz w:val="16"/>
                <w:szCs w:val="16"/>
              </w:rPr>
            </w:pPr>
            <w:r>
              <w:rPr>
                <w:rFonts w:ascii="Arial" w:hAnsi="Arial" w:cs="Arial"/>
                <w:b/>
                <w:color w:val="FFFFFF"/>
                <w:sz w:val="16"/>
                <w:szCs w:val="16"/>
              </w:rPr>
              <w:t>S</w:t>
            </w:r>
            <w:r w:rsidR="00EF031C" w:rsidRPr="007E37FE">
              <w:rPr>
                <w:rFonts w:ascii="Arial" w:hAnsi="Arial" w:cs="Arial"/>
                <w:b/>
                <w:color w:val="FFFFFF"/>
                <w:sz w:val="16"/>
                <w:szCs w:val="16"/>
              </w:rPr>
              <w:t>pecimen papers</w:t>
            </w:r>
          </w:p>
        </w:tc>
      </w:tr>
      <w:tr w:rsidR="00EF031C" w:rsidRPr="007E37FE" w14:paraId="32E52825" w14:textId="77777777" w:rsidTr="002D7381">
        <w:tblPrEx>
          <w:tblCellMar>
            <w:top w:w="0" w:type="dxa"/>
            <w:bottom w:w="0" w:type="dxa"/>
          </w:tblCellMar>
        </w:tblPrEx>
        <w:trPr>
          <w:jc w:val="center"/>
        </w:trPr>
        <w:tc>
          <w:tcPr>
            <w:tcW w:w="12049" w:type="dxa"/>
            <w:gridSpan w:val="3"/>
            <w:tcMar>
              <w:top w:w="113" w:type="dxa"/>
              <w:bottom w:w="113" w:type="dxa"/>
            </w:tcMar>
          </w:tcPr>
          <w:p w14:paraId="2D47D366" w14:textId="1B973A83" w:rsidR="00EF031C" w:rsidRPr="00605AFB" w:rsidRDefault="00225741" w:rsidP="00716D43">
            <w:pPr>
              <w:pStyle w:val="WalkTable"/>
              <w:rPr>
                <w:b/>
                <w:lang w:eastAsia="en-GB"/>
              </w:rPr>
            </w:pPr>
            <w:r>
              <w:rPr>
                <w:lang w:eastAsia="en-GB"/>
              </w:rPr>
              <w:t>S</w:t>
            </w:r>
            <w:r w:rsidR="00EF031C" w:rsidRPr="00605AFB">
              <w:rPr>
                <w:lang w:eastAsia="en-GB"/>
              </w:rPr>
              <w:t>pecimen papers and mark schemes are available to download at</w:t>
            </w:r>
            <w:r w:rsidR="00EF031C" w:rsidRPr="00605AFB">
              <w:rPr>
                <w:b/>
                <w:lang w:eastAsia="en-GB"/>
              </w:rPr>
              <w:t xml:space="preserve"> </w:t>
            </w:r>
            <w:hyperlink r:id="rId25" w:history="1">
              <w:r w:rsidR="0090224F" w:rsidRPr="00605AFB">
                <w:rPr>
                  <w:rStyle w:val="WebLink"/>
                  <w:sz w:val="16"/>
                </w:rPr>
                <w:t>www.cambridgeinternational.org/support</w:t>
              </w:r>
            </w:hyperlink>
            <w:r w:rsidR="00EF031C" w:rsidRPr="00605AFB">
              <w:rPr>
                <w:b/>
                <w:lang w:eastAsia="en-GB"/>
              </w:rPr>
              <w:t xml:space="preserve"> (F)</w:t>
            </w:r>
          </w:p>
          <w:p w14:paraId="721F3946" w14:textId="77EF7108" w:rsidR="00EF031C" w:rsidRPr="007E37FE" w:rsidRDefault="00EF031C" w:rsidP="00716D43">
            <w:pPr>
              <w:pStyle w:val="WalkTable"/>
              <w:rPr>
                <w:i/>
              </w:rPr>
            </w:pPr>
          </w:p>
        </w:tc>
      </w:tr>
    </w:tbl>
    <w:p w14:paraId="2489DF40" w14:textId="77777777" w:rsidR="00EF031C" w:rsidRPr="004A4E17" w:rsidRDefault="00EF031C" w:rsidP="003D2B2A">
      <w:pPr>
        <w:rPr>
          <w:rFonts w:ascii="Arial" w:hAnsi="Arial"/>
          <w:bCs/>
          <w:sz w:val="20"/>
          <w:szCs w:val="20"/>
        </w:rPr>
        <w:sectPr w:rsidR="00EF031C" w:rsidRPr="004A4E17" w:rsidSect="00573AA7">
          <w:headerReference w:type="first" r:id="rId26"/>
          <w:footerReference w:type="first" r:id="rId27"/>
          <w:pgSz w:w="16840" w:h="11900" w:orient="landscape" w:code="9"/>
          <w:pgMar w:top="78" w:right="1105" w:bottom="1134" w:left="1134" w:header="283" w:footer="283" w:gutter="0"/>
          <w:cols w:space="708"/>
          <w:docGrid w:linePitch="326"/>
        </w:sectPr>
      </w:pPr>
    </w:p>
    <w:p w14:paraId="58465644" w14:textId="4953597F" w:rsidR="00C92F05" w:rsidRPr="00393536" w:rsidRDefault="009F2793" w:rsidP="00393536">
      <w:pPr>
        <w:pStyle w:val="Heading1"/>
      </w:pPr>
      <w:bookmarkStart w:id="8" w:name="Unit01"/>
      <w:bookmarkStart w:id="9" w:name="_Toc33707227"/>
      <w:r>
        <w:lastRenderedPageBreak/>
        <w:t>Component 1</w:t>
      </w:r>
      <w:r w:rsidR="00551CF0">
        <w:t xml:space="preserve"> (A</w:t>
      </w:r>
      <w:r w:rsidR="00551CF0" w:rsidRPr="00927138">
        <w:t>S</w:t>
      </w:r>
      <w:r w:rsidR="005D15E3" w:rsidRPr="00927138">
        <w:t xml:space="preserve"> </w:t>
      </w:r>
      <w:r w:rsidR="005D15E3">
        <w:t>Level</w:t>
      </w:r>
      <w:r w:rsidR="00551CF0">
        <w:t>)</w:t>
      </w:r>
      <w:r w:rsidR="00382DB3">
        <w:t>: Written exam</w:t>
      </w:r>
      <w:r>
        <w:t xml:space="preserve"> </w:t>
      </w:r>
      <w:r w:rsidR="005D15E3">
        <w:t xml:space="preserve">– </w:t>
      </w:r>
      <w:r w:rsidR="00382DB3">
        <w:t>e</w:t>
      </w:r>
      <w:r w:rsidR="006D3268">
        <w:t>xploring dramatic texts through theory and practice</w:t>
      </w:r>
      <w:bookmarkEnd w:id="9"/>
    </w:p>
    <w:bookmarkEnd w:id="8"/>
    <w:p w14:paraId="50704822" w14:textId="77777777" w:rsidR="007A2AB0" w:rsidRPr="00382DB3" w:rsidRDefault="007A2AB0" w:rsidP="00194FDA">
      <w:pPr>
        <w:spacing w:before="120" w:after="120"/>
        <w:rPr>
          <w:rFonts w:ascii="Arial" w:hAnsi="Arial" w:cs="Arial"/>
          <w:sz w:val="20"/>
          <w:szCs w:val="20"/>
        </w:rPr>
      </w:pPr>
      <w:r w:rsidRPr="00382DB3">
        <w:rPr>
          <w:rFonts w:ascii="Arial" w:hAnsi="Arial" w:cs="Arial"/>
          <w:sz w:val="20"/>
          <w:szCs w:val="20"/>
        </w:rPr>
        <w:t>The assessment objective for Component 1 is:</w:t>
      </w:r>
    </w:p>
    <w:p w14:paraId="381DFDFD" w14:textId="6FF46C61" w:rsidR="00F87B76" w:rsidRPr="00382DB3" w:rsidRDefault="007A2AB0" w:rsidP="00382DB3">
      <w:pPr>
        <w:pStyle w:val="ListParagraph"/>
        <w:numPr>
          <w:ilvl w:val="0"/>
          <w:numId w:val="59"/>
        </w:numPr>
        <w:spacing w:before="120" w:after="120"/>
        <w:rPr>
          <w:bCs/>
        </w:rPr>
      </w:pPr>
      <w:r w:rsidRPr="00382DB3">
        <w:rPr>
          <w:rFonts w:cs="Arial"/>
        </w:rPr>
        <w:t>AO1 Knowledge and understanding</w:t>
      </w:r>
      <w:r w:rsidR="00382DB3" w:rsidRPr="00382DB3">
        <w:rPr>
          <w:rFonts w:cs="Arial"/>
        </w:rPr>
        <w:t xml:space="preserve">: </w:t>
      </w:r>
      <w:r w:rsidR="00F87B76" w:rsidRPr="00382DB3">
        <w:rPr>
          <w:rFonts w:cs="Arial"/>
        </w:rPr>
        <w:t>Demonstrate knowledge and understanding of drama text and its performance context</w:t>
      </w:r>
      <w:r w:rsidR="00B622B0" w:rsidRPr="00382DB3">
        <w:rPr>
          <w:rFonts w:cs="Arial"/>
        </w:rPr>
        <w:t>, and of theatre-making traditions and theatre practice.</w:t>
      </w:r>
    </w:p>
    <w:p w14:paraId="67902F18" w14:textId="3D08491B" w:rsidR="008F39F9" w:rsidRPr="00382DB3" w:rsidRDefault="009F2793" w:rsidP="00194FDA">
      <w:pPr>
        <w:spacing w:before="120" w:after="120"/>
        <w:rPr>
          <w:rFonts w:ascii="Arial" w:hAnsi="Arial"/>
          <w:bCs/>
          <w:sz w:val="20"/>
          <w:szCs w:val="20"/>
        </w:rPr>
      </w:pPr>
      <w:r w:rsidRPr="00382DB3">
        <w:rPr>
          <w:rFonts w:ascii="Arial" w:hAnsi="Arial"/>
          <w:bCs/>
          <w:sz w:val="20"/>
          <w:szCs w:val="20"/>
        </w:rPr>
        <w:t xml:space="preserve">The texts prescribed </w:t>
      </w:r>
      <w:proofErr w:type="gramStart"/>
      <w:r w:rsidRPr="00382DB3">
        <w:rPr>
          <w:rFonts w:ascii="Arial" w:hAnsi="Arial"/>
          <w:bCs/>
          <w:sz w:val="20"/>
          <w:szCs w:val="20"/>
        </w:rPr>
        <w:t>for the written component in the AS</w:t>
      </w:r>
      <w:r w:rsidR="00382DB3" w:rsidRPr="00382DB3">
        <w:rPr>
          <w:rFonts w:ascii="Arial" w:hAnsi="Arial"/>
          <w:bCs/>
          <w:sz w:val="20"/>
          <w:szCs w:val="20"/>
        </w:rPr>
        <w:t xml:space="preserve"> Level</w:t>
      </w:r>
      <w:r w:rsidRPr="00382DB3">
        <w:rPr>
          <w:rFonts w:ascii="Arial" w:hAnsi="Arial"/>
          <w:bCs/>
          <w:sz w:val="20"/>
          <w:szCs w:val="20"/>
        </w:rPr>
        <w:t xml:space="preserve"> </w:t>
      </w:r>
      <w:r w:rsidR="00C22BD9" w:rsidRPr="00382DB3">
        <w:rPr>
          <w:rFonts w:ascii="Arial" w:hAnsi="Arial"/>
          <w:bCs/>
          <w:sz w:val="20"/>
          <w:szCs w:val="20"/>
        </w:rPr>
        <w:t xml:space="preserve">for examination </w:t>
      </w:r>
      <w:r w:rsidR="0059364D">
        <w:rPr>
          <w:rFonts w:ascii="Arial" w:hAnsi="Arial"/>
          <w:bCs/>
          <w:sz w:val="20"/>
          <w:szCs w:val="20"/>
        </w:rPr>
        <w:t>from 2021</w:t>
      </w:r>
      <w:proofErr w:type="gramEnd"/>
      <w:r w:rsidR="0059364D">
        <w:rPr>
          <w:rFonts w:ascii="Arial" w:hAnsi="Arial"/>
          <w:bCs/>
          <w:sz w:val="20"/>
          <w:szCs w:val="20"/>
        </w:rPr>
        <w:t xml:space="preserve"> </w:t>
      </w:r>
      <w:r w:rsidR="002316B4" w:rsidRPr="00382DB3">
        <w:rPr>
          <w:rFonts w:ascii="Arial" w:hAnsi="Arial"/>
          <w:bCs/>
          <w:sz w:val="20"/>
          <w:szCs w:val="20"/>
        </w:rPr>
        <w:t>are listed in the syllabus.</w:t>
      </w:r>
    </w:p>
    <w:p w14:paraId="5A360A67" w14:textId="4E01D4F2" w:rsidR="009F2793" w:rsidRPr="00382DB3" w:rsidRDefault="009F2793" w:rsidP="00194FDA">
      <w:pPr>
        <w:spacing w:before="120" w:after="120"/>
        <w:rPr>
          <w:rFonts w:ascii="Arial" w:hAnsi="Arial" w:cs="Arial"/>
          <w:sz w:val="20"/>
          <w:szCs w:val="20"/>
        </w:rPr>
      </w:pPr>
      <w:r w:rsidRPr="00382DB3">
        <w:rPr>
          <w:rFonts w:ascii="Arial" w:hAnsi="Arial" w:cs="Arial"/>
          <w:sz w:val="20"/>
          <w:szCs w:val="20"/>
        </w:rPr>
        <w:t xml:space="preserve">Your </w:t>
      </w:r>
      <w:r w:rsidR="00426E6B" w:rsidRPr="00382DB3">
        <w:rPr>
          <w:rFonts w:ascii="Arial" w:hAnsi="Arial" w:cs="Arial"/>
          <w:sz w:val="20"/>
          <w:szCs w:val="20"/>
        </w:rPr>
        <w:t>first task is to select the two texts (one from Section A and one from Section B) that you feel would be most appropriate for your learners. This decision might be based on the following</w:t>
      </w:r>
      <w:r w:rsidR="008F7855" w:rsidRPr="00382DB3">
        <w:rPr>
          <w:rFonts w:ascii="Arial" w:hAnsi="Arial" w:cs="Arial"/>
          <w:sz w:val="20"/>
          <w:szCs w:val="20"/>
        </w:rPr>
        <w:t xml:space="preserve"> criteria:</w:t>
      </w:r>
    </w:p>
    <w:p w14:paraId="0E4AD7DF" w14:textId="77777777" w:rsidR="00B30F2F" w:rsidRPr="00382DB3" w:rsidRDefault="00B30F2F" w:rsidP="00B30F2F">
      <w:pPr>
        <w:numPr>
          <w:ilvl w:val="0"/>
          <w:numId w:val="6"/>
        </w:numPr>
        <w:rPr>
          <w:rFonts w:ascii="Arial" w:hAnsi="Arial" w:cs="Arial"/>
          <w:sz w:val="20"/>
          <w:szCs w:val="20"/>
        </w:rPr>
      </w:pPr>
      <w:r w:rsidRPr="00382DB3">
        <w:rPr>
          <w:rFonts w:ascii="Arial" w:hAnsi="Arial" w:cs="Arial"/>
          <w:sz w:val="20"/>
          <w:szCs w:val="20"/>
        </w:rPr>
        <w:t>Opportunities to introduce learners to a particular style or genre of drama</w:t>
      </w:r>
    </w:p>
    <w:p w14:paraId="684838E3" w14:textId="77777777" w:rsidR="00B30F2F" w:rsidRPr="00382DB3" w:rsidRDefault="00B30F2F" w:rsidP="00B30F2F">
      <w:pPr>
        <w:numPr>
          <w:ilvl w:val="0"/>
          <w:numId w:val="6"/>
        </w:numPr>
        <w:rPr>
          <w:rFonts w:ascii="Arial" w:hAnsi="Arial" w:cs="Arial"/>
          <w:sz w:val="20"/>
          <w:szCs w:val="20"/>
        </w:rPr>
      </w:pPr>
      <w:r w:rsidRPr="00382DB3">
        <w:rPr>
          <w:rFonts w:ascii="Arial" w:hAnsi="Arial" w:cs="Arial"/>
          <w:sz w:val="20"/>
          <w:szCs w:val="20"/>
        </w:rPr>
        <w:t>Opportunities to see the play in production or via other media</w:t>
      </w:r>
    </w:p>
    <w:p w14:paraId="35BB431E" w14:textId="77777777" w:rsidR="00B30F2F" w:rsidRPr="00382DB3" w:rsidRDefault="00B30F2F" w:rsidP="00B30F2F">
      <w:pPr>
        <w:numPr>
          <w:ilvl w:val="0"/>
          <w:numId w:val="6"/>
        </w:numPr>
        <w:rPr>
          <w:rFonts w:ascii="Arial" w:hAnsi="Arial" w:cs="Arial"/>
          <w:sz w:val="20"/>
          <w:szCs w:val="20"/>
        </w:rPr>
      </w:pPr>
      <w:r w:rsidRPr="00382DB3">
        <w:rPr>
          <w:rFonts w:ascii="Arial" w:hAnsi="Arial" w:cs="Arial"/>
          <w:sz w:val="20"/>
          <w:szCs w:val="20"/>
        </w:rPr>
        <w:t>Opportunities to develop a broadly based or integrated course of studies for your learners</w:t>
      </w:r>
    </w:p>
    <w:p w14:paraId="375335FC" w14:textId="4F459232" w:rsidR="00B30F2F" w:rsidRPr="00382DB3" w:rsidRDefault="00B30F2F" w:rsidP="00B30F2F">
      <w:pPr>
        <w:numPr>
          <w:ilvl w:val="0"/>
          <w:numId w:val="6"/>
        </w:numPr>
        <w:rPr>
          <w:rFonts w:ascii="Arial" w:hAnsi="Arial" w:cs="Arial"/>
          <w:sz w:val="20"/>
          <w:szCs w:val="20"/>
        </w:rPr>
      </w:pPr>
      <w:r w:rsidRPr="00382DB3">
        <w:rPr>
          <w:rFonts w:ascii="Arial" w:hAnsi="Arial" w:cs="Arial"/>
          <w:sz w:val="20"/>
          <w:szCs w:val="20"/>
        </w:rPr>
        <w:t>Opportunities within the chose</w:t>
      </w:r>
      <w:r w:rsidR="0059364D">
        <w:rPr>
          <w:rFonts w:ascii="Arial" w:hAnsi="Arial" w:cs="Arial"/>
          <w:sz w:val="20"/>
          <w:szCs w:val="20"/>
        </w:rPr>
        <w:t xml:space="preserve">n texts for the development of </w:t>
      </w:r>
      <w:r w:rsidRPr="00382DB3">
        <w:rPr>
          <w:rFonts w:ascii="Arial" w:hAnsi="Arial" w:cs="Arial"/>
          <w:sz w:val="20"/>
          <w:szCs w:val="20"/>
        </w:rPr>
        <w:t>interpretative skills as performer, designer or director</w:t>
      </w:r>
    </w:p>
    <w:p w14:paraId="46D735AD" w14:textId="65732058" w:rsidR="008F7855" w:rsidRPr="00382DB3" w:rsidRDefault="008F7855" w:rsidP="009C619A">
      <w:pPr>
        <w:numPr>
          <w:ilvl w:val="0"/>
          <w:numId w:val="6"/>
        </w:numPr>
        <w:rPr>
          <w:rFonts w:ascii="Arial" w:hAnsi="Arial" w:cs="Arial"/>
          <w:sz w:val="20"/>
          <w:szCs w:val="20"/>
        </w:rPr>
      </w:pPr>
      <w:r w:rsidRPr="00382DB3">
        <w:rPr>
          <w:rFonts w:ascii="Arial" w:hAnsi="Arial" w:cs="Arial"/>
          <w:sz w:val="20"/>
          <w:szCs w:val="20"/>
        </w:rPr>
        <w:t xml:space="preserve">Your own </w:t>
      </w:r>
      <w:r w:rsidR="00E12BC2" w:rsidRPr="00382DB3">
        <w:rPr>
          <w:rFonts w:ascii="Arial" w:hAnsi="Arial" w:cs="Arial"/>
          <w:sz w:val="20"/>
          <w:szCs w:val="20"/>
        </w:rPr>
        <w:t>knowledge, expertise and familiarity with the text</w:t>
      </w:r>
      <w:r w:rsidR="00551CF0" w:rsidRPr="00382DB3">
        <w:rPr>
          <w:rFonts w:ascii="Arial" w:hAnsi="Arial" w:cs="Arial"/>
          <w:sz w:val="20"/>
          <w:szCs w:val="20"/>
        </w:rPr>
        <w:t>s</w:t>
      </w:r>
    </w:p>
    <w:p w14:paraId="232A40BF" w14:textId="0A311776" w:rsidR="008F7855" w:rsidRPr="00382DB3" w:rsidRDefault="008F7855" w:rsidP="009C619A">
      <w:pPr>
        <w:numPr>
          <w:ilvl w:val="0"/>
          <w:numId w:val="6"/>
        </w:numPr>
        <w:rPr>
          <w:rFonts w:ascii="Arial" w:hAnsi="Arial" w:cs="Arial"/>
          <w:sz w:val="20"/>
          <w:szCs w:val="20"/>
        </w:rPr>
      </w:pPr>
      <w:r w:rsidRPr="00382DB3">
        <w:rPr>
          <w:rFonts w:ascii="Arial" w:hAnsi="Arial" w:cs="Arial"/>
          <w:sz w:val="20"/>
          <w:szCs w:val="20"/>
        </w:rPr>
        <w:t xml:space="preserve">The learners’ abilities in relation to the accessibility of the language in the text </w:t>
      </w:r>
    </w:p>
    <w:p w14:paraId="767B57DA" w14:textId="4C38C887" w:rsidR="008F7855" w:rsidRPr="00382DB3" w:rsidRDefault="008F7855" w:rsidP="009C619A">
      <w:pPr>
        <w:numPr>
          <w:ilvl w:val="0"/>
          <w:numId w:val="6"/>
        </w:numPr>
        <w:rPr>
          <w:rFonts w:ascii="Arial" w:hAnsi="Arial" w:cs="Arial"/>
          <w:sz w:val="20"/>
          <w:szCs w:val="20"/>
        </w:rPr>
      </w:pPr>
      <w:r w:rsidRPr="00382DB3">
        <w:rPr>
          <w:rFonts w:ascii="Arial" w:hAnsi="Arial" w:cs="Arial"/>
          <w:sz w:val="20"/>
          <w:szCs w:val="20"/>
        </w:rPr>
        <w:t xml:space="preserve">The relative complexity of the plays in terms of plot, </w:t>
      </w:r>
      <w:r w:rsidR="00B15B66" w:rsidRPr="00382DB3">
        <w:rPr>
          <w:rFonts w:ascii="Arial" w:hAnsi="Arial" w:cs="Arial"/>
          <w:sz w:val="20"/>
          <w:szCs w:val="20"/>
        </w:rPr>
        <w:t xml:space="preserve">language, </w:t>
      </w:r>
      <w:r w:rsidRPr="00382DB3">
        <w:rPr>
          <w:rFonts w:ascii="Arial" w:hAnsi="Arial" w:cs="Arial"/>
          <w:sz w:val="20"/>
          <w:szCs w:val="20"/>
        </w:rPr>
        <w:t>theme or technical requirements</w:t>
      </w:r>
    </w:p>
    <w:p w14:paraId="4932FBB3" w14:textId="0618FF38" w:rsidR="008F7855" w:rsidRPr="00382DB3" w:rsidRDefault="008F7855" w:rsidP="009C619A">
      <w:pPr>
        <w:numPr>
          <w:ilvl w:val="0"/>
          <w:numId w:val="6"/>
        </w:numPr>
        <w:rPr>
          <w:rFonts w:ascii="Arial" w:hAnsi="Arial" w:cs="Arial"/>
          <w:sz w:val="20"/>
          <w:szCs w:val="20"/>
        </w:rPr>
      </w:pPr>
      <w:r w:rsidRPr="00382DB3">
        <w:rPr>
          <w:rFonts w:ascii="Arial" w:hAnsi="Arial" w:cs="Arial"/>
          <w:sz w:val="20"/>
          <w:szCs w:val="20"/>
        </w:rPr>
        <w:t>Availability of accessible translations of texts originally written in foreign languages (Section B)</w:t>
      </w:r>
    </w:p>
    <w:p w14:paraId="43EED14D" w14:textId="77777777" w:rsidR="008F7855" w:rsidRPr="00382DB3" w:rsidRDefault="008F7855" w:rsidP="009C619A">
      <w:pPr>
        <w:numPr>
          <w:ilvl w:val="0"/>
          <w:numId w:val="6"/>
        </w:numPr>
        <w:rPr>
          <w:rFonts w:ascii="Arial" w:hAnsi="Arial" w:cs="Arial"/>
          <w:sz w:val="20"/>
          <w:szCs w:val="20"/>
        </w:rPr>
      </w:pPr>
      <w:r w:rsidRPr="00382DB3">
        <w:rPr>
          <w:rFonts w:ascii="Arial" w:hAnsi="Arial" w:cs="Arial"/>
          <w:sz w:val="20"/>
          <w:szCs w:val="20"/>
        </w:rPr>
        <w:t>Size of your teaching group(s)</w:t>
      </w:r>
    </w:p>
    <w:p w14:paraId="3BE0578E" w14:textId="662E7B3F" w:rsidR="008F7855" w:rsidRPr="00382DB3" w:rsidRDefault="008F7855" w:rsidP="009C619A">
      <w:pPr>
        <w:numPr>
          <w:ilvl w:val="0"/>
          <w:numId w:val="6"/>
        </w:numPr>
        <w:rPr>
          <w:rFonts w:ascii="Arial" w:hAnsi="Arial" w:cs="Arial"/>
          <w:sz w:val="20"/>
          <w:szCs w:val="20"/>
        </w:rPr>
      </w:pPr>
      <w:r w:rsidRPr="00382DB3">
        <w:rPr>
          <w:rFonts w:ascii="Arial" w:hAnsi="Arial" w:cs="Arial"/>
          <w:sz w:val="20"/>
          <w:szCs w:val="20"/>
        </w:rPr>
        <w:t>Gender ratio within your group(s)</w:t>
      </w:r>
      <w:r w:rsidR="00551CF0" w:rsidRPr="00382DB3">
        <w:rPr>
          <w:rFonts w:ascii="Arial" w:hAnsi="Arial" w:cs="Arial"/>
          <w:sz w:val="20"/>
          <w:szCs w:val="20"/>
        </w:rPr>
        <w:t xml:space="preserve"> of learners</w:t>
      </w:r>
    </w:p>
    <w:p w14:paraId="610A0138" w14:textId="7D9E05FB" w:rsidR="00551CF0" w:rsidRPr="00382DB3" w:rsidRDefault="003A1DCF" w:rsidP="00194FDA">
      <w:pPr>
        <w:spacing w:before="120" w:after="120"/>
        <w:rPr>
          <w:rFonts w:ascii="Arial" w:hAnsi="Arial" w:cs="Arial"/>
          <w:sz w:val="20"/>
          <w:szCs w:val="20"/>
        </w:rPr>
      </w:pPr>
      <w:r w:rsidRPr="00382DB3">
        <w:rPr>
          <w:rFonts w:ascii="Arial" w:hAnsi="Arial" w:cs="Arial"/>
          <w:sz w:val="20"/>
          <w:szCs w:val="20"/>
        </w:rPr>
        <w:t>L</w:t>
      </w:r>
      <w:r w:rsidR="00551CF0" w:rsidRPr="00382DB3">
        <w:rPr>
          <w:rFonts w:ascii="Arial" w:hAnsi="Arial" w:cs="Arial"/>
          <w:sz w:val="20"/>
          <w:szCs w:val="20"/>
        </w:rPr>
        <w:t>earners acquire knowledge and understanding of:</w:t>
      </w:r>
    </w:p>
    <w:p w14:paraId="2F91BFF2" w14:textId="2E786637" w:rsidR="00551CF0" w:rsidRDefault="00551CF0" w:rsidP="00194FDA">
      <w:pPr>
        <w:spacing w:before="120" w:after="120"/>
        <w:rPr>
          <w:rFonts w:ascii="Arial" w:hAnsi="Arial" w:cs="Arial"/>
          <w:sz w:val="20"/>
          <w:szCs w:val="20"/>
        </w:rPr>
      </w:pPr>
      <w:r>
        <w:rPr>
          <w:rFonts w:ascii="Arial" w:hAnsi="Arial" w:cs="Arial"/>
          <w:sz w:val="20"/>
          <w:szCs w:val="20"/>
        </w:rPr>
        <w:t>For Section A</w:t>
      </w:r>
    </w:p>
    <w:p w14:paraId="500CAA1D" w14:textId="77777777" w:rsidR="00551CF0" w:rsidRPr="00551CF0" w:rsidRDefault="00551CF0" w:rsidP="009C619A">
      <w:pPr>
        <w:pStyle w:val="ListParagraph"/>
        <w:numPr>
          <w:ilvl w:val="0"/>
          <w:numId w:val="7"/>
        </w:numPr>
        <w:spacing w:before="120" w:after="120"/>
        <w:rPr>
          <w:rFonts w:cs="Arial"/>
          <w:b/>
        </w:rPr>
      </w:pPr>
      <w:r>
        <w:rPr>
          <w:rFonts w:cs="Arial"/>
        </w:rPr>
        <w:t>The</w:t>
      </w:r>
      <w:r w:rsidRPr="00551CF0">
        <w:rPr>
          <w:rFonts w:cs="Arial"/>
        </w:rPr>
        <w:t xml:space="preserve"> performance characteristics of the play’s original production period or an appropriate modern revival. </w:t>
      </w:r>
    </w:p>
    <w:p w14:paraId="0130D526" w14:textId="77777777" w:rsidR="00551CF0" w:rsidRPr="00551CF0" w:rsidRDefault="00551CF0" w:rsidP="009C619A">
      <w:pPr>
        <w:pStyle w:val="ListParagraph"/>
        <w:numPr>
          <w:ilvl w:val="0"/>
          <w:numId w:val="7"/>
        </w:numPr>
        <w:spacing w:before="120" w:after="120"/>
        <w:rPr>
          <w:rFonts w:cs="Arial"/>
          <w:b/>
        </w:rPr>
      </w:pPr>
      <w:r>
        <w:rPr>
          <w:rFonts w:cs="Arial"/>
        </w:rPr>
        <w:t>P</w:t>
      </w:r>
      <w:r w:rsidRPr="00551CF0">
        <w:rPr>
          <w:rFonts w:cs="Arial"/>
        </w:rPr>
        <w:t>erformance of a given role</w:t>
      </w:r>
      <w:r>
        <w:rPr>
          <w:rFonts w:cs="Arial"/>
        </w:rPr>
        <w:t xml:space="preserve"> or roles</w:t>
      </w:r>
      <w:r w:rsidRPr="00551CF0">
        <w:rPr>
          <w:rFonts w:cs="Arial"/>
        </w:rPr>
        <w:t>, ensemble and interaction</w:t>
      </w:r>
    </w:p>
    <w:p w14:paraId="1CFE92DA" w14:textId="77777777" w:rsidR="00551CF0" w:rsidRPr="00551CF0" w:rsidRDefault="00551CF0" w:rsidP="009C619A">
      <w:pPr>
        <w:pStyle w:val="ListParagraph"/>
        <w:numPr>
          <w:ilvl w:val="0"/>
          <w:numId w:val="7"/>
        </w:numPr>
        <w:spacing w:before="120" w:after="120"/>
        <w:rPr>
          <w:rFonts w:cs="Arial"/>
          <w:b/>
        </w:rPr>
      </w:pPr>
      <w:r>
        <w:rPr>
          <w:rFonts w:cs="Arial"/>
        </w:rPr>
        <w:t>D</w:t>
      </w:r>
      <w:r w:rsidRPr="00551CF0">
        <w:rPr>
          <w:rFonts w:cs="Arial"/>
        </w:rPr>
        <w:t xml:space="preserve">irection of the scene </w:t>
      </w:r>
    </w:p>
    <w:p w14:paraId="7E47DEED" w14:textId="08FF9C81" w:rsidR="007A2AB0" w:rsidRPr="00B622B0" w:rsidRDefault="00551CF0" w:rsidP="00B622B0">
      <w:pPr>
        <w:pStyle w:val="ListParagraph"/>
        <w:numPr>
          <w:ilvl w:val="0"/>
          <w:numId w:val="7"/>
        </w:numPr>
        <w:spacing w:before="120" w:after="120"/>
        <w:rPr>
          <w:rFonts w:cs="Arial"/>
          <w:b/>
        </w:rPr>
      </w:pPr>
      <w:r>
        <w:rPr>
          <w:rFonts w:cs="Arial"/>
        </w:rPr>
        <w:t>A</w:t>
      </w:r>
      <w:r w:rsidRPr="00551CF0">
        <w:rPr>
          <w:rFonts w:cs="Arial"/>
        </w:rPr>
        <w:t>ppropriate design ideas</w:t>
      </w:r>
      <w:r w:rsidR="003A1DCF">
        <w:rPr>
          <w:rFonts w:cs="Arial"/>
        </w:rPr>
        <w:t>.</w:t>
      </w:r>
    </w:p>
    <w:p w14:paraId="0273BF2E" w14:textId="24E1788F" w:rsidR="00B15B66" w:rsidRPr="007A2AB0" w:rsidRDefault="00B15B66" w:rsidP="00194FDA">
      <w:pPr>
        <w:spacing w:before="120" w:after="120"/>
        <w:rPr>
          <w:rFonts w:ascii="Arial" w:hAnsi="Arial" w:cs="Arial"/>
          <w:sz w:val="20"/>
          <w:szCs w:val="20"/>
        </w:rPr>
      </w:pPr>
      <w:r w:rsidRPr="007A2AB0">
        <w:rPr>
          <w:rFonts w:ascii="Arial" w:hAnsi="Arial" w:cs="Arial"/>
          <w:sz w:val="20"/>
          <w:szCs w:val="20"/>
        </w:rPr>
        <w:t>For Section B</w:t>
      </w:r>
    </w:p>
    <w:p w14:paraId="2B06638B" w14:textId="77777777" w:rsidR="00B15B66" w:rsidRPr="00B15B66" w:rsidRDefault="00B15B66" w:rsidP="009C619A">
      <w:pPr>
        <w:pStyle w:val="ListParagraph"/>
        <w:numPr>
          <w:ilvl w:val="0"/>
          <w:numId w:val="7"/>
        </w:numPr>
        <w:spacing w:before="120" w:after="120"/>
        <w:rPr>
          <w:rFonts w:cs="Arial"/>
          <w:b/>
        </w:rPr>
      </w:pPr>
      <w:r>
        <w:rPr>
          <w:rFonts w:cs="Arial"/>
        </w:rPr>
        <w:t xml:space="preserve">Learners </w:t>
      </w:r>
      <w:r w:rsidR="00551CF0" w:rsidRPr="00551CF0">
        <w:rPr>
          <w:rFonts w:cs="Arial"/>
        </w:rPr>
        <w:t>also develop their understanding of how to approach a complete play from a performance perspective</w:t>
      </w:r>
    </w:p>
    <w:p w14:paraId="2819B25B" w14:textId="77777777" w:rsidR="00B15B66" w:rsidRPr="00B15B66" w:rsidRDefault="00551CF0" w:rsidP="009C619A">
      <w:pPr>
        <w:pStyle w:val="ListParagraph"/>
        <w:numPr>
          <w:ilvl w:val="0"/>
          <w:numId w:val="7"/>
        </w:numPr>
        <w:spacing w:before="120" w:after="120"/>
        <w:rPr>
          <w:rFonts w:cs="Arial"/>
          <w:b/>
        </w:rPr>
      </w:pPr>
      <w:r w:rsidRPr="00551CF0">
        <w:rPr>
          <w:rFonts w:cs="Arial"/>
        </w:rPr>
        <w:t>They explore how actors, designers and directors could interpret and present a play</w:t>
      </w:r>
    </w:p>
    <w:p w14:paraId="2E0BAA25" w14:textId="77777777" w:rsidR="00B15B66" w:rsidRPr="00B15B66" w:rsidRDefault="00B15B66" w:rsidP="009C619A">
      <w:pPr>
        <w:pStyle w:val="ListParagraph"/>
        <w:numPr>
          <w:ilvl w:val="0"/>
          <w:numId w:val="7"/>
        </w:numPr>
        <w:spacing w:before="120" w:after="120"/>
        <w:rPr>
          <w:rFonts w:cs="Arial"/>
          <w:b/>
        </w:rPr>
      </w:pPr>
      <w:r>
        <w:rPr>
          <w:rFonts w:cs="Arial"/>
        </w:rPr>
        <w:t>They</w:t>
      </w:r>
      <w:r w:rsidR="00551CF0" w:rsidRPr="00551CF0">
        <w:rPr>
          <w:rFonts w:cs="Arial"/>
        </w:rPr>
        <w:t xml:space="preserve"> consider the intended effects of artistic choices on an audience</w:t>
      </w:r>
    </w:p>
    <w:p w14:paraId="467AD3B6" w14:textId="77777777" w:rsidR="00B15B66" w:rsidRPr="00B15B66" w:rsidRDefault="00B15B66" w:rsidP="009C619A">
      <w:pPr>
        <w:pStyle w:val="ListParagraph"/>
        <w:numPr>
          <w:ilvl w:val="0"/>
          <w:numId w:val="7"/>
        </w:numPr>
        <w:spacing w:before="120" w:after="120"/>
        <w:rPr>
          <w:rFonts w:cs="Arial"/>
          <w:b/>
        </w:rPr>
      </w:pPr>
      <w:r>
        <w:rPr>
          <w:rFonts w:cs="Arial"/>
        </w:rPr>
        <w:t>They</w:t>
      </w:r>
      <w:r w:rsidR="00551CF0" w:rsidRPr="00551CF0">
        <w:rPr>
          <w:rFonts w:cs="Arial"/>
        </w:rPr>
        <w:t xml:space="preserve"> learn about the genre and tradition of theatre from which a play comes and relevant aspects of its historical context, including its performance history</w:t>
      </w:r>
    </w:p>
    <w:p w14:paraId="1A84DABF" w14:textId="6516C403" w:rsidR="00B15B66" w:rsidRPr="00B15B66" w:rsidRDefault="00B15B66" w:rsidP="009C619A">
      <w:pPr>
        <w:pStyle w:val="ListParagraph"/>
        <w:numPr>
          <w:ilvl w:val="0"/>
          <w:numId w:val="7"/>
        </w:numPr>
        <w:spacing w:before="120" w:after="120"/>
        <w:rPr>
          <w:rFonts w:cs="Arial"/>
          <w:b/>
        </w:rPr>
      </w:pPr>
      <w:r>
        <w:rPr>
          <w:rFonts w:cs="Arial"/>
        </w:rPr>
        <w:t>Learners</w:t>
      </w:r>
      <w:r w:rsidR="00551CF0" w:rsidRPr="00551CF0">
        <w:rPr>
          <w:rFonts w:cs="Arial"/>
        </w:rPr>
        <w:t xml:space="preserve"> draw on their knowledge and experience of theatre practice, but the emphasis is on developing their own ideas for performing, designing and directing in relation to the text</w:t>
      </w:r>
    </w:p>
    <w:p w14:paraId="66160E9A" w14:textId="585DE86B" w:rsidR="00B15B66" w:rsidRPr="00B15B66" w:rsidRDefault="00B15B66" w:rsidP="009C619A">
      <w:pPr>
        <w:pStyle w:val="ListParagraph"/>
        <w:numPr>
          <w:ilvl w:val="0"/>
          <w:numId w:val="7"/>
        </w:numPr>
        <w:spacing w:before="120" w:after="120"/>
        <w:rPr>
          <w:rFonts w:cs="Arial"/>
          <w:b/>
        </w:rPr>
      </w:pPr>
      <w:r>
        <w:rPr>
          <w:rFonts w:cs="Arial"/>
        </w:rPr>
        <w:t>Learners</w:t>
      </w:r>
      <w:r w:rsidR="00551CF0" w:rsidRPr="00551CF0">
        <w:rPr>
          <w:rFonts w:cs="Arial"/>
        </w:rPr>
        <w:t xml:space="preserve"> </w:t>
      </w:r>
      <w:r>
        <w:rPr>
          <w:rFonts w:cs="Arial"/>
        </w:rPr>
        <w:t>develop the ability to</w:t>
      </w:r>
      <w:r w:rsidR="00551CF0" w:rsidRPr="00551CF0">
        <w:rPr>
          <w:rFonts w:cs="Arial"/>
        </w:rPr>
        <w:t xml:space="preserve"> articulate their understanding of the</w:t>
      </w:r>
      <w:r>
        <w:rPr>
          <w:rFonts w:cs="Arial"/>
        </w:rPr>
        <w:t xml:space="preserve"> dramatic </w:t>
      </w:r>
      <w:r w:rsidR="00551CF0" w:rsidRPr="00551CF0">
        <w:rPr>
          <w:rFonts w:cs="Arial"/>
        </w:rPr>
        <w:t>potential of the text and its practical applications in performance</w:t>
      </w:r>
    </w:p>
    <w:p w14:paraId="2CD5201B" w14:textId="659D93E9" w:rsidR="00194FDA" w:rsidRPr="00194FDA" w:rsidRDefault="00B15B66" w:rsidP="009C619A">
      <w:pPr>
        <w:pStyle w:val="ListParagraph"/>
        <w:numPr>
          <w:ilvl w:val="0"/>
          <w:numId w:val="7"/>
        </w:numPr>
        <w:spacing w:before="120" w:after="120"/>
        <w:rPr>
          <w:rFonts w:cs="Arial"/>
        </w:rPr>
      </w:pPr>
      <w:r w:rsidRPr="00194FDA">
        <w:rPr>
          <w:rFonts w:cs="Arial"/>
        </w:rPr>
        <w:t>They</w:t>
      </w:r>
      <w:r w:rsidR="00551CF0" w:rsidRPr="00194FDA">
        <w:rPr>
          <w:rFonts w:cs="Arial"/>
        </w:rPr>
        <w:t xml:space="preserve"> learn to support their work with clear expression and to make close reference to relevant</w:t>
      </w:r>
      <w:r w:rsidRPr="00194FDA">
        <w:rPr>
          <w:rFonts w:cs="Arial"/>
        </w:rPr>
        <w:t xml:space="preserve"> details</w:t>
      </w:r>
      <w:r w:rsidR="003A1DCF" w:rsidRPr="00194FDA">
        <w:rPr>
          <w:rFonts w:cs="Arial"/>
        </w:rPr>
        <w:t>.</w:t>
      </w:r>
      <w:r w:rsidR="00194FDA" w:rsidRPr="00194FDA">
        <w:rPr>
          <w:rFonts w:cs="Arial"/>
        </w:rPr>
        <w:br w:type="page"/>
      </w:r>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239"/>
        <w:gridCol w:w="10235"/>
      </w:tblGrid>
      <w:tr w:rsidR="002316B4" w:rsidRPr="004A4E17" w14:paraId="474F6AEA" w14:textId="77777777" w:rsidTr="004D35D9">
        <w:trPr>
          <w:tblHeader/>
        </w:trPr>
        <w:tc>
          <w:tcPr>
            <w:tcW w:w="2127" w:type="dxa"/>
            <w:shd w:val="clear" w:color="auto" w:fill="E21951"/>
            <w:tcMar>
              <w:top w:w="113" w:type="dxa"/>
              <w:bottom w:w="113" w:type="dxa"/>
            </w:tcMar>
            <w:vAlign w:val="center"/>
          </w:tcPr>
          <w:p w14:paraId="0B64CEF6" w14:textId="77777777" w:rsidR="002316B4" w:rsidRPr="004A4E17" w:rsidRDefault="002316B4" w:rsidP="002706D2">
            <w:pPr>
              <w:pStyle w:val="TableHead"/>
              <w:spacing w:before="0" w:after="0"/>
            </w:pPr>
            <w:r w:rsidRPr="004A4E17">
              <w:lastRenderedPageBreak/>
              <w:t>Syllabus ref</w:t>
            </w:r>
            <w:r>
              <w:t>. and Key Concepts (KC)</w:t>
            </w:r>
          </w:p>
        </w:tc>
        <w:tc>
          <w:tcPr>
            <w:tcW w:w="2239" w:type="dxa"/>
            <w:shd w:val="clear" w:color="auto" w:fill="E21951"/>
            <w:tcMar>
              <w:top w:w="113" w:type="dxa"/>
              <w:bottom w:w="113" w:type="dxa"/>
            </w:tcMar>
            <w:vAlign w:val="center"/>
          </w:tcPr>
          <w:p w14:paraId="356458D5" w14:textId="77777777" w:rsidR="002316B4" w:rsidRPr="004A4E17" w:rsidRDefault="002316B4" w:rsidP="002706D2">
            <w:pPr>
              <w:pStyle w:val="TableHead"/>
              <w:spacing w:before="0" w:after="0"/>
            </w:pPr>
            <w:r w:rsidRPr="004A4E17">
              <w:t>Learning objectives</w:t>
            </w:r>
          </w:p>
        </w:tc>
        <w:tc>
          <w:tcPr>
            <w:tcW w:w="10235" w:type="dxa"/>
            <w:shd w:val="clear" w:color="auto" w:fill="E21951"/>
            <w:tcMar>
              <w:top w:w="113" w:type="dxa"/>
              <w:bottom w:w="113" w:type="dxa"/>
            </w:tcMar>
            <w:vAlign w:val="center"/>
          </w:tcPr>
          <w:p w14:paraId="65B0B653" w14:textId="77777777" w:rsidR="002316B4" w:rsidRPr="00DF2AEF" w:rsidRDefault="002316B4" w:rsidP="002706D2">
            <w:pPr>
              <w:pStyle w:val="TableHead"/>
              <w:spacing w:before="0" w:after="0"/>
            </w:pPr>
            <w:r w:rsidRPr="00DF2AEF">
              <w:t>Suggested teaching activities</w:t>
            </w:r>
            <w:r>
              <w:t xml:space="preserve"> </w:t>
            </w:r>
          </w:p>
        </w:tc>
      </w:tr>
      <w:tr w:rsidR="002316B4" w:rsidRPr="004A4E17" w14:paraId="4B674830" w14:textId="77777777" w:rsidTr="004D35D9">
        <w:tblPrEx>
          <w:tblCellMar>
            <w:top w:w="0" w:type="dxa"/>
            <w:bottom w:w="0" w:type="dxa"/>
          </w:tblCellMar>
        </w:tblPrEx>
        <w:trPr>
          <w:trHeight w:val="1278"/>
        </w:trPr>
        <w:tc>
          <w:tcPr>
            <w:tcW w:w="2127" w:type="dxa"/>
            <w:tcMar>
              <w:top w:w="113" w:type="dxa"/>
              <w:bottom w:w="113" w:type="dxa"/>
            </w:tcMar>
          </w:tcPr>
          <w:p w14:paraId="4CC567E7" w14:textId="6A6B85FF" w:rsidR="002316B4" w:rsidRDefault="002316B4" w:rsidP="002316B4">
            <w:pPr>
              <w:pStyle w:val="BodyText"/>
              <w:rPr>
                <w:lang w:eastAsia="en-GB"/>
              </w:rPr>
            </w:pPr>
            <w:r>
              <w:rPr>
                <w:lang w:eastAsia="en-GB"/>
              </w:rPr>
              <w:t>Component 1</w:t>
            </w:r>
          </w:p>
          <w:p w14:paraId="3A006513" w14:textId="77777777" w:rsidR="00927138" w:rsidRDefault="00927138" w:rsidP="002316B4">
            <w:pPr>
              <w:pStyle w:val="BodyText"/>
              <w:rPr>
                <w:lang w:eastAsia="en-GB"/>
              </w:rPr>
            </w:pPr>
          </w:p>
          <w:p w14:paraId="62F2EB78" w14:textId="79A797CB" w:rsidR="002316B4" w:rsidRPr="00AE57BA" w:rsidRDefault="002316B4" w:rsidP="00382DB3">
            <w:pPr>
              <w:pStyle w:val="BodyText"/>
              <w:rPr>
                <w:b/>
                <w:lang w:eastAsia="en-GB"/>
              </w:rPr>
            </w:pPr>
            <w:r w:rsidRPr="00AE57BA">
              <w:rPr>
                <w:b/>
                <w:color w:val="E21951"/>
                <w:lang w:eastAsia="en-GB"/>
              </w:rPr>
              <w:t>KC1</w:t>
            </w:r>
          </w:p>
        </w:tc>
        <w:tc>
          <w:tcPr>
            <w:tcW w:w="2239" w:type="dxa"/>
            <w:tcMar>
              <w:top w:w="113" w:type="dxa"/>
              <w:bottom w:w="113" w:type="dxa"/>
            </w:tcMar>
          </w:tcPr>
          <w:p w14:paraId="1C403675" w14:textId="77777777" w:rsidR="002316B4" w:rsidRPr="004A4E17" w:rsidRDefault="002316B4" w:rsidP="002316B4">
            <w:pPr>
              <w:pStyle w:val="BodyText"/>
              <w:rPr>
                <w:lang w:eastAsia="en-GB"/>
              </w:rPr>
            </w:pPr>
            <w:r>
              <w:rPr>
                <w:lang w:eastAsia="en-GB"/>
              </w:rPr>
              <w:t>Acquire knowledge and understanding of how performers, designers and directors interpret dramatic texts to communicate meaning to an audience</w:t>
            </w:r>
          </w:p>
        </w:tc>
        <w:tc>
          <w:tcPr>
            <w:tcW w:w="10235" w:type="dxa"/>
            <w:tcMar>
              <w:top w:w="113" w:type="dxa"/>
              <w:bottom w:w="113" w:type="dxa"/>
            </w:tcMar>
          </w:tcPr>
          <w:p w14:paraId="6675F481" w14:textId="4C342576" w:rsidR="002316B4" w:rsidRPr="006D1981" w:rsidRDefault="002316B4" w:rsidP="002316B4">
            <w:pPr>
              <w:rPr>
                <w:rFonts w:ascii="Arial" w:hAnsi="Arial" w:cs="Arial"/>
                <w:sz w:val="20"/>
                <w:szCs w:val="20"/>
              </w:rPr>
            </w:pPr>
            <w:r>
              <w:rPr>
                <w:rFonts w:ascii="Arial" w:hAnsi="Arial" w:cs="Arial"/>
                <w:sz w:val="20"/>
                <w:szCs w:val="20"/>
              </w:rPr>
              <w:t>U</w:t>
            </w:r>
            <w:r w:rsidRPr="006D1981">
              <w:rPr>
                <w:rFonts w:ascii="Arial" w:hAnsi="Arial" w:cs="Arial"/>
                <w:sz w:val="20"/>
                <w:szCs w:val="20"/>
              </w:rPr>
              <w:t xml:space="preserve">se a </w:t>
            </w:r>
            <w:r>
              <w:rPr>
                <w:rFonts w:ascii="Arial" w:hAnsi="Arial" w:cs="Arial"/>
                <w:sz w:val="20"/>
                <w:szCs w:val="20"/>
              </w:rPr>
              <w:t>selection</w:t>
            </w:r>
            <w:r w:rsidRPr="006D1981">
              <w:rPr>
                <w:rFonts w:ascii="Arial" w:hAnsi="Arial" w:cs="Arial"/>
                <w:sz w:val="20"/>
                <w:szCs w:val="20"/>
              </w:rPr>
              <w:t xml:space="preserve"> of the following teaching </w:t>
            </w:r>
            <w:r>
              <w:rPr>
                <w:rFonts w:ascii="Arial" w:hAnsi="Arial" w:cs="Arial"/>
                <w:sz w:val="20"/>
                <w:szCs w:val="20"/>
              </w:rPr>
              <w:t xml:space="preserve">activities and approaches, in combination, to ensure </w:t>
            </w:r>
            <w:r w:rsidRPr="006D1981">
              <w:rPr>
                <w:rFonts w:ascii="Arial" w:hAnsi="Arial" w:cs="Arial"/>
                <w:sz w:val="20"/>
                <w:szCs w:val="20"/>
              </w:rPr>
              <w:t>that</w:t>
            </w:r>
            <w:r>
              <w:rPr>
                <w:rFonts w:ascii="Arial" w:hAnsi="Arial" w:cs="Arial"/>
                <w:sz w:val="20"/>
                <w:szCs w:val="20"/>
              </w:rPr>
              <w:t xml:space="preserve"> learners acquire a detailed</w:t>
            </w:r>
            <w:r w:rsidRPr="006D1981">
              <w:rPr>
                <w:rFonts w:ascii="Arial" w:hAnsi="Arial" w:cs="Arial"/>
                <w:sz w:val="20"/>
                <w:szCs w:val="20"/>
              </w:rPr>
              <w:t xml:space="preserve"> theoretical </w:t>
            </w:r>
            <w:r>
              <w:rPr>
                <w:rFonts w:ascii="Arial" w:hAnsi="Arial" w:cs="Arial"/>
                <w:sz w:val="20"/>
                <w:szCs w:val="20"/>
              </w:rPr>
              <w:t>knowledge</w:t>
            </w:r>
            <w:r w:rsidRPr="006D1981">
              <w:rPr>
                <w:rFonts w:ascii="Arial" w:hAnsi="Arial" w:cs="Arial"/>
                <w:sz w:val="20"/>
                <w:szCs w:val="20"/>
              </w:rPr>
              <w:t xml:space="preserve"> of </w:t>
            </w:r>
            <w:r>
              <w:rPr>
                <w:rFonts w:ascii="Arial" w:hAnsi="Arial" w:cs="Arial"/>
                <w:sz w:val="20"/>
                <w:szCs w:val="20"/>
              </w:rPr>
              <w:t>the plot, characters, themes and structure of each of the selected texts</w:t>
            </w:r>
            <w:r w:rsidRPr="006D1981">
              <w:rPr>
                <w:rFonts w:ascii="Arial" w:hAnsi="Arial" w:cs="Arial"/>
                <w:sz w:val="20"/>
                <w:szCs w:val="20"/>
              </w:rPr>
              <w:t xml:space="preserve"> as well as a comprehensive</w:t>
            </w:r>
            <w:r>
              <w:rPr>
                <w:rFonts w:ascii="Arial" w:hAnsi="Arial" w:cs="Arial"/>
                <w:sz w:val="20"/>
                <w:szCs w:val="20"/>
              </w:rPr>
              <w:t xml:space="preserve">, practical </w:t>
            </w:r>
            <w:r w:rsidRPr="006D1981">
              <w:rPr>
                <w:rFonts w:ascii="Arial" w:hAnsi="Arial" w:cs="Arial"/>
                <w:sz w:val="20"/>
                <w:szCs w:val="20"/>
              </w:rPr>
              <w:t xml:space="preserve">understanding of </w:t>
            </w:r>
            <w:r>
              <w:rPr>
                <w:rFonts w:ascii="Arial" w:hAnsi="Arial" w:cs="Arial"/>
                <w:sz w:val="20"/>
                <w:szCs w:val="20"/>
              </w:rPr>
              <w:t xml:space="preserve">the dramatic </w:t>
            </w:r>
            <w:r w:rsidRPr="006D1981">
              <w:rPr>
                <w:rFonts w:ascii="Arial" w:hAnsi="Arial" w:cs="Arial"/>
                <w:sz w:val="20"/>
                <w:szCs w:val="20"/>
              </w:rPr>
              <w:t>potential</w:t>
            </w:r>
            <w:r>
              <w:rPr>
                <w:rFonts w:ascii="Arial" w:hAnsi="Arial" w:cs="Arial"/>
                <w:sz w:val="20"/>
                <w:szCs w:val="20"/>
              </w:rPr>
              <w:t xml:space="preserve"> of each text in performance</w:t>
            </w:r>
            <w:r w:rsidRPr="006D1981">
              <w:rPr>
                <w:rFonts w:ascii="Arial" w:hAnsi="Arial" w:cs="Arial"/>
                <w:sz w:val="20"/>
                <w:szCs w:val="20"/>
              </w:rPr>
              <w:t>:</w:t>
            </w:r>
          </w:p>
          <w:p w14:paraId="5631D613" w14:textId="77777777" w:rsidR="002316B4" w:rsidRPr="006D1981" w:rsidRDefault="002316B4" w:rsidP="002316B4">
            <w:pPr>
              <w:ind w:left="360"/>
              <w:rPr>
                <w:rFonts w:ascii="Arial" w:hAnsi="Arial" w:cs="Arial"/>
                <w:sz w:val="20"/>
                <w:szCs w:val="20"/>
              </w:rPr>
            </w:pPr>
          </w:p>
          <w:p w14:paraId="50EE6F3E" w14:textId="3B170B18" w:rsidR="002316B4" w:rsidRDefault="002316B4" w:rsidP="00927138">
            <w:pPr>
              <w:numPr>
                <w:ilvl w:val="0"/>
                <w:numId w:val="57"/>
              </w:numPr>
              <w:rPr>
                <w:rFonts w:ascii="Arial" w:hAnsi="Arial" w:cs="Arial"/>
                <w:sz w:val="20"/>
                <w:szCs w:val="20"/>
              </w:rPr>
            </w:pPr>
            <w:r w:rsidRPr="006D1981">
              <w:rPr>
                <w:rFonts w:ascii="Arial" w:hAnsi="Arial" w:cs="Arial"/>
                <w:sz w:val="20"/>
                <w:szCs w:val="20"/>
              </w:rPr>
              <w:t>f</w:t>
            </w:r>
            <w:r>
              <w:rPr>
                <w:rFonts w:ascii="Arial" w:hAnsi="Arial" w:cs="Arial"/>
                <w:sz w:val="20"/>
                <w:szCs w:val="20"/>
              </w:rPr>
              <w:t>actual</w:t>
            </w:r>
            <w:r w:rsidRPr="006D1981">
              <w:rPr>
                <w:rFonts w:ascii="Arial" w:hAnsi="Arial" w:cs="Arial"/>
                <w:sz w:val="20"/>
                <w:szCs w:val="20"/>
              </w:rPr>
              <w:t xml:space="preserve"> teaching sessions which </w:t>
            </w:r>
            <w:r>
              <w:rPr>
                <w:rFonts w:ascii="Arial" w:hAnsi="Arial" w:cs="Arial"/>
                <w:sz w:val="20"/>
                <w:szCs w:val="20"/>
              </w:rPr>
              <w:t>cover</w:t>
            </w:r>
            <w:r w:rsidR="005A5478">
              <w:rPr>
                <w:rFonts w:ascii="Arial" w:hAnsi="Arial" w:cs="Arial"/>
                <w:sz w:val="20"/>
                <w:szCs w:val="20"/>
              </w:rPr>
              <w:t>,</w:t>
            </w:r>
            <w:r w:rsidRPr="006D1981">
              <w:rPr>
                <w:rFonts w:ascii="Arial" w:hAnsi="Arial" w:cs="Arial"/>
                <w:sz w:val="20"/>
                <w:szCs w:val="20"/>
              </w:rPr>
              <w:t xml:space="preserve"> for example</w:t>
            </w:r>
            <w:r w:rsidR="005A5478">
              <w:rPr>
                <w:rFonts w:ascii="Arial" w:hAnsi="Arial" w:cs="Arial"/>
                <w:sz w:val="20"/>
                <w:szCs w:val="20"/>
              </w:rPr>
              <w:t>:</w:t>
            </w:r>
            <w:r w:rsidRPr="006D1981">
              <w:rPr>
                <w:rFonts w:ascii="Arial" w:hAnsi="Arial" w:cs="Arial"/>
                <w:sz w:val="20"/>
                <w:szCs w:val="20"/>
              </w:rPr>
              <w:t xml:space="preserve"> </w:t>
            </w:r>
            <w:r w:rsidR="00B30F2F">
              <w:rPr>
                <w:rFonts w:ascii="Arial" w:hAnsi="Arial" w:cs="Arial"/>
                <w:sz w:val="20"/>
                <w:szCs w:val="20"/>
              </w:rPr>
              <w:t xml:space="preserve">relevant aspects of the play’s historical context; </w:t>
            </w:r>
            <w:r w:rsidR="005A5478">
              <w:rPr>
                <w:rFonts w:ascii="Arial" w:hAnsi="Arial" w:cs="Arial"/>
                <w:sz w:val="20"/>
                <w:szCs w:val="20"/>
              </w:rPr>
              <w:t>its</w:t>
            </w:r>
            <w:r>
              <w:rPr>
                <w:rFonts w:ascii="Arial" w:hAnsi="Arial" w:cs="Arial"/>
                <w:sz w:val="20"/>
                <w:szCs w:val="20"/>
              </w:rPr>
              <w:t xml:space="preserve"> genre or tradition;</w:t>
            </w:r>
            <w:r w:rsidR="00B30F2F">
              <w:rPr>
                <w:rFonts w:ascii="Arial" w:hAnsi="Arial" w:cs="Arial"/>
                <w:sz w:val="20"/>
                <w:szCs w:val="20"/>
              </w:rPr>
              <w:t xml:space="preserve"> </w:t>
            </w:r>
            <w:r>
              <w:rPr>
                <w:rFonts w:ascii="Arial" w:hAnsi="Arial" w:cs="Arial"/>
                <w:sz w:val="20"/>
                <w:szCs w:val="20"/>
              </w:rPr>
              <w:t>its performance history</w:t>
            </w:r>
          </w:p>
          <w:p w14:paraId="662E7D48" w14:textId="6FB4CC8B" w:rsidR="002316B4" w:rsidRPr="006D1981" w:rsidRDefault="00B30F2F" w:rsidP="00927138">
            <w:pPr>
              <w:numPr>
                <w:ilvl w:val="0"/>
                <w:numId w:val="57"/>
              </w:numPr>
              <w:rPr>
                <w:rFonts w:ascii="Arial" w:hAnsi="Arial" w:cs="Arial"/>
                <w:sz w:val="20"/>
                <w:szCs w:val="20"/>
              </w:rPr>
            </w:pPr>
            <w:r>
              <w:rPr>
                <w:rFonts w:ascii="Arial" w:hAnsi="Arial" w:cs="Arial"/>
                <w:sz w:val="20"/>
                <w:szCs w:val="20"/>
              </w:rPr>
              <w:t xml:space="preserve">sessions where you initiate discussions between the </w:t>
            </w:r>
            <w:r w:rsidR="002316B4">
              <w:rPr>
                <w:rFonts w:ascii="Arial" w:hAnsi="Arial" w:cs="Arial"/>
                <w:sz w:val="20"/>
                <w:szCs w:val="20"/>
              </w:rPr>
              <w:t>learners</w:t>
            </w:r>
            <w:r>
              <w:rPr>
                <w:rFonts w:ascii="Arial" w:hAnsi="Arial" w:cs="Arial"/>
                <w:sz w:val="20"/>
                <w:szCs w:val="20"/>
              </w:rPr>
              <w:t xml:space="preserve"> about their </w:t>
            </w:r>
            <w:r w:rsidR="002316B4">
              <w:rPr>
                <w:rFonts w:ascii="Arial" w:hAnsi="Arial" w:cs="Arial"/>
                <w:sz w:val="20"/>
                <w:szCs w:val="20"/>
              </w:rPr>
              <w:t xml:space="preserve">responses to the themes and issues </w:t>
            </w:r>
            <w:r>
              <w:rPr>
                <w:rFonts w:ascii="Arial" w:hAnsi="Arial" w:cs="Arial"/>
                <w:sz w:val="20"/>
                <w:szCs w:val="20"/>
              </w:rPr>
              <w:t>that emerge from their reading and workshopping of the play</w:t>
            </w:r>
          </w:p>
          <w:p w14:paraId="2089123E" w14:textId="6374DF88" w:rsidR="002316B4" w:rsidRPr="006D1981" w:rsidRDefault="002316B4" w:rsidP="00927138">
            <w:pPr>
              <w:numPr>
                <w:ilvl w:val="0"/>
                <w:numId w:val="57"/>
              </w:numPr>
              <w:rPr>
                <w:rFonts w:ascii="Arial" w:hAnsi="Arial" w:cs="Arial"/>
                <w:sz w:val="20"/>
                <w:szCs w:val="20"/>
              </w:rPr>
            </w:pPr>
            <w:r>
              <w:rPr>
                <w:rFonts w:ascii="Arial" w:hAnsi="Arial" w:cs="Arial"/>
                <w:sz w:val="20"/>
                <w:szCs w:val="20"/>
              </w:rPr>
              <w:t xml:space="preserve">interpretative </w:t>
            </w:r>
            <w:r w:rsidRPr="006D1981">
              <w:rPr>
                <w:rFonts w:ascii="Arial" w:hAnsi="Arial" w:cs="Arial"/>
                <w:sz w:val="20"/>
                <w:szCs w:val="20"/>
              </w:rPr>
              <w:t xml:space="preserve">discussion sessions, in which </w:t>
            </w:r>
            <w:r>
              <w:rPr>
                <w:rFonts w:ascii="Arial" w:hAnsi="Arial" w:cs="Arial"/>
                <w:sz w:val="20"/>
                <w:szCs w:val="20"/>
              </w:rPr>
              <w:t>learners outline, develop and share</w:t>
            </w:r>
            <w:r w:rsidRPr="006D1981">
              <w:rPr>
                <w:rFonts w:ascii="Arial" w:hAnsi="Arial" w:cs="Arial"/>
                <w:sz w:val="20"/>
                <w:szCs w:val="20"/>
              </w:rPr>
              <w:t xml:space="preserve"> their own interpretative ideas </w:t>
            </w:r>
            <w:r>
              <w:rPr>
                <w:rFonts w:ascii="Arial" w:hAnsi="Arial" w:cs="Arial"/>
                <w:sz w:val="20"/>
                <w:szCs w:val="20"/>
              </w:rPr>
              <w:t xml:space="preserve">as performer, designer or director </w:t>
            </w:r>
            <w:r w:rsidRPr="006D1981">
              <w:rPr>
                <w:rFonts w:ascii="Arial" w:hAnsi="Arial" w:cs="Arial"/>
                <w:sz w:val="20"/>
                <w:szCs w:val="20"/>
              </w:rPr>
              <w:t xml:space="preserve">for a specific character or </w:t>
            </w:r>
            <w:r>
              <w:rPr>
                <w:rFonts w:ascii="Arial" w:hAnsi="Arial" w:cs="Arial"/>
                <w:sz w:val="20"/>
                <w:szCs w:val="20"/>
              </w:rPr>
              <w:t xml:space="preserve">individual </w:t>
            </w:r>
            <w:r w:rsidRPr="006D1981">
              <w:rPr>
                <w:rFonts w:ascii="Arial" w:hAnsi="Arial" w:cs="Arial"/>
                <w:sz w:val="20"/>
                <w:szCs w:val="20"/>
              </w:rPr>
              <w:t>scene from the play</w:t>
            </w:r>
            <w:r>
              <w:rPr>
                <w:rFonts w:ascii="Arial" w:hAnsi="Arial" w:cs="Arial"/>
                <w:sz w:val="20"/>
                <w:szCs w:val="20"/>
              </w:rPr>
              <w:t xml:space="preserve"> </w:t>
            </w:r>
          </w:p>
          <w:p w14:paraId="458D9B41" w14:textId="0A58C373" w:rsidR="002316B4" w:rsidRPr="006D1981" w:rsidRDefault="002316B4" w:rsidP="00927138">
            <w:pPr>
              <w:numPr>
                <w:ilvl w:val="0"/>
                <w:numId w:val="57"/>
              </w:numPr>
              <w:rPr>
                <w:rFonts w:ascii="Arial" w:hAnsi="Arial" w:cs="Arial"/>
                <w:sz w:val="20"/>
                <w:szCs w:val="20"/>
              </w:rPr>
            </w:pPr>
            <w:r w:rsidRPr="006D1981">
              <w:rPr>
                <w:rFonts w:ascii="Arial" w:hAnsi="Arial" w:cs="Arial"/>
                <w:sz w:val="20"/>
                <w:szCs w:val="20"/>
              </w:rPr>
              <w:t xml:space="preserve">design sessions where </w:t>
            </w:r>
            <w:r>
              <w:rPr>
                <w:rFonts w:ascii="Arial" w:hAnsi="Arial" w:cs="Arial"/>
                <w:sz w:val="20"/>
                <w:szCs w:val="20"/>
              </w:rPr>
              <w:t xml:space="preserve">learners </w:t>
            </w:r>
            <w:r w:rsidR="005A5478">
              <w:rPr>
                <w:rFonts w:ascii="Arial" w:hAnsi="Arial" w:cs="Arial"/>
                <w:sz w:val="20"/>
                <w:szCs w:val="20"/>
              </w:rPr>
              <w:t xml:space="preserve">consider, develop or </w:t>
            </w:r>
            <w:r>
              <w:rPr>
                <w:rFonts w:ascii="Arial" w:hAnsi="Arial" w:cs="Arial"/>
                <w:sz w:val="20"/>
                <w:szCs w:val="20"/>
              </w:rPr>
              <w:t>present</w:t>
            </w:r>
            <w:r w:rsidRPr="006D1981">
              <w:rPr>
                <w:rFonts w:ascii="Arial" w:hAnsi="Arial" w:cs="Arial"/>
                <w:sz w:val="20"/>
                <w:szCs w:val="20"/>
              </w:rPr>
              <w:t xml:space="preserve"> their own </w:t>
            </w:r>
            <w:r>
              <w:rPr>
                <w:rFonts w:ascii="Arial" w:hAnsi="Arial" w:cs="Arial"/>
                <w:sz w:val="20"/>
                <w:szCs w:val="20"/>
              </w:rPr>
              <w:t xml:space="preserve">set designs, </w:t>
            </w:r>
            <w:r w:rsidRPr="006D1981">
              <w:rPr>
                <w:rFonts w:ascii="Arial" w:hAnsi="Arial" w:cs="Arial"/>
                <w:sz w:val="20"/>
                <w:szCs w:val="20"/>
              </w:rPr>
              <w:t>costume</w:t>
            </w:r>
            <w:r>
              <w:rPr>
                <w:rFonts w:ascii="Arial" w:hAnsi="Arial" w:cs="Arial"/>
                <w:sz w:val="20"/>
                <w:szCs w:val="20"/>
              </w:rPr>
              <w:t xml:space="preserve"> designs </w:t>
            </w:r>
            <w:r w:rsidRPr="006D1981">
              <w:rPr>
                <w:rFonts w:ascii="Arial" w:hAnsi="Arial" w:cs="Arial"/>
                <w:sz w:val="20"/>
                <w:szCs w:val="20"/>
              </w:rPr>
              <w:t xml:space="preserve">or technical designs for individual </w:t>
            </w:r>
            <w:r>
              <w:rPr>
                <w:rFonts w:ascii="Arial" w:hAnsi="Arial" w:cs="Arial"/>
                <w:sz w:val="20"/>
                <w:szCs w:val="20"/>
              </w:rPr>
              <w:t>sections or scenes from the play</w:t>
            </w:r>
          </w:p>
          <w:p w14:paraId="6489F86F" w14:textId="5473AF63" w:rsidR="002316B4" w:rsidRDefault="002316B4" w:rsidP="00927138">
            <w:pPr>
              <w:numPr>
                <w:ilvl w:val="0"/>
                <w:numId w:val="57"/>
              </w:numPr>
              <w:rPr>
                <w:rFonts w:ascii="Arial" w:hAnsi="Arial" w:cs="Arial"/>
                <w:sz w:val="20"/>
                <w:szCs w:val="20"/>
              </w:rPr>
            </w:pPr>
            <w:r w:rsidRPr="006D1981">
              <w:rPr>
                <w:rFonts w:ascii="Arial" w:hAnsi="Arial" w:cs="Arial"/>
                <w:sz w:val="20"/>
                <w:szCs w:val="20"/>
              </w:rPr>
              <w:t xml:space="preserve">practical </w:t>
            </w:r>
            <w:r>
              <w:rPr>
                <w:rFonts w:ascii="Arial" w:hAnsi="Arial" w:cs="Arial"/>
                <w:sz w:val="20"/>
                <w:szCs w:val="20"/>
              </w:rPr>
              <w:t xml:space="preserve">‘workshop’ </w:t>
            </w:r>
            <w:r w:rsidRPr="006D1981">
              <w:rPr>
                <w:rFonts w:ascii="Arial" w:hAnsi="Arial" w:cs="Arial"/>
                <w:sz w:val="20"/>
                <w:szCs w:val="20"/>
              </w:rPr>
              <w:t xml:space="preserve">sessions, </w:t>
            </w:r>
            <w:r>
              <w:rPr>
                <w:rFonts w:ascii="Arial" w:hAnsi="Arial" w:cs="Arial"/>
                <w:sz w:val="20"/>
                <w:szCs w:val="20"/>
              </w:rPr>
              <w:t xml:space="preserve">where learners in groups </w:t>
            </w:r>
            <w:r>
              <w:rPr>
                <w:rFonts w:ascii="Arial" w:hAnsi="Arial" w:cs="Arial"/>
                <w:b/>
                <w:bCs/>
                <w:sz w:val="20"/>
                <w:szCs w:val="20"/>
              </w:rPr>
              <w:t xml:space="preserve">, </w:t>
            </w:r>
            <w:r w:rsidRPr="006D1981">
              <w:rPr>
                <w:rFonts w:ascii="Arial" w:hAnsi="Arial" w:cs="Arial"/>
                <w:sz w:val="20"/>
                <w:szCs w:val="20"/>
              </w:rPr>
              <w:t xml:space="preserve">explore the practical </w:t>
            </w:r>
            <w:r w:rsidR="005A5478">
              <w:rPr>
                <w:rFonts w:ascii="Arial" w:hAnsi="Arial" w:cs="Arial"/>
                <w:sz w:val="20"/>
                <w:szCs w:val="20"/>
              </w:rPr>
              <w:t xml:space="preserve">opportunities and find solutions for any practical </w:t>
            </w:r>
            <w:r w:rsidRPr="006D1981">
              <w:rPr>
                <w:rFonts w:ascii="Arial" w:hAnsi="Arial" w:cs="Arial"/>
                <w:sz w:val="20"/>
                <w:szCs w:val="20"/>
              </w:rPr>
              <w:t xml:space="preserve">challenges </w:t>
            </w:r>
            <w:r w:rsidR="005A5478">
              <w:rPr>
                <w:rFonts w:ascii="Arial" w:hAnsi="Arial" w:cs="Arial"/>
                <w:sz w:val="20"/>
                <w:szCs w:val="20"/>
              </w:rPr>
              <w:t xml:space="preserve">posed by </w:t>
            </w:r>
            <w:r w:rsidRPr="006D1981">
              <w:rPr>
                <w:rFonts w:ascii="Arial" w:hAnsi="Arial" w:cs="Arial"/>
                <w:sz w:val="20"/>
                <w:szCs w:val="20"/>
              </w:rPr>
              <w:t>the pla</w:t>
            </w:r>
            <w:r>
              <w:rPr>
                <w:rFonts w:ascii="Arial" w:hAnsi="Arial" w:cs="Arial"/>
                <w:sz w:val="20"/>
                <w:szCs w:val="20"/>
              </w:rPr>
              <w:t>y</w:t>
            </w:r>
          </w:p>
          <w:p w14:paraId="20735AA5" w14:textId="7B6CFB7F" w:rsidR="005A5478" w:rsidRPr="006D1981" w:rsidRDefault="005A5478" w:rsidP="00927138">
            <w:pPr>
              <w:numPr>
                <w:ilvl w:val="0"/>
                <w:numId w:val="57"/>
              </w:numPr>
              <w:rPr>
                <w:rFonts w:ascii="Arial" w:hAnsi="Arial" w:cs="Arial"/>
                <w:sz w:val="20"/>
                <w:szCs w:val="20"/>
              </w:rPr>
            </w:pPr>
            <w:r>
              <w:rPr>
                <w:rFonts w:ascii="Arial" w:hAnsi="Arial" w:cs="Arial"/>
                <w:sz w:val="20"/>
                <w:szCs w:val="20"/>
              </w:rPr>
              <w:t>practical sessions in pairs where learners explore relationships as presented in the play</w:t>
            </w:r>
          </w:p>
          <w:p w14:paraId="1C0CA2C7" w14:textId="7F0B0101" w:rsidR="002316B4" w:rsidRPr="006D1981" w:rsidRDefault="002316B4" w:rsidP="00927138">
            <w:pPr>
              <w:numPr>
                <w:ilvl w:val="0"/>
                <w:numId w:val="57"/>
              </w:numPr>
              <w:rPr>
                <w:rFonts w:ascii="Arial" w:hAnsi="Arial" w:cs="Arial"/>
                <w:sz w:val="20"/>
                <w:szCs w:val="20"/>
              </w:rPr>
            </w:pPr>
            <w:r w:rsidRPr="006D1981">
              <w:rPr>
                <w:rFonts w:ascii="Arial" w:hAnsi="Arial" w:cs="Arial"/>
                <w:sz w:val="20"/>
                <w:szCs w:val="20"/>
              </w:rPr>
              <w:t>independent learning</w:t>
            </w:r>
            <w:r>
              <w:rPr>
                <w:rFonts w:ascii="Arial" w:hAnsi="Arial" w:cs="Arial"/>
                <w:sz w:val="20"/>
                <w:szCs w:val="20"/>
              </w:rPr>
              <w:t xml:space="preserve"> </w:t>
            </w:r>
            <w:r w:rsidRPr="00F91614">
              <w:rPr>
                <w:rFonts w:ascii="Arial" w:hAnsi="Arial" w:cs="Arial"/>
                <w:b/>
                <w:bCs/>
                <w:sz w:val="20"/>
                <w:szCs w:val="20"/>
              </w:rPr>
              <w:t>(I)</w:t>
            </w:r>
            <w:r w:rsidRPr="006D1981">
              <w:rPr>
                <w:rFonts w:ascii="Arial" w:hAnsi="Arial" w:cs="Arial"/>
                <w:sz w:val="20"/>
                <w:szCs w:val="20"/>
              </w:rPr>
              <w:t xml:space="preserve">, </w:t>
            </w:r>
            <w:r>
              <w:rPr>
                <w:rFonts w:ascii="Arial" w:hAnsi="Arial" w:cs="Arial"/>
                <w:sz w:val="20"/>
                <w:szCs w:val="20"/>
              </w:rPr>
              <w:t>for example, individual research tasks about, for example</w:t>
            </w:r>
            <w:r w:rsidR="005A5478">
              <w:rPr>
                <w:rFonts w:ascii="Arial" w:hAnsi="Arial" w:cs="Arial"/>
                <w:sz w:val="20"/>
                <w:szCs w:val="20"/>
              </w:rPr>
              <w:t>, into</w:t>
            </w:r>
            <w:r>
              <w:rPr>
                <w:rFonts w:ascii="Arial" w:hAnsi="Arial" w:cs="Arial"/>
                <w:sz w:val="20"/>
                <w:szCs w:val="20"/>
              </w:rPr>
              <w:t xml:space="preserve"> the performance history of the play or undertaking</w:t>
            </w:r>
            <w:r w:rsidRPr="006D1981">
              <w:rPr>
                <w:rFonts w:ascii="Arial" w:hAnsi="Arial" w:cs="Arial"/>
                <w:sz w:val="20"/>
                <w:szCs w:val="20"/>
              </w:rPr>
              <w:t xml:space="preserve"> text analysis </w:t>
            </w:r>
          </w:p>
          <w:p w14:paraId="66BC8261" w14:textId="77777777" w:rsidR="003A1DCF" w:rsidRDefault="003A1DCF" w:rsidP="002316B4">
            <w:pPr>
              <w:rPr>
                <w:rFonts w:ascii="Arial" w:hAnsi="Arial" w:cs="Arial"/>
                <w:sz w:val="20"/>
                <w:szCs w:val="20"/>
              </w:rPr>
            </w:pPr>
          </w:p>
          <w:p w14:paraId="2BCD67B6" w14:textId="27478F97" w:rsidR="002316B4" w:rsidRDefault="002316B4" w:rsidP="002316B4">
            <w:pPr>
              <w:rPr>
                <w:rFonts w:ascii="Arial" w:hAnsi="Arial" w:cs="Arial"/>
                <w:sz w:val="20"/>
                <w:szCs w:val="20"/>
              </w:rPr>
            </w:pPr>
            <w:r>
              <w:rPr>
                <w:rFonts w:ascii="Arial" w:hAnsi="Arial" w:cs="Arial"/>
                <w:sz w:val="20"/>
                <w:szCs w:val="20"/>
              </w:rPr>
              <w:t xml:space="preserve">It is important to </w:t>
            </w:r>
            <w:r w:rsidRPr="006D1981">
              <w:rPr>
                <w:rFonts w:ascii="Arial" w:hAnsi="Arial" w:cs="Arial"/>
                <w:sz w:val="20"/>
                <w:szCs w:val="20"/>
              </w:rPr>
              <w:t>adopt a practical approach to the</w:t>
            </w:r>
            <w:r>
              <w:rPr>
                <w:rFonts w:ascii="Arial" w:hAnsi="Arial" w:cs="Arial"/>
                <w:sz w:val="20"/>
                <w:szCs w:val="20"/>
              </w:rPr>
              <w:t xml:space="preserve"> play</w:t>
            </w:r>
            <w:r w:rsidRPr="006D1981">
              <w:rPr>
                <w:rFonts w:ascii="Arial" w:hAnsi="Arial" w:cs="Arial"/>
                <w:sz w:val="20"/>
                <w:szCs w:val="20"/>
              </w:rPr>
              <w:t xml:space="preserve"> </w:t>
            </w:r>
            <w:r>
              <w:rPr>
                <w:rFonts w:ascii="Arial" w:hAnsi="Arial" w:cs="Arial"/>
                <w:sz w:val="20"/>
                <w:szCs w:val="20"/>
              </w:rPr>
              <w:t>as soon as you begin to explore the text with your learners. You might begin by time-tabling regular ‘</w:t>
            </w:r>
            <w:r w:rsidRPr="006D1981">
              <w:rPr>
                <w:rFonts w:ascii="Arial" w:hAnsi="Arial" w:cs="Arial"/>
                <w:sz w:val="20"/>
                <w:szCs w:val="20"/>
              </w:rPr>
              <w:t>workshop</w:t>
            </w:r>
            <w:r>
              <w:rPr>
                <w:rFonts w:ascii="Arial" w:hAnsi="Arial" w:cs="Arial"/>
                <w:sz w:val="20"/>
                <w:szCs w:val="20"/>
              </w:rPr>
              <w:t>’</w:t>
            </w:r>
            <w:r w:rsidRPr="006D1981">
              <w:rPr>
                <w:rFonts w:ascii="Arial" w:hAnsi="Arial" w:cs="Arial"/>
                <w:sz w:val="20"/>
                <w:szCs w:val="20"/>
              </w:rPr>
              <w:t xml:space="preserve"> sessions on</w:t>
            </w:r>
            <w:r>
              <w:rPr>
                <w:rFonts w:ascii="Arial" w:hAnsi="Arial" w:cs="Arial"/>
                <w:sz w:val="20"/>
                <w:szCs w:val="20"/>
              </w:rPr>
              <w:t xml:space="preserve"> specific</w:t>
            </w:r>
            <w:r w:rsidRPr="006D1981">
              <w:rPr>
                <w:rFonts w:ascii="Arial" w:hAnsi="Arial" w:cs="Arial"/>
                <w:sz w:val="20"/>
                <w:szCs w:val="20"/>
              </w:rPr>
              <w:t xml:space="preserve"> scene</w:t>
            </w:r>
            <w:r>
              <w:rPr>
                <w:rFonts w:ascii="Arial" w:hAnsi="Arial" w:cs="Arial"/>
                <w:sz w:val="20"/>
                <w:szCs w:val="20"/>
              </w:rPr>
              <w:t>s</w:t>
            </w:r>
            <w:r w:rsidRPr="006D1981">
              <w:rPr>
                <w:rFonts w:ascii="Arial" w:hAnsi="Arial" w:cs="Arial"/>
                <w:sz w:val="20"/>
                <w:szCs w:val="20"/>
              </w:rPr>
              <w:t xml:space="preserve"> or section</w:t>
            </w:r>
            <w:r>
              <w:rPr>
                <w:rFonts w:ascii="Arial" w:hAnsi="Arial" w:cs="Arial"/>
                <w:sz w:val="20"/>
                <w:szCs w:val="20"/>
              </w:rPr>
              <w:t>s</w:t>
            </w:r>
            <w:r w:rsidRPr="006D1981">
              <w:rPr>
                <w:rFonts w:ascii="Arial" w:hAnsi="Arial" w:cs="Arial"/>
                <w:sz w:val="20"/>
                <w:szCs w:val="20"/>
              </w:rPr>
              <w:t xml:space="preserve"> from the chosen play</w:t>
            </w:r>
            <w:r>
              <w:rPr>
                <w:rFonts w:ascii="Arial" w:hAnsi="Arial" w:cs="Arial"/>
                <w:sz w:val="20"/>
                <w:szCs w:val="20"/>
              </w:rPr>
              <w:t xml:space="preserve">s. </w:t>
            </w:r>
          </w:p>
          <w:p w14:paraId="02108C89" w14:textId="77777777" w:rsidR="002316B4" w:rsidRDefault="002316B4" w:rsidP="002316B4">
            <w:pPr>
              <w:rPr>
                <w:rFonts w:ascii="Arial" w:hAnsi="Arial" w:cs="Arial"/>
                <w:sz w:val="20"/>
                <w:szCs w:val="20"/>
              </w:rPr>
            </w:pPr>
          </w:p>
          <w:p w14:paraId="4FEC07F6" w14:textId="77777777" w:rsidR="002316B4" w:rsidRDefault="002316B4" w:rsidP="002316B4">
            <w:pPr>
              <w:rPr>
                <w:rFonts w:ascii="Arial" w:hAnsi="Arial" w:cs="Arial"/>
                <w:sz w:val="20"/>
                <w:szCs w:val="20"/>
              </w:rPr>
            </w:pPr>
            <w:r>
              <w:rPr>
                <w:rFonts w:ascii="Arial" w:hAnsi="Arial" w:cs="Arial"/>
                <w:sz w:val="20"/>
                <w:szCs w:val="20"/>
              </w:rPr>
              <w:t>Learners will acquire invaluable practical understanding of the play if you are</w:t>
            </w:r>
            <w:r w:rsidRPr="006D1981">
              <w:rPr>
                <w:rFonts w:ascii="Arial" w:hAnsi="Arial" w:cs="Arial"/>
                <w:sz w:val="20"/>
                <w:szCs w:val="20"/>
              </w:rPr>
              <w:t xml:space="preserve"> able to</w:t>
            </w:r>
            <w:r>
              <w:rPr>
                <w:rFonts w:ascii="Arial" w:hAnsi="Arial" w:cs="Arial"/>
                <w:sz w:val="20"/>
                <w:szCs w:val="20"/>
              </w:rPr>
              <w:t xml:space="preserve"> support them in producing ‘mini’ performances of individual scenes. Learners may take responsibility, as directors of their peers, for mounting their interpretations of short sections of text.</w:t>
            </w:r>
          </w:p>
          <w:p w14:paraId="2CFA37F2" w14:textId="77777777" w:rsidR="002316B4" w:rsidRDefault="002316B4" w:rsidP="002316B4">
            <w:pPr>
              <w:rPr>
                <w:rFonts w:ascii="Arial" w:hAnsi="Arial" w:cs="Arial"/>
                <w:sz w:val="20"/>
                <w:szCs w:val="20"/>
              </w:rPr>
            </w:pPr>
          </w:p>
          <w:p w14:paraId="164105A6" w14:textId="5BBD92ED" w:rsidR="002316B4" w:rsidRPr="006D1981" w:rsidRDefault="002316B4" w:rsidP="002316B4">
            <w:pPr>
              <w:rPr>
                <w:rFonts w:ascii="Arial" w:hAnsi="Arial" w:cs="Arial"/>
                <w:sz w:val="20"/>
                <w:szCs w:val="20"/>
              </w:rPr>
            </w:pPr>
            <w:r>
              <w:rPr>
                <w:rFonts w:ascii="Arial" w:hAnsi="Arial" w:cs="Arial"/>
                <w:sz w:val="20"/>
                <w:szCs w:val="20"/>
              </w:rPr>
              <w:t>Encourage learners</w:t>
            </w:r>
            <w:r w:rsidRPr="006D1981">
              <w:rPr>
                <w:rFonts w:ascii="Arial" w:hAnsi="Arial" w:cs="Arial"/>
                <w:sz w:val="20"/>
                <w:szCs w:val="20"/>
              </w:rPr>
              <w:t xml:space="preserve"> to think about the play in terms of its performance potential</w:t>
            </w:r>
            <w:r>
              <w:rPr>
                <w:rFonts w:ascii="Arial" w:hAnsi="Arial" w:cs="Arial"/>
                <w:sz w:val="20"/>
                <w:szCs w:val="20"/>
              </w:rPr>
              <w:t xml:space="preserve"> </w:t>
            </w:r>
            <w:r w:rsidRPr="006D1981">
              <w:rPr>
                <w:rFonts w:ascii="Arial" w:hAnsi="Arial" w:cs="Arial"/>
                <w:sz w:val="20"/>
                <w:szCs w:val="20"/>
              </w:rPr>
              <w:t>and about how they would want an audience to respond to their production of the play</w:t>
            </w:r>
            <w:r>
              <w:rPr>
                <w:rFonts w:ascii="Arial" w:hAnsi="Arial" w:cs="Arial"/>
                <w:sz w:val="20"/>
                <w:szCs w:val="20"/>
              </w:rPr>
              <w:t xml:space="preserve">; </w:t>
            </w:r>
            <w:r w:rsidRPr="006D1981">
              <w:rPr>
                <w:rFonts w:ascii="Arial" w:hAnsi="Arial" w:cs="Arial"/>
                <w:sz w:val="20"/>
                <w:szCs w:val="20"/>
              </w:rPr>
              <w:t xml:space="preserve">they should think about both performance </w:t>
            </w:r>
            <w:r>
              <w:rPr>
                <w:rFonts w:ascii="Arial" w:hAnsi="Arial" w:cs="Arial"/>
                <w:sz w:val="20"/>
                <w:szCs w:val="20"/>
              </w:rPr>
              <w:t xml:space="preserve">(the acting) </w:t>
            </w:r>
            <w:r w:rsidRPr="006D1981">
              <w:rPr>
                <w:rFonts w:ascii="Arial" w:hAnsi="Arial" w:cs="Arial"/>
                <w:sz w:val="20"/>
                <w:szCs w:val="20"/>
              </w:rPr>
              <w:t xml:space="preserve">and production elements </w:t>
            </w:r>
            <w:r>
              <w:rPr>
                <w:rFonts w:ascii="Arial" w:hAnsi="Arial" w:cs="Arial"/>
                <w:sz w:val="20"/>
                <w:szCs w:val="20"/>
              </w:rPr>
              <w:t xml:space="preserve">(set, costume, props, lighting, </w:t>
            </w:r>
            <w:proofErr w:type="gramStart"/>
            <w:r>
              <w:rPr>
                <w:rFonts w:ascii="Arial" w:hAnsi="Arial" w:cs="Arial"/>
                <w:sz w:val="20"/>
                <w:szCs w:val="20"/>
              </w:rPr>
              <w:t>sound</w:t>
            </w:r>
            <w:proofErr w:type="gramEnd"/>
            <w:r>
              <w:rPr>
                <w:rFonts w:ascii="Arial" w:hAnsi="Arial" w:cs="Arial"/>
                <w:sz w:val="20"/>
                <w:szCs w:val="20"/>
              </w:rPr>
              <w:t>).</w:t>
            </w:r>
          </w:p>
          <w:p w14:paraId="578276C3" w14:textId="77777777" w:rsidR="002316B4" w:rsidRPr="006D1981" w:rsidRDefault="002316B4" w:rsidP="002316B4">
            <w:pPr>
              <w:rPr>
                <w:rFonts w:ascii="Arial" w:hAnsi="Arial" w:cs="Arial"/>
                <w:sz w:val="20"/>
                <w:szCs w:val="20"/>
              </w:rPr>
            </w:pPr>
          </w:p>
          <w:p w14:paraId="4AD89BAA" w14:textId="444BA74D" w:rsidR="002316B4" w:rsidRPr="006D1981" w:rsidRDefault="002316B4" w:rsidP="002316B4">
            <w:pPr>
              <w:rPr>
                <w:rFonts w:ascii="Arial" w:hAnsi="Arial" w:cs="Arial"/>
                <w:sz w:val="20"/>
                <w:szCs w:val="20"/>
              </w:rPr>
            </w:pPr>
            <w:r>
              <w:rPr>
                <w:rFonts w:ascii="Arial" w:hAnsi="Arial" w:cs="Arial"/>
                <w:sz w:val="20"/>
                <w:szCs w:val="20"/>
              </w:rPr>
              <w:t>P</w:t>
            </w:r>
            <w:r w:rsidRPr="006D1981">
              <w:rPr>
                <w:rFonts w:ascii="Arial" w:hAnsi="Arial" w:cs="Arial"/>
                <w:sz w:val="20"/>
                <w:szCs w:val="20"/>
              </w:rPr>
              <w:t xml:space="preserve">repare your </w:t>
            </w:r>
            <w:r>
              <w:rPr>
                <w:rFonts w:ascii="Arial" w:hAnsi="Arial" w:cs="Arial"/>
                <w:sz w:val="20"/>
                <w:szCs w:val="20"/>
              </w:rPr>
              <w:t>learner</w:t>
            </w:r>
            <w:r w:rsidRPr="006D1981">
              <w:rPr>
                <w:rFonts w:ascii="Arial" w:hAnsi="Arial" w:cs="Arial"/>
                <w:sz w:val="20"/>
                <w:szCs w:val="20"/>
              </w:rPr>
              <w:t>s to be able to answer questions adopting the perspective of a</w:t>
            </w:r>
            <w:r>
              <w:rPr>
                <w:rFonts w:ascii="Arial" w:hAnsi="Arial" w:cs="Arial"/>
                <w:sz w:val="20"/>
                <w:szCs w:val="20"/>
              </w:rPr>
              <w:t>n actor, designer or</w:t>
            </w:r>
            <w:r w:rsidRPr="006D1981">
              <w:rPr>
                <w:rFonts w:ascii="Arial" w:hAnsi="Arial" w:cs="Arial"/>
                <w:sz w:val="20"/>
                <w:szCs w:val="20"/>
              </w:rPr>
              <w:t xml:space="preserve"> director, (as specified in </w:t>
            </w:r>
            <w:r w:rsidR="005A5478">
              <w:rPr>
                <w:rFonts w:ascii="Arial" w:hAnsi="Arial" w:cs="Arial"/>
                <w:sz w:val="20"/>
                <w:szCs w:val="20"/>
              </w:rPr>
              <w:t>examination</w:t>
            </w:r>
            <w:r w:rsidRPr="006D1981">
              <w:rPr>
                <w:rFonts w:ascii="Arial" w:hAnsi="Arial" w:cs="Arial"/>
                <w:sz w:val="20"/>
                <w:szCs w:val="20"/>
              </w:rPr>
              <w:t xml:space="preserve"> question</w:t>
            </w:r>
            <w:r w:rsidR="005A5478">
              <w:rPr>
                <w:rFonts w:ascii="Arial" w:hAnsi="Arial" w:cs="Arial"/>
                <w:sz w:val="20"/>
                <w:szCs w:val="20"/>
              </w:rPr>
              <w:t>s</w:t>
            </w:r>
            <w:r w:rsidRPr="006D1981">
              <w:rPr>
                <w:rFonts w:ascii="Arial" w:hAnsi="Arial" w:cs="Arial"/>
                <w:sz w:val="20"/>
                <w:szCs w:val="20"/>
              </w:rPr>
              <w:t>)</w:t>
            </w:r>
            <w:r w:rsidR="005A5478">
              <w:rPr>
                <w:rFonts w:ascii="Arial" w:hAnsi="Arial" w:cs="Arial"/>
                <w:sz w:val="20"/>
                <w:szCs w:val="20"/>
              </w:rPr>
              <w:t xml:space="preserve"> by</w:t>
            </w:r>
            <w:r w:rsidR="00DB5F55">
              <w:rPr>
                <w:rFonts w:ascii="Arial" w:hAnsi="Arial" w:cs="Arial"/>
                <w:sz w:val="20"/>
                <w:szCs w:val="20"/>
              </w:rPr>
              <w:t>:</w:t>
            </w:r>
          </w:p>
          <w:p w14:paraId="72D8A42B" w14:textId="427AB295" w:rsidR="002316B4" w:rsidRDefault="002316B4" w:rsidP="00DB5F55">
            <w:pPr>
              <w:numPr>
                <w:ilvl w:val="0"/>
                <w:numId w:val="8"/>
              </w:numPr>
              <w:ind w:hanging="9"/>
              <w:rPr>
                <w:rFonts w:ascii="Arial" w:hAnsi="Arial" w:cs="Arial"/>
                <w:sz w:val="20"/>
                <w:szCs w:val="20"/>
              </w:rPr>
            </w:pPr>
            <w:r w:rsidRPr="006D1981">
              <w:rPr>
                <w:rFonts w:ascii="Arial" w:hAnsi="Arial" w:cs="Arial"/>
                <w:sz w:val="20"/>
                <w:szCs w:val="20"/>
              </w:rPr>
              <w:t>set</w:t>
            </w:r>
            <w:r w:rsidR="005A5478">
              <w:rPr>
                <w:rFonts w:ascii="Arial" w:hAnsi="Arial" w:cs="Arial"/>
                <w:sz w:val="20"/>
                <w:szCs w:val="20"/>
              </w:rPr>
              <w:t>ting</w:t>
            </w:r>
            <w:r w:rsidRPr="006D1981">
              <w:rPr>
                <w:rFonts w:ascii="Arial" w:hAnsi="Arial" w:cs="Arial"/>
                <w:sz w:val="20"/>
                <w:szCs w:val="20"/>
              </w:rPr>
              <w:t xml:space="preserve"> useful class-work and homework exercises which might be, for example:</w:t>
            </w:r>
          </w:p>
          <w:p w14:paraId="7C1EF689" w14:textId="77777777" w:rsidR="002316B4" w:rsidRDefault="002316B4" w:rsidP="002316B4">
            <w:pPr>
              <w:ind w:left="720"/>
              <w:rPr>
                <w:rFonts w:ascii="Arial" w:hAnsi="Arial" w:cs="Arial"/>
                <w:sz w:val="20"/>
                <w:szCs w:val="20"/>
              </w:rPr>
            </w:pPr>
          </w:p>
          <w:p w14:paraId="4AE4DBC8" w14:textId="77777777" w:rsidR="002316B4" w:rsidRPr="00EA2627" w:rsidRDefault="002316B4" w:rsidP="00382DB3">
            <w:pPr>
              <w:pStyle w:val="ListParagraph"/>
              <w:numPr>
                <w:ilvl w:val="0"/>
                <w:numId w:val="30"/>
              </w:numPr>
              <w:ind w:hanging="9"/>
              <w:rPr>
                <w:rFonts w:cs="Arial"/>
              </w:rPr>
            </w:pPr>
            <w:r w:rsidRPr="00EA2627">
              <w:rPr>
                <w:rFonts w:cs="Arial"/>
              </w:rPr>
              <w:t>for learners to select and justify their choice of staging form for the play, for example, proscenium arch, in-the-round, traverse, arena</w:t>
            </w:r>
          </w:p>
          <w:p w14:paraId="48D064CB" w14:textId="751C3C6F" w:rsidR="002316B4" w:rsidRPr="006D1981" w:rsidRDefault="002316B4" w:rsidP="00382DB3">
            <w:pPr>
              <w:numPr>
                <w:ilvl w:val="0"/>
                <w:numId w:val="30"/>
              </w:numPr>
              <w:ind w:hanging="9"/>
              <w:rPr>
                <w:rFonts w:ascii="Arial" w:hAnsi="Arial" w:cs="Arial"/>
                <w:sz w:val="20"/>
                <w:szCs w:val="20"/>
              </w:rPr>
            </w:pPr>
            <w:r w:rsidRPr="006D1981">
              <w:rPr>
                <w:rFonts w:ascii="Arial" w:hAnsi="Arial" w:cs="Arial"/>
                <w:sz w:val="20"/>
                <w:szCs w:val="20"/>
              </w:rPr>
              <w:t xml:space="preserve">to get </w:t>
            </w:r>
            <w:r>
              <w:rPr>
                <w:rFonts w:ascii="Arial" w:hAnsi="Arial" w:cs="Arial"/>
                <w:sz w:val="20"/>
                <w:szCs w:val="20"/>
              </w:rPr>
              <w:t>learners</w:t>
            </w:r>
            <w:r w:rsidRPr="006D1981">
              <w:rPr>
                <w:rFonts w:ascii="Arial" w:hAnsi="Arial" w:cs="Arial"/>
                <w:sz w:val="20"/>
                <w:szCs w:val="20"/>
              </w:rPr>
              <w:t xml:space="preserve"> to direct each other in individual scenes or extracts from the play</w:t>
            </w:r>
            <w:r>
              <w:rPr>
                <w:rFonts w:ascii="Arial" w:hAnsi="Arial" w:cs="Arial"/>
                <w:sz w:val="20"/>
                <w:szCs w:val="20"/>
              </w:rPr>
              <w:t xml:space="preserve"> </w:t>
            </w:r>
          </w:p>
          <w:p w14:paraId="7DB7911D" w14:textId="78CDB832" w:rsidR="002316B4" w:rsidRDefault="002316B4" w:rsidP="00382DB3">
            <w:pPr>
              <w:numPr>
                <w:ilvl w:val="0"/>
                <w:numId w:val="30"/>
              </w:numPr>
              <w:ind w:hanging="9"/>
              <w:rPr>
                <w:rFonts w:ascii="Arial" w:hAnsi="Arial" w:cs="Arial"/>
                <w:sz w:val="20"/>
                <w:szCs w:val="20"/>
              </w:rPr>
            </w:pPr>
            <w:r w:rsidRPr="006D1981">
              <w:rPr>
                <w:rFonts w:ascii="Arial" w:hAnsi="Arial" w:cs="Arial"/>
                <w:sz w:val="20"/>
                <w:szCs w:val="20"/>
              </w:rPr>
              <w:lastRenderedPageBreak/>
              <w:t xml:space="preserve">for </w:t>
            </w:r>
            <w:r>
              <w:rPr>
                <w:rFonts w:ascii="Arial" w:hAnsi="Arial" w:cs="Arial"/>
                <w:sz w:val="20"/>
                <w:szCs w:val="20"/>
              </w:rPr>
              <w:t>learners</w:t>
            </w:r>
            <w:r w:rsidRPr="006D1981">
              <w:rPr>
                <w:rFonts w:ascii="Arial" w:hAnsi="Arial" w:cs="Arial"/>
                <w:sz w:val="20"/>
                <w:szCs w:val="20"/>
              </w:rPr>
              <w:t xml:space="preserve"> to prepare to perform a chosen character in a</w:t>
            </w:r>
            <w:r>
              <w:rPr>
                <w:rFonts w:ascii="Arial" w:hAnsi="Arial" w:cs="Arial"/>
                <w:sz w:val="20"/>
                <w:szCs w:val="20"/>
              </w:rPr>
              <w:t xml:space="preserve"> 2</w:t>
            </w:r>
            <w:r w:rsidR="00370066">
              <w:rPr>
                <w:rFonts w:ascii="Arial" w:hAnsi="Arial" w:cs="Arial"/>
                <w:sz w:val="20"/>
                <w:szCs w:val="20"/>
              </w:rPr>
              <w:t>–</w:t>
            </w:r>
            <w:r>
              <w:rPr>
                <w:rFonts w:ascii="Arial" w:hAnsi="Arial" w:cs="Arial"/>
                <w:sz w:val="20"/>
                <w:szCs w:val="20"/>
              </w:rPr>
              <w:t>5</w:t>
            </w:r>
            <w:r w:rsidRPr="006D1981">
              <w:rPr>
                <w:rFonts w:ascii="Arial" w:hAnsi="Arial" w:cs="Arial"/>
                <w:sz w:val="20"/>
                <w:szCs w:val="20"/>
              </w:rPr>
              <w:t xml:space="preserve"> minute section of the play</w:t>
            </w:r>
          </w:p>
          <w:p w14:paraId="06470FC8" w14:textId="77777777" w:rsidR="002316B4" w:rsidRPr="006D1981" w:rsidRDefault="002316B4" w:rsidP="00382DB3">
            <w:pPr>
              <w:numPr>
                <w:ilvl w:val="0"/>
                <w:numId w:val="30"/>
              </w:numPr>
              <w:ind w:hanging="9"/>
              <w:rPr>
                <w:rFonts w:ascii="Arial" w:hAnsi="Arial" w:cs="Arial"/>
                <w:sz w:val="20"/>
                <w:szCs w:val="20"/>
              </w:rPr>
            </w:pPr>
            <w:r>
              <w:rPr>
                <w:rFonts w:ascii="Arial" w:hAnsi="Arial" w:cs="Arial"/>
                <w:sz w:val="20"/>
                <w:szCs w:val="20"/>
              </w:rPr>
              <w:t xml:space="preserve">for learners to assess the success of their peers’ interpretation of the characters chosen </w:t>
            </w:r>
            <w:r w:rsidRPr="0034678B">
              <w:rPr>
                <w:rFonts w:ascii="Arial" w:hAnsi="Arial" w:cs="Arial"/>
                <w:b/>
                <w:bCs/>
                <w:sz w:val="20"/>
                <w:szCs w:val="20"/>
              </w:rPr>
              <w:t>(F)</w:t>
            </w:r>
          </w:p>
          <w:p w14:paraId="6F352413" w14:textId="77777777" w:rsidR="002316B4" w:rsidRPr="006D1981" w:rsidRDefault="002316B4" w:rsidP="00382DB3">
            <w:pPr>
              <w:numPr>
                <w:ilvl w:val="0"/>
                <w:numId w:val="30"/>
              </w:numPr>
              <w:ind w:hanging="9"/>
              <w:rPr>
                <w:rFonts w:ascii="Arial" w:hAnsi="Arial" w:cs="Arial"/>
                <w:sz w:val="20"/>
                <w:szCs w:val="20"/>
              </w:rPr>
            </w:pPr>
            <w:r w:rsidRPr="006D1981">
              <w:rPr>
                <w:rFonts w:ascii="Arial" w:hAnsi="Arial" w:cs="Arial"/>
                <w:sz w:val="20"/>
                <w:szCs w:val="20"/>
              </w:rPr>
              <w:t xml:space="preserve">for </w:t>
            </w:r>
            <w:r>
              <w:rPr>
                <w:rFonts w:ascii="Arial" w:hAnsi="Arial" w:cs="Arial"/>
                <w:sz w:val="20"/>
                <w:szCs w:val="20"/>
              </w:rPr>
              <w:t>learners</w:t>
            </w:r>
            <w:r w:rsidRPr="006D1981">
              <w:rPr>
                <w:rFonts w:ascii="Arial" w:hAnsi="Arial" w:cs="Arial"/>
                <w:sz w:val="20"/>
                <w:szCs w:val="20"/>
              </w:rPr>
              <w:t xml:space="preserve"> to design their own settings for individuals scenes from the play ( </w:t>
            </w:r>
            <w:r>
              <w:rPr>
                <w:rFonts w:ascii="Arial" w:hAnsi="Arial" w:cs="Arial"/>
                <w:sz w:val="20"/>
                <w:szCs w:val="20"/>
              </w:rPr>
              <w:t xml:space="preserve">make sure that they are equipped with </w:t>
            </w:r>
            <w:r w:rsidRPr="006D1981">
              <w:rPr>
                <w:rFonts w:ascii="Arial" w:hAnsi="Arial" w:cs="Arial"/>
                <w:sz w:val="20"/>
                <w:szCs w:val="20"/>
              </w:rPr>
              <w:t xml:space="preserve">pencils and rulers </w:t>
            </w:r>
            <w:r>
              <w:rPr>
                <w:rFonts w:ascii="Arial" w:hAnsi="Arial" w:cs="Arial"/>
                <w:sz w:val="20"/>
                <w:szCs w:val="20"/>
              </w:rPr>
              <w:t>(and imagination) from the beginning of the course</w:t>
            </w:r>
          </w:p>
          <w:p w14:paraId="64B5E47C" w14:textId="77777777" w:rsidR="002316B4" w:rsidRPr="006D1981" w:rsidRDefault="002316B4" w:rsidP="00382DB3">
            <w:pPr>
              <w:numPr>
                <w:ilvl w:val="0"/>
                <w:numId w:val="30"/>
              </w:numPr>
              <w:ind w:hanging="9"/>
              <w:rPr>
                <w:rFonts w:ascii="Arial" w:hAnsi="Arial" w:cs="Arial"/>
                <w:sz w:val="20"/>
                <w:szCs w:val="20"/>
              </w:rPr>
            </w:pPr>
            <w:r w:rsidRPr="006D1981">
              <w:rPr>
                <w:rFonts w:ascii="Arial" w:hAnsi="Arial" w:cs="Arial"/>
                <w:sz w:val="20"/>
                <w:szCs w:val="20"/>
              </w:rPr>
              <w:t>to consider what might be an appropriate set of costume designs for</w:t>
            </w:r>
            <w:r>
              <w:rPr>
                <w:rFonts w:ascii="Arial" w:hAnsi="Arial" w:cs="Arial"/>
                <w:sz w:val="20"/>
                <w:szCs w:val="20"/>
              </w:rPr>
              <w:t xml:space="preserve"> each of</w:t>
            </w:r>
            <w:r w:rsidRPr="006D1981">
              <w:rPr>
                <w:rFonts w:ascii="Arial" w:hAnsi="Arial" w:cs="Arial"/>
                <w:sz w:val="20"/>
                <w:szCs w:val="20"/>
              </w:rPr>
              <w:t xml:space="preserve"> the characters</w:t>
            </w:r>
          </w:p>
          <w:p w14:paraId="310B655B" w14:textId="77777777" w:rsidR="002316B4" w:rsidRPr="006D1981" w:rsidRDefault="002316B4" w:rsidP="00382DB3">
            <w:pPr>
              <w:numPr>
                <w:ilvl w:val="0"/>
                <w:numId w:val="30"/>
              </w:numPr>
              <w:ind w:hanging="9"/>
              <w:rPr>
                <w:rFonts w:ascii="Arial" w:hAnsi="Arial" w:cs="Arial"/>
                <w:sz w:val="20"/>
                <w:szCs w:val="20"/>
              </w:rPr>
            </w:pPr>
            <w:r w:rsidRPr="006D1981">
              <w:rPr>
                <w:rFonts w:ascii="Arial" w:hAnsi="Arial" w:cs="Arial"/>
                <w:sz w:val="20"/>
                <w:szCs w:val="20"/>
              </w:rPr>
              <w:t>to consider how lighting and sound might enhance their production</w:t>
            </w:r>
          </w:p>
          <w:p w14:paraId="1D3C14A6" w14:textId="77777777" w:rsidR="002316B4" w:rsidRDefault="002316B4" w:rsidP="00382DB3">
            <w:pPr>
              <w:numPr>
                <w:ilvl w:val="0"/>
                <w:numId w:val="30"/>
              </w:numPr>
              <w:ind w:hanging="9"/>
              <w:rPr>
                <w:rFonts w:ascii="Arial" w:hAnsi="Arial" w:cs="Arial"/>
                <w:sz w:val="20"/>
                <w:szCs w:val="20"/>
              </w:rPr>
            </w:pPr>
            <w:r w:rsidRPr="006D1981">
              <w:rPr>
                <w:rFonts w:ascii="Arial" w:hAnsi="Arial" w:cs="Arial"/>
                <w:sz w:val="20"/>
                <w:szCs w:val="20"/>
              </w:rPr>
              <w:t xml:space="preserve">to consider how they </w:t>
            </w:r>
            <w:r>
              <w:rPr>
                <w:rFonts w:ascii="Arial" w:hAnsi="Arial" w:cs="Arial"/>
                <w:sz w:val="20"/>
                <w:szCs w:val="20"/>
              </w:rPr>
              <w:t xml:space="preserve">envisage </w:t>
            </w:r>
            <w:r w:rsidRPr="006D1981">
              <w:rPr>
                <w:rFonts w:ascii="Arial" w:hAnsi="Arial" w:cs="Arial"/>
                <w:sz w:val="20"/>
                <w:szCs w:val="20"/>
              </w:rPr>
              <w:t>the</w:t>
            </w:r>
            <w:r>
              <w:rPr>
                <w:rFonts w:ascii="Arial" w:hAnsi="Arial" w:cs="Arial"/>
                <w:sz w:val="20"/>
                <w:szCs w:val="20"/>
              </w:rPr>
              <w:t xml:space="preserve"> </w:t>
            </w:r>
            <w:r w:rsidRPr="006D1981">
              <w:rPr>
                <w:rFonts w:ascii="Arial" w:hAnsi="Arial" w:cs="Arial"/>
                <w:sz w:val="20"/>
                <w:szCs w:val="20"/>
              </w:rPr>
              <w:t>audience respond</w:t>
            </w:r>
            <w:r>
              <w:rPr>
                <w:rFonts w:ascii="Arial" w:hAnsi="Arial" w:cs="Arial"/>
                <w:sz w:val="20"/>
                <w:szCs w:val="20"/>
              </w:rPr>
              <w:t>ing</w:t>
            </w:r>
            <w:r w:rsidRPr="006D1981">
              <w:rPr>
                <w:rFonts w:ascii="Arial" w:hAnsi="Arial" w:cs="Arial"/>
                <w:sz w:val="20"/>
                <w:szCs w:val="20"/>
              </w:rPr>
              <w:t xml:space="preserve"> to individual characters </w:t>
            </w:r>
            <w:r>
              <w:rPr>
                <w:rFonts w:ascii="Arial" w:hAnsi="Arial" w:cs="Arial"/>
                <w:sz w:val="20"/>
                <w:szCs w:val="20"/>
              </w:rPr>
              <w:t xml:space="preserve">at distinct parts of the play </w:t>
            </w:r>
          </w:p>
          <w:p w14:paraId="24F0EDD0" w14:textId="48350082" w:rsidR="002316B4" w:rsidRDefault="002316B4" w:rsidP="00382DB3">
            <w:pPr>
              <w:numPr>
                <w:ilvl w:val="0"/>
                <w:numId w:val="30"/>
              </w:numPr>
              <w:ind w:hanging="9"/>
              <w:rPr>
                <w:rFonts w:ascii="Arial" w:hAnsi="Arial" w:cs="Arial"/>
                <w:sz w:val="20"/>
                <w:szCs w:val="20"/>
              </w:rPr>
            </w:pPr>
            <w:r>
              <w:rPr>
                <w:rFonts w:ascii="Arial" w:hAnsi="Arial" w:cs="Arial"/>
                <w:sz w:val="20"/>
                <w:szCs w:val="20"/>
              </w:rPr>
              <w:t xml:space="preserve">to consider how they envisage audience </w:t>
            </w:r>
            <w:r w:rsidRPr="006D1981">
              <w:rPr>
                <w:rFonts w:ascii="Arial" w:hAnsi="Arial" w:cs="Arial"/>
                <w:sz w:val="20"/>
                <w:szCs w:val="20"/>
              </w:rPr>
              <w:t>react</w:t>
            </w:r>
            <w:r>
              <w:rPr>
                <w:rFonts w:ascii="Arial" w:hAnsi="Arial" w:cs="Arial"/>
                <w:sz w:val="20"/>
                <w:szCs w:val="20"/>
              </w:rPr>
              <w:t>ion</w:t>
            </w:r>
            <w:r w:rsidRPr="006D1981">
              <w:rPr>
                <w:rFonts w:ascii="Arial" w:hAnsi="Arial" w:cs="Arial"/>
                <w:sz w:val="20"/>
                <w:szCs w:val="20"/>
              </w:rPr>
              <w:t xml:space="preserve"> to individual </w:t>
            </w:r>
            <w:r>
              <w:rPr>
                <w:rFonts w:ascii="Arial" w:hAnsi="Arial" w:cs="Arial"/>
                <w:sz w:val="20"/>
                <w:szCs w:val="20"/>
              </w:rPr>
              <w:t>moments of action</w:t>
            </w:r>
          </w:p>
          <w:p w14:paraId="49DFFF4E" w14:textId="77777777" w:rsidR="002316B4" w:rsidRPr="006D1981" w:rsidRDefault="002316B4" w:rsidP="00382DB3">
            <w:pPr>
              <w:numPr>
                <w:ilvl w:val="0"/>
                <w:numId w:val="30"/>
              </w:numPr>
              <w:ind w:hanging="9"/>
              <w:rPr>
                <w:rFonts w:ascii="Arial" w:hAnsi="Arial" w:cs="Arial"/>
                <w:sz w:val="20"/>
                <w:szCs w:val="20"/>
              </w:rPr>
            </w:pPr>
            <w:r>
              <w:rPr>
                <w:rFonts w:ascii="Arial" w:hAnsi="Arial" w:cs="Arial"/>
                <w:sz w:val="20"/>
                <w:szCs w:val="20"/>
              </w:rPr>
              <w:t>to consider how they might achieve maximum impact in individual moments</w:t>
            </w:r>
          </w:p>
          <w:p w14:paraId="31523CC3" w14:textId="77777777" w:rsidR="002316B4" w:rsidRPr="006D1981" w:rsidRDefault="002316B4" w:rsidP="002316B4">
            <w:pPr>
              <w:ind w:left="720"/>
              <w:rPr>
                <w:rFonts w:ascii="Arial" w:hAnsi="Arial" w:cs="Arial"/>
                <w:sz w:val="20"/>
                <w:szCs w:val="20"/>
              </w:rPr>
            </w:pPr>
          </w:p>
          <w:p w14:paraId="3AF1CE1F" w14:textId="0AEF8501" w:rsidR="002316B4" w:rsidRDefault="002316B4" w:rsidP="002316B4">
            <w:pPr>
              <w:rPr>
                <w:rFonts w:ascii="Arial" w:hAnsi="Arial" w:cs="Arial"/>
                <w:b/>
                <w:bCs/>
                <w:sz w:val="20"/>
                <w:szCs w:val="20"/>
              </w:rPr>
            </w:pPr>
            <w:r w:rsidRPr="006D1981">
              <w:rPr>
                <w:rFonts w:ascii="Arial" w:hAnsi="Arial" w:cs="Arial"/>
                <w:sz w:val="20"/>
                <w:szCs w:val="20"/>
              </w:rPr>
              <w:t xml:space="preserve">These approaches would also be excellent </w:t>
            </w:r>
            <w:r>
              <w:rPr>
                <w:rFonts w:ascii="Arial" w:hAnsi="Arial" w:cs="Arial"/>
                <w:sz w:val="20"/>
                <w:szCs w:val="20"/>
              </w:rPr>
              <w:t xml:space="preserve">revision exercises and both you and the other learners in the group can feedback regularly on individual learners’ ideas for a realisation of the chosen text, from the perspective of performer, designer and director. </w:t>
            </w:r>
            <w:r w:rsidRPr="00820884">
              <w:rPr>
                <w:rFonts w:ascii="Arial" w:hAnsi="Arial" w:cs="Arial"/>
                <w:b/>
                <w:bCs/>
                <w:sz w:val="20"/>
                <w:szCs w:val="20"/>
              </w:rPr>
              <w:t>(F)</w:t>
            </w:r>
          </w:p>
          <w:p w14:paraId="697D4776" w14:textId="77777777" w:rsidR="002316B4" w:rsidRDefault="002316B4" w:rsidP="002316B4">
            <w:pPr>
              <w:rPr>
                <w:rFonts w:ascii="Arial" w:hAnsi="Arial" w:cs="Arial"/>
                <w:b/>
                <w:bCs/>
                <w:sz w:val="20"/>
                <w:szCs w:val="20"/>
              </w:rPr>
            </w:pPr>
          </w:p>
          <w:p w14:paraId="0391C727" w14:textId="2728FF8A" w:rsidR="00EE3119" w:rsidRPr="00927138" w:rsidRDefault="009E1016" w:rsidP="002316B4">
            <w:pPr>
              <w:rPr>
                <w:rFonts w:ascii="Arial" w:hAnsi="Arial" w:cs="Arial"/>
                <w:b/>
                <w:sz w:val="20"/>
                <w:szCs w:val="20"/>
              </w:rPr>
            </w:pPr>
            <w:r>
              <w:rPr>
                <w:rFonts w:ascii="Arial" w:hAnsi="Arial" w:cs="Arial"/>
                <w:b/>
                <w:sz w:val="20"/>
                <w:szCs w:val="20"/>
              </w:rPr>
              <w:t>Resources</w:t>
            </w:r>
          </w:p>
          <w:p w14:paraId="062B6FA9" w14:textId="0A91E46F" w:rsidR="002316B4" w:rsidRPr="00DB2C1F" w:rsidRDefault="002316B4" w:rsidP="002316B4">
            <w:pPr>
              <w:rPr>
                <w:lang w:eastAsia="en-GB"/>
              </w:rPr>
            </w:pPr>
            <w:r w:rsidRPr="00927138">
              <w:rPr>
                <w:rFonts w:ascii="Arial" w:hAnsi="Arial" w:cs="Arial"/>
                <w:i/>
                <w:iCs/>
                <w:sz w:val="20"/>
                <w:szCs w:val="20"/>
              </w:rPr>
              <w:t>How to Read a Play</w:t>
            </w:r>
            <w:r w:rsidRPr="00927138">
              <w:rPr>
                <w:rFonts w:ascii="Arial" w:hAnsi="Arial" w:cs="Arial"/>
                <w:sz w:val="20"/>
                <w:szCs w:val="20"/>
              </w:rPr>
              <w:t xml:space="preserve"> by Ronald Hayman (Grove Press, 1999)</w:t>
            </w:r>
          </w:p>
        </w:tc>
      </w:tr>
      <w:tr w:rsidR="002316B4" w:rsidRPr="004A4E17" w14:paraId="70C05C7C" w14:textId="77777777" w:rsidTr="004D35D9">
        <w:tblPrEx>
          <w:tblCellMar>
            <w:top w:w="0" w:type="dxa"/>
            <w:bottom w:w="0" w:type="dxa"/>
          </w:tblCellMar>
        </w:tblPrEx>
        <w:trPr>
          <w:trHeight w:val="1278"/>
        </w:trPr>
        <w:tc>
          <w:tcPr>
            <w:tcW w:w="2127" w:type="dxa"/>
            <w:tcMar>
              <w:top w:w="113" w:type="dxa"/>
              <w:bottom w:w="113" w:type="dxa"/>
            </w:tcMar>
          </w:tcPr>
          <w:p w14:paraId="54493034" w14:textId="77777777" w:rsidR="002316B4" w:rsidRDefault="002316B4" w:rsidP="002316B4">
            <w:pPr>
              <w:pStyle w:val="BodyText"/>
              <w:rPr>
                <w:lang w:eastAsia="en-GB"/>
              </w:rPr>
            </w:pPr>
            <w:r>
              <w:rPr>
                <w:lang w:eastAsia="en-GB"/>
              </w:rPr>
              <w:lastRenderedPageBreak/>
              <w:t>Component 1</w:t>
            </w:r>
          </w:p>
          <w:p w14:paraId="517140DE" w14:textId="77777777" w:rsidR="002B4B3A" w:rsidRDefault="002B4B3A" w:rsidP="002B4B3A">
            <w:pPr>
              <w:pStyle w:val="BodyText"/>
              <w:rPr>
                <w:lang w:eastAsia="en-GB"/>
              </w:rPr>
            </w:pPr>
          </w:p>
          <w:p w14:paraId="09DB451B" w14:textId="24C2801F" w:rsidR="002316B4" w:rsidRPr="002B4B3A" w:rsidRDefault="002316B4" w:rsidP="002B4B3A">
            <w:pPr>
              <w:pStyle w:val="BodyText"/>
              <w:rPr>
                <w:b/>
                <w:lang w:eastAsia="en-GB"/>
              </w:rPr>
            </w:pPr>
            <w:r w:rsidRPr="002B4B3A">
              <w:rPr>
                <w:b/>
                <w:color w:val="E21951"/>
                <w:lang w:eastAsia="en-GB"/>
              </w:rPr>
              <w:t>KC1</w:t>
            </w:r>
          </w:p>
        </w:tc>
        <w:tc>
          <w:tcPr>
            <w:tcW w:w="2239" w:type="dxa"/>
            <w:tcMar>
              <w:top w:w="113" w:type="dxa"/>
              <w:bottom w:w="113" w:type="dxa"/>
            </w:tcMar>
          </w:tcPr>
          <w:p w14:paraId="3BF6DBAD" w14:textId="77777777" w:rsidR="002316B4" w:rsidRPr="004A4E17" w:rsidRDefault="002316B4" w:rsidP="002316B4">
            <w:pPr>
              <w:pStyle w:val="BodyText"/>
              <w:rPr>
                <w:lang w:eastAsia="en-GB"/>
              </w:rPr>
            </w:pPr>
            <w:r>
              <w:rPr>
                <w:lang w:eastAsia="en-GB"/>
              </w:rPr>
              <w:t>Acquiring knowledge and understanding of how performers use their skills to interpret character</w:t>
            </w:r>
          </w:p>
        </w:tc>
        <w:tc>
          <w:tcPr>
            <w:tcW w:w="10235" w:type="dxa"/>
            <w:tcMar>
              <w:top w:w="113" w:type="dxa"/>
              <w:bottom w:w="113" w:type="dxa"/>
            </w:tcMar>
          </w:tcPr>
          <w:p w14:paraId="08563E8A" w14:textId="483CCD7F" w:rsidR="002316B4" w:rsidRDefault="00DB5F55" w:rsidP="002316B4">
            <w:pPr>
              <w:rPr>
                <w:rFonts w:ascii="Arial" w:hAnsi="Arial" w:cs="Arial"/>
                <w:sz w:val="20"/>
                <w:szCs w:val="20"/>
              </w:rPr>
            </w:pPr>
            <w:r>
              <w:rPr>
                <w:rFonts w:ascii="Arial" w:hAnsi="Arial" w:cs="Arial"/>
                <w:sz w:val="20"/>
                <w:szCs w:val="20"/>
              </w:rPr>
              <w:t>I</w:t>
            </w:r>
            <w:r w:rsidR="002316B4">
              <w:rPr>
                <w:rFonts w:ascii="Arial" w:hAnsi="Arial" w:cs="Arial"/>
                <w:sz w:val="20"/>
                <w:szCs w:val="20"/>
              </w:rPr>
              <w:t xml:space="preserve">ntroduce learners to the skills of the performer that </w:t>
            </w:r>
            <w:proofErr w:type="gramStart"/>
            <w:r w:rsidR="002316B4">
              <w:rPr>
                <w:rFonts w:ascii="Arial" w:hAnsi="Arial" w:cs="Arial"/>
                <w:sz w:val="20"/>
                <w:szCs w:val="20"/>
              </w:rPr>
              <w:t>are used</w:t>
            </w:r>
            <w:proofErr w:type="gramEnd"/>
            <w:r w:rsidR="002316B4">
              <w:rPr>
                <w:rFonts w:ascii="Arial" w:hAnsi="Arial" w:cs="Arial"/>
                <w:sz w:val="20"/>
                <w:szCs w:val="20"/>
              </w:rPr>
              <w:t xml:space="preserve"> in combination to communicate meaning to an audience. For example:</w:t>
            </w:r>
          </w:p>
          <w:p w14:paraId="6FA9DA92" w14:textId="77777777" w:rsidR="002316B4" w:rsidRDefault="002316B4" w:rsidP="002316B4">
            <w:pPr>
              <w:rPr>
                <w:rFonts w:ascii="Arial" w:hAnsi="Arial" w:cs="Arial"/>
                <w:sz w:val="20"/>
                <w:szCs w:val="20"/>
              </w:rPr>
            </w:pPr>
          </w:p>
          <w:p w14:paraId="6232F3D8" w14:textId="77777777" w:rsidR="002316B4" w:rsidRPr="000D6534" w:rsidRDefault="002316B4" w:rsidP="00382DB3">
            <w:pPr>
              <w:pStyle w:val="ListParagraph"/>
              <w:numPr>
                <w:ilvl w:val="0"/>
                <w:numId w:val="10"/>
              </w:numPr>
              <w:ind w:hanging="9"/>
              <w:jc w:val="both"/>
            </w:pPr>
            <w:r>
              <w:t>Vocal, facial and physical expression; demeanour</w:t>
            </w:r>
          </w:p>
          <w:p w14:paraId="57C19962" w14:textId="77777777" w:rsidR="002316B4" w:rsidRDefault="002316B4" w:rsidP="00382DB3">
            <w:pPr>
              <w:pStyle w:val="ListParagraph"/>
              <w:numPr>
                <w:ilvl w:val="0"/>
                <w:numId w:val="10"/>
              </w:numPr>
              <w:ind w:hanging="9"/>
              <w:jc w:val="both"/>
            </w:pPr>
            <w:r>
              <w:t>Delivery style</w:t>
            </w:r>
          </w:p>
          <w:p w14:paraId="39261E5E" w14:textId="77777777" w:rsidR="002316B4" w:rsidRDefault="002316B4" w:rsidP="00382DB3">
            <w:pPr>
              <w:pStyle w:val="ListParagraph"/>
              <w:numPr>
                <w:ilvl w:val="0"/>
                <w:numId w:val="10"/>
              </w:numPr>
              <w:ind w:hanging="9"/>
              <w:jc w:val="both"/>
            </w:pPr>
            <w:r>
              <w:t>Delivery of specific line: pace, pitch, pause, volume, accent, emphasis, tone</w:t>
            </w:r>
          </w:p>
          <w:p w14:paraId="0667C6DB" w14:textId="77777777" w:rsidR="002316B4" w:rsidRDefault="002316B4" w:rsidP="00382DB3">
            <w:pPr>
              <w:pStyle w:val="ListParagraph"/>
              <w:numPr>
                <w:ilvl w:val="0"/>
                <w:numId w:val="10"/>
              </w:numPr>
              <w:ind w:hanging="9"/>
              <w:jc w:val="both"/>
            </w:pPr>
            <w:r>
              <w:t xml:space="preserve">Movement, gesture, posture, energy, stance, gait, idiosyncrasy </w:t>
            </w:r>
          </w:p>
          <w:p w14:paraId="564476B4" w14:textId="77777777" w:rsidR="002316B4" w:rsidRDefault="002316B4" w:rsidP="00382DB3">
            <w:pPr>
              <w:pStyle w:val="ListParagraph"/>
              <w:numPr>
                <w:ilvl w:val="0"/>
                <w:numId w:val="10"/>
              </w:numPr>
              <w:ind w:hanging="9"/>
              <w:jc w:val="both"/>
            </w:pPr>
            <w:r>
              <w:t>Interaction: physical contact, eye-contact, eye-line</w:t>
            </w:r>
          </w:p>
          <w:p w14:paraId="1B8ACB9B" w14:textId="77777777" w:rsidR="002316B4" w:rsidRDefault="002316B4" w:rsidP="00382DB3">
            <w:pPr>
              <w:pStyle w:val="ListParagraph"/>
              <w:numPr>
                <w:ilvl w:val="0"/>
                <w:numId w:val="10"/>
              </w:numPr>
              <w:ind w:hanging="9"/>
              <w:jc w:val="both"/>
            </w:pPr>
            <w:r>
              <w:t>Non-verbal communication, body language, listening and reacting</w:t>
            </w:r>
          </w:p>
          <w:p w14:paraId="36B1C895" w14:textId="77777777" w:rsidR="002316B4" w:rsidRDefault="002316B4" w:rsidP="00382DB3">
            <w:pPr>
              <w:pStyle w:val="ListParagraph"/>
              <w:numPr>
                <w:ilvl w:val="0"/>
                <w:numId w:val="10"/>
              </w:numPr>
              <w:ind w:hanging="9"/>
              <w:jc w:val="both"/>
            </w:pPr>
            <w:r>
              <w:t>Use of space and spatial relationships</w:t>
            </w:r>
          </w:p>
          <w:p w14:paraId="5D68DCB6" w14:textId="77777777" w:rsidR="002316B4" w:rsidRDefault="002316B4" w:rsidP="00382DB3">
            <w:pPr>
              <w:pStyle w:val="ListParagraph"/>
              <w:numPr>
                <w:ilvl w:val="0"/>
                <w:numId w:val="10"/>
              </w:numPr>
              <w:ind w:hanging="9"/>
              <w:jc w:val="both"/>
            </w:pPr>
            <w:r>
              <w:t>Use of costume, accessories, props</w:t>
            </w:r>
          </w:p>
          <w:p w14:paraId="1AE81121" w14:textId="77777777" w:rsidR="002316B4" w:rsidRDefault="002316B4" w:rsidP="00382DB3">
            <w:pPr>
              <w:pStyle w:val="ListParagraph"/>
              <w:numPr>
                <w:ilvl w:val="0"/>
                <w:numId w:val="10"/>
              </w:numPr>
              <w:ind w:hanging="9"/>
              <w:jc w:val="both"/>
            </w:pPr>
            <w:r>
              <w:t>Interaction with the audience, if appropriate to the style of the play</w:t>
            </w:r>
          </w:p>
          <w:p w14:paraId="53E5DEC0" w14:textId="77777777" w:rsidR="002316B4" w:rsidRPr="00225741" w:rsidRDefault="002316B4" w:rsidP="002316B4">
            <w:pPr>
              <w:rPr>
                <w:rFonts w:ascii="Arial" w:hAnsi="Arial" w:cs="Arial"/>
                <w:sz w:val="20"/>
                <w:szCs w:val="20"/>
              </w:rPr>
            </w:pPr>
          </w:p>
          <w:p w14:paraId="349F5BB2" w14:textId="46981546" w:rsidR="002316B4" w:rsidRDefault="002316B4" w:rsidP="002316B4">
            <w:pPr>
              <w:rPr>
                <w:rFonts w:ascii="Arial" w:hAnsi="Arial" w:cs="Arial"/>
                <w:sz w:val="20"/>
                <w:szCs w:val="20"/>
              </w:rPr>
            </w:pPr>
            <w:r>
              <w:rPr>
                <w:rFonts w:ascii="Arial" w:hAnsi="Arial" w:cs="Arial"/>
                <w:sz w:val="20"/>
                <w:szCs w:val="20"/>
              </w:rPr>
              <w:t>Organise a series of practical workshop sessions with the focus of understanding individual characters within the chosen text and bringing those characters ‘to life’ on stage.</w:t>
            </w:r>
          </w:p>
          <w:p w14:paraId="608D7D60" w14:textId="77777777" w:rsidR="002316B4" w:rsidRPr="00225741" w:rsidRDefault="002316B4" w:rsidP="002316B4">
            <w:pPr>
              <w:rPr>
                <w:rFonts w:ascii="Arial" w:hAnsi="Arial" w:cs="Arial"/>
                <w:sz w:val="20"/>
                <w:szCs w:val="20"/>
              </w:rPr>
            </w:pPr>
          </w:p>
          <w:p w14:paraId="2F0FB12E" w14:textId="0A721806" w:rsidR="002316B4" w:rsidRDefault="002316B4" w:rsidP="002316B4">
            <w:pPr>
              <w:rPr>
                <w:rFonts w:ascii="Arial" w:hAnsi="Arial" w:cs="Arial"/>
                <w:sz w:val="20"/>
                <w:szCs w:val="20"/>
              </w:rPr>
            </w:pPr>
            <w:r>
              <w:rPr>
                <w:rFonts w:ascii="Arial" w:hAnsi="Arial" w:cs="Arial"/>
                <w:sz w:val="20"/>
                <w:szCs w:val="20"/>
              </w:rPr>
              <w:t>Try some of the following exercises</w:t>
            </w:r>
            <w:r w:rsidR="00DB5F55">
              <w:rPr>
                <w:rFonts w:ascii="Arial" w:hAnsi="Arial" w:cs="Arial"/>
                <w:sz w:val="20"/>
                <w:szCs w:val="20"/>
              </w:rPr>
              <w:t xml:space="preserve"> (1, 2 and 3)</w:t>
            </w:r>
            <w:r>
              <w:rPr>
                <w:rFonts w:ascii="Arial" w:hAnsi="Arial" w:cs="Arial"/>
                <w:sz w:val="20"/>
                <w:szCs w:val="20"/>
              </w:rPr>
              <w:t>:</w:t>
            </w:r>
          </w:p>
          <w:p w14:paraId="080CFB5F" w14:textId="77777777" w:rsidR="002316B4" w:rsidRDefault="002316B4" w:rsidP="002316B4">
            <w:pPr>
              <w:rPr>
                <w:rFonts w:ascii="Arial" w:hAnsi="Arial" w:cs="Arial"/>
                <w:sz w:val="20"/>
                <w:szCs w:val="20"/>
              </w:rPr>
            </w:pPr>
          </w:p>
          <w:p w14:paraId="75140DD3" w14:textId="14B386BD" w:rsidR="002316B4" w:rsidRPr="002F623E" w:rsidRDefault="002316B4" w:rsidP="00D5243C">
            <w:pPr>
              <w:pStyle w:val="ListParagraph"/>
              <w:numPr>
                <w:ilvl w:val="0"/>
                <w:numId w:val="11"/>
              </w:numPr>
              <w:rPr>
                <w:rFonts w:cs="Arial"/>
                <w:b/>
                <w:bCs/>
              </w:rPr>
            </w:pPr>
            <w:r w:rsidRPr="002F623E">
              <w:rPr>
                <w:rFonts w:cs="Arial"/>
                <w:b/>
                <w:bCs/>
              </w:rPr>
              <w:lastRenderedPageBreak/>
              <w:t>What am I doing here?</w:t>
            </w:r>
          </w:p>
          <w:p w14:paraId="0847F1A3" w14:textId="25988436" w:rsidR="002316B4" w:rsidRPr="000808DA" w:rsidRDefault="002316B4" w:rsidP="002316B4">
            <w:pPr>
              <w:rPr>
                <w:rFonts w:ascii="Arial" w:hAnsi="Arial" w:cs="Arial"/>
                <w:sz w:val="20"/>
                <w:szCs w:val="20"/>
              </w:rPr>
            </w:pPr>
            <w:r w:rsidRPr="000808DA">
              <w:rPr>
                <w:rFonts w:ascii="Arial" w:hAnsi="Arial" w:cs="Arial"/>
                <w:sz w:val="20"/>
                <w:szCs w:val="20"/>
              </w:rPr>
              <w:t xml:space="preserve">This exercise </w:t>
            </w:r>
            <w:r>
              <w:rPr>
                <w:rFonts w:ascii="Arial" w:hAnsi="Arial" w:cs="Arial"/>
                <w:sz w:val="20"/>
                <w:szCs w:val="20"/>
              </w:rPr>
              <w:t xml:space="preserve">encourages learners to develop an understanding of each character in the play. </w:t>
            </w:r>
            <w:r w:rsidR="00405547">
              <w:rPr>
                <w:rFonts w:ascii="Arial" w:hAnsi="Arial" w:cs="Arial"/>
                <w:sz w:val="20"/>
                <w:szCs w:val="20"/>
              </w:rPr>
              <w:t>As well as offering insights into how these characters might be depicted on stage.</w:t>
            </w:r>
          </w:p>
          <w:p w14:paraId="4B0D9FFA" w14:textId="77777777" w:rsidR="002316B4" w:rsidRDefault="002316B4" w:rsidP="002316B4">
            <w:pPr>
              <w:rPr>
                <w:rFonts w:ascii="Arial" w:hAnsi="Arial" w:cs="Arial"/>
                <w:sz w:val="20"/>
                <w:szCs w:val="20"/>
              </w:rPr>
            </w:pPr>
          </w:p>
          <w:p w14:paraId="64BF28A3" w14:textId="0480380C" w:rsidR="002316B4" w:rsidRDefault="002316B4" w:rsidP="002316B4">
            <w:pPr>
              <w:rPr>
                <w:rFonts w:ascii="Arial" w:hAnsi="Arial" w:cs="Arial"/>
                <w:sz w:val="20"/>
                <w:szCs w:val="20"/>
              </w:rPr>
            </w:pPr>
            <w:r>
              <w:rPr>
                <w:rFonts w:ascii="Arial" w:hAnsi="Arial" w:cs="Arial"/>
                <w:sz w:val="20"/>
                <w:szCs w:val="20"/>
              </w:rPr>
              <w:t xml:space="preserve">Each learner </w:t>
            </w:r>
            <w:r w:rsidR="00DB5F55">
              <w:rPr>
                <w:rFonts w:ascii="Arial" w:hAnsi="Arial" w:cs="Arial"/>
                <w:sz w:val="20"/>
                <w:szCs w:val="20"/>
              </w:rPr>
              <w:t xml:space="preserve">chooses </w:t>
            </w:r>
            <w:r>
              <w:rPr>
                <w:rFonts w:ascii="Arial" w:hAnsi="Arial" w:cs="Arial"/>
                <w:sz w:val="20"/>
                <w:szCs w:val="20"/>
              </w:rPr>
              <w:t>a significant character from the selected play and explore</w:t>
            </w:r>
            <w:r w:rsidR="00DB5F55">
              <w:rPr>
                <w:rFonts w:ascii="Arial" w:hAnsi="Arial" w:cs="Arial"/>
                <w:sz w:val="20"/>
                <w:szCs w:val="20"/>
              </w:rPr>
              <w:t>s</w:t>
            </w:r>
            <w:r>
              <w:rPr>
                <w:rFonts w:ascii="Arial" w:hAnsi="Arial" w:cs="Arial"/>
                <w:sz w:val="20"/>
                <w:szCs w:val="20"/>
              </w:rPr>
              <w:t xml:space="preserve"> that character’s </w:t>
            </w:r>
            <w:r w:rsidRPr="000808DA">
              <w:rPr>
                <w:rFonts w:ascii="Arial" w:hAnsi="Arial" w:cs="Arial"/>
                <w:sz w:val="20"/>
                <w:szCs w:val="20"/>
                <w:u w:val="single"/>
              </w:rPr>
              <w:t xml:space="preserve">first </w:t>
            </w:r>
            <w:r>
              <w:rPr>
                <w:rFonts w:ascii="Arial" w:hAnsi="Arial" w:cs="Arial"/>
                <w:sz w:val="20"/>
                <w:szCs w:val="20"/>
              </w:rPr>
              <w:t>appearance in the play, including their first few minutes on stage and their first exchanges with other character</w:t>
            </w:r>
            <w:r w:rsidR="00DB5F55">
              <w:rPr>
                <w:rFonts w:ascii="Arial" w:hAnsi="Arial" w:cs="Arial"/>
                <w:sz w:val="20"/>
                <w:szCs w:val="20"/>
              </w:rPr>
              <w:t>s</w:t>
            </w:r>
            <w:r>
              <w:rPr>
                <w:rFonts w:ascii="Arial" w:hAnsi="Arial" w:cs="Arial"/>
                <w:sz w:val="20"/>
                <w:szCs w:val="20"/>
              </w:rPr>
              <w:t>.</w:t>
            </w:r>
          </w:p>
          <w:p w14:paraId="1486E7DC" w14:textId="77777777" w:rsidR="002316B4" w:rsidRDefault="002316B4" w:rsidP="002316B4">
            <w:pPr>
              <w:rPr>
                <w:rFonts w:ascii="Arial" w:hAnsi="Arial" w:cs="Arial"/>
                <w:sz w:val="20"/>
                <w:szCs w:val="20"/>
              </w:rPr>
            </w:pPr>
          </w:p>
          <w:p w14:paraId="22C7E9FE" w14:textId="7BC4FB2A" w:rsidR="002316B4" w:rsidRPr="00C716B5" w:rsidRDefault="002316B4" w:rsidP="002316B4">
            <w:pPr>
              <w:rPr>
                <w:rFonts w:ascii="Arial" w:hAnsi="Arial" w:cs="Arial"/>
                <w:sz w:val="20"/>
                <w:szCs w:val="20"/>
              </w:rPr>
            </w:pPr>
            <w:r w:rsidRPr="00C716B5">
              <w:rPr>
                <w:rFonts w:ascii="Arial" w:hAnsi="Arial" w:cs="Arial"/>
                <w:sz w:val="20"/>
                <w:szCs w:val="20"/>
              </w:rPr>
              <w:t>Th</w:t>
            </w:r>
            <w:r>
              <w:rPr>
                <w:rFonts w:ascii="Arial" w:hAnsi="Arial" w:cs="Arial"/>
                <w:sz w:val="20"/>
                <w:szCs w:val="20"/>
              </w:rPr>
              <w:t>e exploration could take the form of</w:t>
            </w:r>
            <w:r w:rsidRPr="00C716B5">
              <w:rPr>
                <w:rFonts w:ascii="Arial" w:hAnsi="Arial" w:cs="Arial"/>
                <w:sz w:val="20"/>
                <w:szCs w:val="20"/>
              </w:rPr>
              <w:t xml:space="preserve"> a ‘question and answer’ session (hot-seating style)</w:t>
            </w:r>
            <w:r>
              <w:rPr>
                <w:rFonts w:ascii="Arial" w:hAnsi="Arial" w:cs="Arial"/>
                <w:sz w:val="20"/>
                <w:szCs w:val="20"/>
              </w:rPr>
              <w:t xml:space="preserve"> </w:t>
            </w:r>
            <w:r w:rsidRPr="00C716B5">
              <w:rPr>
                <w:rFonts w:ascii="Arial" w:hAnsi="Arial" w:cs="Arial"/>
                <w:sz w:val="20"/>
                <w:szCs w:val="20"/>
              </w:rPr>
              <w:t xml:space="preserve">or </w:t>
            </w:r>
            <w:r>
              <w:rPr>
                <w:rFonts w:ascii="Arial" w:hAnsi="Arial" w:cs="Arial"/>
                <w:sz w:val="20"/>
                <w:szCs w:val="20"/>
              </w:rPr>
              <w:t>learners may</w:t>
            </w:r>
            <w:r w:rsidRPr="00C716B5">
              <w:rPr>
                <w:rFonts w:ascii="Arial" w:hAnsi="Arial" w:cs="Arial"/>
                <w:sz w:val="20"/>
                <w:szCs w:val="20"/>
              </w:rPr>
              <w:t xml:space="preserve"> write the answers to the questions</w:t>
            </w:r>
            <w:r>
              <w:rPr>
                <w:rFonts w:ascii="Arial" w:hAnsi="Arial" w:cs="Arial"/>
                <w:sz w:val="20"/>
                <w:szCs w:val="20"/>
              </w:rPr>
              <w:t xml:space="preserve"> individually</w:t>
            </w:r>
            <w:r w:rsidR="00633216">
              <w:rPr>
                <w:rFonts w:ascii="Arial" w:hAnsi="Arial" w:cs="Arial"/>
                <w:sz w:val="20"/>
                <w:szCs w:val="20"/>
              </w:rPr>
              <w:t>.</w:t>
            </w:r>
            <w:r>
              <w:rPr>
                <w:rFonts w:ascii="Arial" w:hAnsi="Arial" w:cs="Arial"/>
                <w:sz w:val="20"/>
                <w:szCs w:val="20"/>
              </w:rPr>
              <w:t xml:space="preserve"> </w:t>
            </w:r>
            <w:r w:rsidR="00633216">
              <w:rPr>
                <w:rFonts w:ascii="Arial" w:hAnsi="Arial" w:cs="Arial"/>
                <w:b/>
                <w:bCs/>
                <w:sz w:val="20"/>
                <w:szCs w:val="20"/>
              </w:rPr>
              <w:t>(I)</w:t>
            </w:r>
            <w:r w:rsidR="00DB5F55">
              <w:rPr>
                <w:rFonts w:ascii="Arial" w:hAnsi="Arial" w:cs="Arial"/>
                <w:b/>
                <w:bCs/>
                <w:sz w:val="20"/>
                <w:szCs w:val="20"/>
              </w:rPr>
              <w:t xml:space="preserve"> </w:t>
            </w:r>
            <w:r>
              <w:rPr>
                <w:rFonts w:ascii="Arial" w:hAnsi="Arial" w:cs="Arial"/>
                <w:sz w:val="20"/>
                <w:szCs w:val="20"/>
              </w:rPr>
              <w:t>What</w:t>
            </w:r>
            <w:r w:rsidRPr="00C716B5">
              <w:rPr>
                <w:rFonts w:ascii="Arial" w:hAnsi="Arial" w:cs="Arial"/>
                <w:sz w:val="20"/>
                <w:szCs w:val="20"/>
              </w:rPr>
              <w:t xml:space="preserve">ever method </w:t>
            </w:r>
            <w:proofErr w:type="gramStart"/>
            <w:r w:rsidRPr="00C716B5">
              <w:rPr>
                <w:rFonts w:ascii="Arial" w:hAnsi="Arial" w:cs="Arial"/>
                <w:sz w:val="20"/>
                <w:szCs w:val="20"/>
              </w:rPr>
              <w:t>is adopted</w:t>
            </w:r>
            <w:proofErr w:type="gramEnd"/>
            <w:r w:rsidRPr="00C716B5">
              <w:rPr>
                <w:rFonts w:ascii="Arial" w:hAnsi="Arial" w:cs="Arial"/>
                <w:sz w:val="20"/>
                <w:szCs w:val="20"/>
              </w:rPr>
              <w:t xml:space="preserve">, </w:t>
            </w:r>
            <w:r>
              <w:rPr>
                <w:rFonts w:ascii="Arial" w:hAnsi="Arial" w:cs="Arial"/>
                <w:sz w:val="20"/>
                <w:szCs w:val="20"/>
              </w:rPr>
              <w:t xml:space="preserve">learners </w:t>
            </w:r>
            <w:r w:rsidRPr="00C716B5">
              <w:rPr>
                <w:rFonts w:ascii="Arial" w:hAnsi="Arial" w:cs="Arial"/>
                <w:sz w:val="20"/>
                <w:szCs w:val="20"/>
              </w:rPr>
              <w:t xml:space="preserve">try to </w:t>
            </w:r>
            <w:r>
              <w:rPr>
                <w:rFonts w:ascii="Arial" w:hAnsi="Arial" w:cs="Arial"/>
                <w:sz w:val="20"/>
                <w:szCs w:val="20"/>
              </w:rPr>
              <w:t>perform the outcomes of their answers</w:t>
            </w:r>
            <w:r w:rsidRPr="00C716B5">
              <w:rPr>
                <w:rFonts w:ascii="Arial" w:hAnsi="Arial" w:cs="Arial"/>
                <w:sz w:val="20"/>
                <w:szCs w:val="20"/>
              </w:rPr>
              <w:t xml:space="preserve"> in a practical </w:t>
            </w:r>
            <w:r>
              <w:rPr>
                <w:rFonts w:ascii="Arial" w:hAnsi="Arial" w:cs="Arial"/>
                <w:sz w:val="20"/>
                <w:szCs w:val="20"/>
              </w:rPr>
              <w:t>realisation of the character’s first appearance</w:t>
            </w:r>
            <w:r w:rsidRPr="00C716B5">
              <w:rPr>
                <w:rFonts w:ascii="Arial" w:hAnsi="Arial" w:cs="Arial"/>
                <w:sz w:val="20"/>
                <w:szCs w:val="20"/>
              </w:rPr>
              <w:t>.</w:t>
            </w:r>
          </w:p>
          <w:p w14:paraId="6A687243" w14:textId="77777777" w:rsidR="002316B4" w:rsidRPr="00C716B5" w:rsidRDefault="002316B4" w:rsidP="002316B4">
            <w:pPr>
              <w:rPr>
                <w:rFonts w:ascii="Arial" w:hAnsi="Arial" w:cs="Arial"/>
                <w:sz w:val="20"/>
                <w:szCs w:val="20"/>
              </w:rPr>
            </w:pPr>
          </w:p>
          <w:p w14:paraId="43F46EFF" w14:textId="77777777" w:rsidR="002316B4" w:rsidRPr="00C716B5" w:rsidRDefault="002316B4" w:rsidP="002316B4">
            <w:pPr>
              <w:rPr>
                <w:rFonts w:ascii="Arial" w:hAnsi="Arial" w:cs="Arial"/>
                <w:b/>
                <w:sz w:val="20"/>
                <w:szCs w:val="20"/>
              </w:rPr>
            </w:pPr>
            <w:r w:rsidRPr="00C716B5">
              <w:rPr>
                <w:rFonts w:ascii="Arial" w:hAnsi="Arial" w:cs="Arial"/>
                <w:b/>
                <w:sz w:val="20"/>
                <w:szCs w:val="20"/>
              </w:rPr>
              <w:t>Context</w:t>
            </w:r>
          </w:p>
          <w:p w14:paraId="75291119" w14:textId="77777777" w:rsidR="002316B4" w:rsidRPr="00C716B5" w:rsidRDefault="002316B4" w:rsidP="00D5243C">
            <w:pPr>
              <w:numPr>
                <w:ilvl w:val="0"/>
                <w:numId w:val="12"/>
              </w:numPr>
              <w:rPr>
                <w:rFonts w:ascii="Arial" w:hAnsi="Arial" w:cs="Arial"/>
                <w:sz w:val="20"/>
                <w:szCs w:val="20"/>
              </w:rPr>
            </w:pPr>
            <w:r>
              <w:rPr>
                <w:rFonts w:ascii="Arial" w:hAnsi="Arial" w:cs="Arial"/>
                <w:sz w:val="20"/>
                <w:szCs w:val="20"/>
              </w:rPr>
              <w:t>When I first appear, w</w:t>
            </w:r>
            <w:r w:rsidRPr="00C716B5">
              <w:rPr>
                <w:rFonts w:ascii="Arial" w:hAnsi="Arial" w:cs="Arial"/>
                <w:sz w:val="20"/>
                <w:szCs w:val="20"/>
              </w:rPr>
              <w:t>here am I?</w:t>
            </w:r>
          </w:p>
          <w:p w14:paraId="4381EB4F" w14:textId="4CFDDF2B" w:rsidR="002316B4" w:rsidRDefault="002316B4" w:rsidP="00D5243C">
            <w:pPr>
              <w:numPr>
                <w:ilvl w:val="0"/>
                <w:numId w:val="12"/>
              </w:numPr>
              <w:rPr>
                <w:rFonts w:ascii="Arial" w:hAnsi="Arial" w:cs="Arial"/>
                <w:sz w:val="20"/>
                <w:szCs w:val="20"/>
              </w:rPr>
            </w:pPr>
            <w:r w:rsidRPr="00C716B5">
              <w:rPr>
                <w:rFonts w:ascii="Arial" w:hAnsi="Arial" w:cs="Arial"/>
                <w:sz w:val="20"/>
                <w:szCs w:val="20"/>
              </w:rPr>
              <w:t xml:space="preserve">Am I </w:t>
            </w:r>
            <w:r>
              <w:rPr>
                <w:rFonts w:ascii="Arial" w:hAnsi="Arial" w:cs="Arial"/>
                <w:sz w:val="20"/>
                <w:szCs w:val="20"/>
              </w:rPr>
              <w:t xml:space="preserve">in my own home </w:t>
            </w:r>
            <w:r w:rsidR="00DB5F55">
              <w:rPr>
                <w:rFonts w:ascii="Arial" w:hAnsi="Arial" w:cs="Arial"/>
                <w:sz w:val="20"/>
                <w:szCs w:val="20"/>
              </w:rPr>
              <w:t>–</w:t>
            </w:r>
            <w:r>
              <w:rPr>
                <w:rFonts w:ascii="Arial" w:hAnsi="Arial" w:cs="Arial"/>
                <w:sz w:val="20"/>
                <w:szCs w:val="20"/>
              </w:rPr>
              <w:t xml:space="preserve"> a place familiar to me,</w:t>
            </w:r>
            <w:r w:rsidRPr="00C716B5">
              <w:rPr>
                <w:rFonts w:ascii="Arial" w:hAnsi="Arial" w:cs="Arial"/>
                <w:sz w:val="20"/>
                <w:szCs w:val="20"/>
              </w:rPr>
              <w:t xml:space="preserve"> or in an unfamiliar </w:t>
            </w:r>
            <w:r>
              <w:rPr>
                <w:rFonts w:ascii="Arial" w:hAnsi="Arial" w:cs="Arial"/>
                <w:sz w:val="20"/>
                <w:szCs w:val="20"/>
              </w:rPr>
              <w:t>location</w:t>
            </w:r>
            <w:r w:rsidRPr="00C716B5">
              <w:rPr>
                <w:rFonts w:ascii="Arial" w:hAnsi="Arial" w:cs="Arial"/>
                <w:sz w:val="20"/>
                <w:szCs w:val="20"/>
              </w:rPr>
              <w:t>?</w:t>
            </w:r>
          </w:p>
          <w:p w14:paraId="6A2D2005" w14:textId="77777777" w:rsidR="002316B4" w:rsidRDefault="002316B4" w:rsidP="00D5243C">
            <w:pPr>
              <w:numPr>
                <w:ilvl w:val="0"/>
                <w:numId w:val="12"/>
              </w:numPr>
              <w:rPr>
                <w:rFonts w:ascii="Arial" w:hAnsi="Arial" w:cs="Arial"/>
                <w:sz w:val="20"/>
                <w:szCs w:val="20"/>
              </w:rPr>
            </w:pPr>
            <w:r>
              <w:rPr>
                <w:rFonts w:ascii="Arial" w:hAnsi="Arial" w:cs="Arial"/>
                <w:sz w:val="20"/>
                <w:szCs w:val="20"/>
              </w:rPr>
              <w:t>Why have I come here?</w:t>
            </w:r>
          </w:p>
          <w:p w14:paraId="6032565A" w14:textId="77777777" w:rsidR="002316B4" w:rsidRPr="00C716B5" w:rsidRDefault="002316B4" w:rsidP="00D5243C">
            <w:pPr>
              <w:numPr>
                <w:ilvl w:val="0"/>
                <w:numId w:val="12"/>
              </w:numPr>
              <w:rPr>
                <w:rFonts w:ascii="Arial" w:hAnsi="Arial" w:cs="Arial"/>
                <w:sz w:val="20"/>
                <w:szCs w:val="20"/>
              </w:rPr>
            </w:pPr>
            <w:r w:rsidRPr="00C716B5">
              <w:rPr>
                <w:rFonts w:ascii="Arial" w:hAnsi="Arial" w:cs="Arial"/>
                <w:sz w:val="20"/>
                <w:szCs w:val="20"/>
              </w:rPr>
              <w:t>Where have I come from?</w:t>
            </w:r>
          </w:p>
          <w:p w14:paraId="0627A22D" w14:textId="77777777" w:rsidR="002316B4" w:rsidRPr="00870CCB" w:rsidRDefault="002316B4" w:rsidP="00D5243C">
            <w:pPr>
              <w:numPr>
                <w:ilvl w:val="0"/>
                <w:numId w:val="12"/>
              </w:numPr>
              <w:rPr>
                <w:rFonts w:ascii="Arial" w:hAnsi="Arial" w:cs="Arial"/>
                <w:sz w:val="20"/>
                <w:szCs w:val="20"/>
              </w:rPr>
            </w:pPr>
            <w:r w:rsidRPr="00C716B5">
              <w:rPr>
                <w:rFonts w:ascii="Arial" w:hAnsi="Arial" w:cs="Arial"/>
                <w:sz w:val="20"/>
                <w:szCs w:val="20"/>
              </w:rPr>
              <w:t>Where am I going to?</w:t>
            </w:r>
          </w:p>
          <w:p w14:paraId="398545E8" w14:textId="77777777" w:rsidR="002316B4" w:rsidRDefault="002316B4" w:rsidP="00D5243C">
            <w:pPr>
              <w:numPr>
                <w:ilvl w:val="0"/>
                <w:numId w:val="12"/>
              </w:numPr>
              <w:rPr>
                <w:rFonts w:ascii="Arial" w:hAnsi="Arial" w:cs="Arial"/>
                <w:sz w:val="20"/>
                <w:szCs w:val="20"/>
              </w:rPr>
            </w:pPr>
            <w:r w:rsidRPr="00C716B5">
              <w:rPr>
                <w:rFonts w:ascii="Arial" w:hAnsi="Arial" w:cs="Arial"/>
                <w:sz w:val="20"/>
                <w:szCs w:val="20"/>
              </w:rPr>
              <w:t>Am I indoors or out</w:t>
            </w:r>
            <w:r>
              <w:rPr>
                <w:rFonts w:ascii="Arial" w:hAnsi="Arial" w:cs="Arial"/>
                <w:sz w:val="20"/>
                <w:szCs w:val="20"/>
              </w:rPr>
              <w:t>side?</w:t>
            </w:r>
          </w:p>
          <w:p w14:paraId="48D7998A" w14:textId="77777777" w:rsidR="002316B4" w:rsidRPr="00C716B5" w:rsidRDefault="002316B4" w:rsidP="00D5243C">
            <w:pPr>
              <w:numPr>
                <w:ilvl w:val="0"/>
                <w:numId w:val="12"/>
              </w:numPr>
              <w:rPr>
                <w:rFonts w:ascii="Arial" w:hAnsi="Arial" w:cs="Arial"/>
                <w:sz w:val="20"/>
                <w:szCs w:val="20"/>
              </w:rPr>
            </w:pPr>
            <w:r>
              <w:rPr>
                <w:rFonts w:ascii="Arial" w:hAnsi="Arial" w:cs="Arial"/>
                <w:sz w:val="20"/>
                <w:szCs w:val="20"/>
              </w:rPr>
              <w:t>Is it a warm place or a cold one?</w:t>
            </w:r>
          </w:p>
          <w:p w14:paraId="122A2F2F" w14:textId="77777777" w:rsidR="002316B4" w:rsidRPr="00C716B5" w:rsidRDefault="002316B4" w:rsidP="00D5243C">
            <w:pPr>
              <w:numPr>
                <w:ilvl w:val="0"/>
                <w:numId w:val="12"/>
              </w:numPr>
              <w:rPr>
                <w:rFonts w:ascii="Arial" w:hAnsi="Arial" w:cs="Arial"/>
                <w:sz w:val="20"/>
                <w:szCs w:val="20"/>
              </w:rPr>
            </w:pPr>
            <w:r w:rsidRPr="00C716B5">
              <w:rPr>
                <w:rFonts w:ascii="Arial" w:hAnsi="Arial" w:cs="Arial"/>
                <w:sz w:val="20"/>
                <w:szCs w:val="20"/>
              </w:rPr>
              <w:t>Do I know any of the other characters in the room/space?</w:t>
            </w:r>
            <w:r>
              <w:rPr>
                <w:rFonts w:ascii="Arial" w:hAnsi="Arial" w:cs="Arial"/>
                <w:sz w:val="20"/>
                <w:szCs w:val="20"/>
              </w:rPr>
              <w:t xml:space="preserve"> Or are they strangers to me?</w:t>
            </w:r>
          </w:p>
          <w:p w14:paraId="7760CEB3" w14:textId="77777777" w:rsidR="002316B4" w:rsidRDefault="002316B4" w:rsidP="00D5243C">
            <w:pPr>
              <w:numPr>
                <w:ilvl w:val="0"/>
                <w:numId w:val="12"/>
              </w:numPr>
              <w:rPr>
                <w:rFonts w:ascii="Arial" w:hAnsi="Arial" w:cs="Arial"/>
                <w:sz w:val="20"/>
                <w:szCs w:val="20"/>
              </w:rPr>
            </w:pPr>
            <w:r>
              <w:rPr>
                <w:rFonts w:ascii="Arial" w:hAnsi="Arial" w:cs="Arial"/>
                <w:sz w:val="20"/>
                <w:szCs w:val="20"/>
              </w:rPr>
              <w:t>If I know them, w</w:t>
            </w:r>
            <w:r w:rsidRPr="00C716B5">
              <w:rPr>
                <w:rFonts w:ascii="Arial" w:hAnsi="Arial" w:cs="Arial"/>
                <w:sz w:val="20"/>
                <w:szCs w:val="20"/>
              </w:rPr>
              <w:t xml:space="preserve">hat is my relationship to them? </w:t>
            </w:r>
            <w:r>
              <w:rPr>
                <w:rFonts w:ascii="Arial" w:hAnsi="Arial" w:cs="Arial"/>
                <w:sz w:val="20"/>
                <w:szCs w:val="20"/>
              </w:rPr>
              <w:t>Am I romantically involved? Am I linked by family ties? Do we work together? Are we rivals or opponents?</w:t>
            </w:r>
          </w:p>
          <w:p w14:paraId="57E6A4CF" w14:textId="77777777" w:rsidR="002316B4" w:rsidRPr="00C716B5" w:rsidRDefault="002316B4" w:rsidP="00D5243C">
            <w:pPr>
              <w:numPr>
                <w:ilvl w:val="0"/>
                <w:numId w:val="12"/>
              </w:numPr>
              <w:rPr>
                <w:rFonts w:ascii="Arial" w:hAnsi="Arial" w:cs="Arial"/>
                <w:sz w:val="20"/>
                <w:szCs w:val="20"/>
              </w:rPr>
            </w:pPr>
            <w:r>
              <w:rPr>
                <w:rFonts w:ascii="Arial" w:hAnsi="Arial" w:cs="Arial"/>
                <w:sz w:val="20"/>
                <w:szCs w:val="20"/>
              </w:rPr>
              <w:t>What is my status amongst these other characters? Am I high ranking/superior? Am I inferior or equal in rank?</w:t>
            </w:r>
          </w:p>
          <w:p w14:paraId="464D75BC" w14:textId="77777777" w:rsidR="002316B4" w:rsidRPr="00C716B5" w:rsidRDefault="002316B4" w:rsidP="002316B4">
            <w:pPr>
              <w:rPr>
                <w:rFonts w:ascii="Arial" w:hAnsi="Arial" w:cs="Arial"/>
                <w:sz w:val="20"/>
                <w:szCs w:val="20"/>
              </w:rPr>
            </w:pPr>
          </w:p>
          <w:p w14:paraId="24AA93A7" w14:textId="14AF571A" w:rsidR="002316B4" w:rsidRPr="00C716B5" w:rsidRDefault="002316B4" w:rsidP="002316B4">
            <w:pPr>
              <w:rPr>
                <w:rFonts w:ascii="Arial" w:hAnsi="Arial" w:cs="Arial"/>
                <w:sz w:val="20"/>
                <w:szCs w:val="20"/>
              </w:rPr>
            </w:pPr>
            <w:r>
              <w:rPr>
                <w:rFonts w:ascii="Arial" w:hAnsi="Arial" w:cs="Arial"/>
                <w:sz w:val="20"/>
                <w:szCs w:val="20"/>
              </w:rPr>
              <w:t>Learners</w:t>
            </w:r>
            <w:r w:rsidRPr="00C716B5">
              <w:rPr>
                <w:rFonts w:ascii="Arial" w:hAnsi="Arial" w:cs="Arial"/>
                <w:sz w:val="20"/>
                <w:szCs w:val="20"/>
              </w:rPr>
              <w:t xml:space="preserve"> </w:t>
            </w:r>
            <w:r>
              <w:rPr>
                <w:rFonts w:ascii="Arial" w:hAnsi="Arial" w:cs="Arial"/>
                <w:sz w:val="20"/>
                <w:szCs w:val="20"/>
              </w:rPr>
              <w:t>use the list of performance skills, above, to work out how</w:t>
            </w:r>
            <w:r w:rsidRPr="00C716B5">
              <w:rPr>
                <w:rFonts w:ascii="Arial" w:hAnsi="Arial" w:cs="Arial"/>
                <w:sz w:val="20"/>
                <w:szCs w:val="20"/>
              </w:rPr>
              <w:t xml:space="preserve"> an actor can communicate the </w:t>
            </w:r>
            <w:r>
              <w:rPr>
                <w:rFonts w:ascii="Arial" w:hAnsi="Arial" w:cs="Arial"/>
                <w:sz w:val="20"/>
                <w:szCs w:val="20"/>
              </w:rPr>
              <w:t>‘</w:t>
            </w:r>
            <w:r w:rsidRPr="00C716B5">
              <w:rPr>
                <w:rFonts w:ascii="Arial" w:hAnsi="Arial" w:cs="Arial"/>
                <w:sz w:val="20"/>
                <w:szCs w:val="20"/>
              </w:rPr>
              <w:t>answer</w:t>
            </w:r>
            <w:r>
              <w:rPr>
                <w:rFonts w:ascii="Arial" w:hAnsi="Arial" w:cs="Arial"/>
                <w:sz w:val="20"/>
                <w:szCs w:val="20"/>
              </w:rPr>
              <w:t>’</w:t>
            </w:r>
            <w:r w:rsidRPr="00C716B5">
              <w:rPr>
                <w:rFonts w:ascii="Arial" w:hAnsi="Arial" w:cs="Arial"/>
                <w:sz w:val="20"/>
                <w:szCs w:val="20"/>
              </w:rPr>
              <w:t xml:space="preserve"> to these questions through performance</w:t>
            </w:r>
            <w:r>
              <w:rPr>
                <w:rFonts w:ascii="Arial" w:hAnsi="Arial" w:cs="Arial"/>
                <w:sz w:val="20"/>
                <w:szCs w:val="20"/>
              </w:rPr>
              <w:t>.</w:t>
            </w:r>
          </w:p>
          <w:p w14:paraId="3EEF25CA" w14:textId="77777777" w:rsidR="002316B4" w:rsidRPr="00C716B5" w:rsidRDefault="002316B4" w:rsidP="002316B4">
            <w:pPr>
              <w:rPr>
                <w:rFonts w:ascii="Arial" w:hAnsi="Arial" w:cs="Arial"/>
                <w:sz w:val="20"/>
                <w:szCs w:val="20"/>
              </w:rPr>
            </w:pPr>
          </w:p>
          <w:p w14:paraId="77899218" w14:textId="77777777" w:rsidR="002316B4" w:rsidRPr="00C716B5" w:rsidRDefault="002316B4" w:rsidP="002316B4">
            <w:pPr>
              <w:rPr>
                <w:rFonts w:ascii="Arial" w:hAnsi="Arial" w:cs="Arial"/>
                <w:b/>
                <w:sz w:val="20"/>
                <w:szCs w:val="20"/>
              </w:rPr>
            </w:pPr>
            <w:r w:rsidRPr="00C716B5">
              <w:rPr>
                <w:rFonts w:ascii="Arial" w:hAnsi="Arial" w:cs="Arial"/>
                <w:b/>
                <w:sz w:val="20"/>
                <w:szCs w:val="20"/>
              </w:rPr>
              <w:t>Purpose</w:t>
            </w:r>
          </w:p>
          <w:p w14:paraId="3CB835F8" w14:textId="77777777" w:rsidR="002316B4" w:rsidRPr="00C716B5" w:rsidRDefault="002316B4" w:rsidP="00D5243C">
            <w:pPr>
              <w:numPr>
                <w:ilvl w:val="0"/>
                <w:numId w:val="13"/>
              </w:numPr>
              <w:rPr>
                <w:rFonts w:ascii="Arial" w:hAnsi="Arial" w:cs="Arial"/>
                <w:sz w:val="20"/>
                <w:szCs w:val="20"/>
              </w:rPr>
            </w:pPr>
            <w:r w:rsidRPr="00C716B5">
              <w:rPr>
                <w:rFonts w:ascii="Arial" w:hAnsi="Arial" w:cs="Arial"/>
                <w:sz w:val="20"/>
                <w:szCs w:val="20"/>
              </w:rPr>
              <w:t>Why am I her</w:t>
            </w:r>
            <w:r>
              <w:rPr>
                <w:rFonts w:ascii="Arial" w:hAnsi="Arial" w:cs="Arial"/>
                <w:sz w:val="20"/>
                <w:szCs w:val="20"/>
              </w:rPr>
              <w:t>e? Have I appeared willingly or reluctantly? Have I been invited or summoned?</w:t>
            </w:r>
          </w:p>
          <w:p w14:paraId="01FB49BB" w14:textId="77777777" w:rsidR="002316B4" w:rsidRPr="00C716B5" w:rsidRDefault="002316B4" w:rsidP="00D5243C">
            <w:pPr>
              <w:numPr>
                <w:ilvl w:val="0"/>
                <w:numId w:val="13"/>
              </w:numPr>
              <w:rPr>
                <w:rFonts w:ascii="Arial" w:hAnsi="Arial" w:cs="Arial"/>
                <w:sz w:val="20"/>
                <w:szCs w:val="20"/>
              </w:rPr>
            </w:pPr>
            <w:r>
              <w:rPr>
                <w:rFonts w:ascii="Arial" w:hAnsi="Arial" w:cs="Arial"/>
                <w:sz w:val="20"/>
                <w:szCs w:val="20"/>
              </w:rPr>
              <w:t xml:space="preserve">Do I want something? If so, what? </w:t>
            </w:r>
          </w:p>
          <w:p w14:paraId="20484E39" w14:textId="77777777" w:rsidR="002316B4" w:rsidRPr="00C716B5" w:rsidRDefault="002316B4" w:rsidP="00D5243C">
            <w:pPr>
              <w:numPr>
                <w:ilvl w:val="0"/>
                <w:numId w:val="13"/>
              </w:numPr>
              <w:rPr>
                <w:rFonts w:ascii="Arial" w:hAnsi="Arial" w:cs="Arial"/>
                <w:sz w:val="20"/>
                <w:szCs w:val="20"/>
              </w:rPr>
            </w:pPr>
            <w:r>
              <w:rPr>
                <w:rFonts w:ascii="Arial" w:hAnsi="Arial" w:cs="Arial"/>
                <w:sz w:val="20"/>
                <w:szCs w:val="20"/>
              </w:rPr>
              <w:t>Do I want to avoid something or someone? If so, what and why?</w:t>
            </w:r>
          </w:p>
          <w:p w14:paraId="10ED9889" w14:textId="77777777" w:rsidR="002316B4" w:rsidRPr="00C716B5" w:rsidRDefault="002316B4" w:rsidP="00D5243C">
            <w:pPr>
              <w:numPr>
                <w:ilvl w:val="0"/>
                <w:numId w:val="13"/>
              </w:numPr>
              <w:rPr>
                <w:rFonts w:ascii="Arial" w:hAnsi="Arial" w:cs="Arial"/>
                <w:sz w:val="20"/>
                <w:szCs w:val="20"/>
              </w:rPr>
            </w:pPr>
            <w:r w:rsidRPr="00C716B5">
              <w:rPr>
                <w:rFonts w:ascii="Arial" w:hAnsi="Arial" w:cs="Arial"/>
                <w:sz w:val="20"/>
                <w:szCs w:val="20"/>
              </w:rPr>
              <w:t xml:space="preserve">Who have I come to see? </w:t>
            </w:r>
            <w:r>
              <w:rPr>
                <w:rFonts w:ascii="Arial" w:hAnsi="Arial" w:cs="Arial"/>
                <w:sz w:val="20"/>
                <w:szCs w:val="20"/>
              </w:rPr>
              <w:t>or w</w:t>
            </w:r>
            <w:r w:rsidRPr="00C716B5">
              <w:rPr>
                <w:rFonts w:ascii="Arial" w:hAnsi="Arial" w:cs="Arial"/>
                <w:sz w:val="20"/>
                <w:szCs w:val="20"/>
              </w:rPr>
              <w:t>ho has come to see me?</w:t>
            </w:r>
          </w:p>
          <w:p w14:paraId="06017041" w14:textId="77777777" w:rsidR="002316B4" w:rsidRPr="00C716B5" w:rsidRDefault="002316B4" w:rsidP="00D5243C">
            <w:pPr>
              <w:numPr>
                <w:ilvl w:val="0"/>
                <w:numId w:val="13"/>
              </w:numPr>
              <w:rPr>
                <w:rFonts w:ascii="Arial" w:hAnsi="Arial" w:cs="Arial"/>
                <w:sz w:val="20"/>
                <w:szCs w:val="20"/>
              </w:rPr>
            </w:pPr>
            <w:r>
              <w:rPr>
                <w:rFonts w:ascii="Arial" w:hAnsi="Arial" w:cs="Arial"/>
                <w:sz w:val="20"/>
                <w:szCs w:val="20"/>
              </w:rPr>
              <w:t>Do I have</w:t>
            </w:r>
            <w:r w:rsidRPr="00C716B5">
              <w:rPr>
                <w:rFonts w:ascii="Arial" w:hAnsi="Arial" w:cs="Arial"/>
                <w:sz w:val="20"/>
                <w:szCs w:val="20"/>
              </w:rPr>
              <w:t xml:space="preserve"> a message for someone? A</w:t>
            </w:r>
            <w:r>
              <w:rPr>
                <w:rFonts w:ascii="Arial" w:hAnsi="Arial" w:cs="Arial"/>
                <w:sz w:val="20"/>
                <w:szCs w:val="20"/>
              </w:rPr>
              <w:t xml:space="preserve">m I keeping a </w:t>
            </w:r>
            <w:r w:rsidRPr="00C716B5">
              <w:rPr>
                <w:rFonts w:ascii="Arial" w:hAnsi="Arial" w:cs="Arial"/>
                <w:sz w:val="20"/>
                <w:szCs w:val="20"/>
              </w:rPr>
              <w:t>secret from someone?</w:t>
            </w:r>
          </w:p>
          <w:p w14:paraId="003C0EBC" w14:textId="77777777" w:rsidR="002316B4" w:rsidRPr="00C716B5" w:rsidRDefault="002316B4" w:rsidP="002316B4">
            <w:pPr>
              <w:rPr>
                <w:rFonts w:ascii="Arial" w:hAnsi="Arial" w:cs="Arial"/>
                <w:sz w:val="20"/>
                <w:szCs w:val="20"/>
              </w:rPr>
            </w:pPr>
          </w:p>
          <w:p w14:paraId="1B0E00B7" w14:textId="5CF45019" w:rsidR="002316B4" w:rsidRPr="00C716B5" w:rsidRDefault="00114F42" w:rsidP="002316B4">
            <w:pPr>
              <w:rPr>
                <w:rFonts w:ascii="Arial" w:hAnsi="Arial" w:cs="Arial"/>
                <w:sz w:val="20"/>
                <w:szCs w:val="20"/>
              </w:rPr>
            </w:pPr>
            <w:proofErr w:type="gramStart"/>
            <w:r>
              <w:rPr>
                <w:rFonts w:ascii="Arial" w:hAnsi="Arial" w:cs="Arial"/>
                <w:sz w:val="20"/>
                <w:szCs w:val="20"/>
              </w:rPr>
              <w:t>A</w:t>
            </w:r>
            <w:r w:rsidR="002316B4" w:rsidRPr="00C716B5">
              <w:rPr>
                <w:rFonts w:ascii="Arial" w:hAnsi="Arial" w:cs="Arial"/>
                <w:sz w:val="20"/>
                <w:szCs w:val="20"/>
              </w:rPr>
              <w:t>gain</w:t>
            </w:r>
            <w:proofErr w:type="gramEnd"/>
            <w:r w:rsidR="002316B4" w:rsidRPr="00C716B5">
              <w:rPr>
                <w:rFonts w:ascii="Arial" w:hAnsi="Arial" w:cs="Arial"/>
                <w:sz w:val="20"/>
                <w:szCs w:val="20"/>
              </w:rPr>
              <w:t xml:space="preserve"> </w:t>
            </w:r>
            <w:r w:rsidR="002316B4">
              <w:rPr>
                <w:rFonts w:ascii="Arial" w:hAnsi="Arial" w:cs="Arial"/>
                <w:sz w:val="20"/>
                <w:szCs w:val="20"/>
              </w:rPr>
              <w:t>learner</w:t>
            </w:r>
            <w:r w:rsidR="002316B4" w:rsidRPr="00C716B5">
              <w:rPr>
                <w:rFonts w:ascii="Arial" w:hAnsi="Arial" w:cs="Arial"/>
                <w:sz w:val="20"/>
                <w:szCs w:val="20"/>
              </w:rPr>
              <w:t>s need to think about the actor’s means of communicating the</w:t>
            </w:r>
            <w:r w:rsidR="002316B4">
              <w:rPr>
                <w:rFonts w:ascii="Arial" w:hAnsi="Arial" w:cs="Arial"/>
                <w:sz w:val="20"/>
                <w:szCs w:val="20"/>
              </w:rPr>
              <w:t xml:space="preserve"> answers to these questions</w:t>
            </w:r>
            <w:r w:rsidR="002316B4" w:rsidRPr="00C716B5">
              <w:rPr>
                <w:rFonts w:ascii="Arial" w:hAnsi="Arial" w:cs="Arial"/>
                <w:sz w:val="20"/>
                <w:szCs w:val="20"/>
              </w:rPr>
              <w:t>.</w:t>
            </w:r>
          </w:p>
          <w:p w14:paraId="033E2BBA" w14:textId="77777777" w:rsidR="002316B4" w:rsidRPr="00C716B5" w:rsidRDefault="002316B4" w:rsidP="002316B4">
            <w:pPr>
              <w:rPr>
                <w:rFonts w:ascii="Arial" w:hAnsi="Arial" w:cs="Arial"/>
                <w:sz w:val="20"/>
                <w:szCs w:val="20"/>
              </w:rPr>
            </w:pPr>
          </w:p>
          <w:p w14:paraId="032025C3" w14:textId="77777777" w:rsidR="002316B4" w:rsidRPr="00C716B5" w:rsidRDefault="002316B4" w:rsidP="002316B4">
            <w:pPr>
              <w:rPr>
                <w:rFonts w:ascii="Arial" w:hAnsi="Arial" w:cs="Arial"/>
                <w:b/>
                <w:sz w:val="20"/>
                <w:szCs w:val="20"/>
              </w:rPr>
            </w:pPr>
            <w:r w:rsidRPr="00C716B5">
              <w:rPr>
                <w:rFonts w:ascii="Arial" w:hAnsi="Arial" w:cs="Arial"/>
                <w:b/>
                <w:sz w:val="20"/>
                <w:szCs w:val="20"/>
              </w:rPr>
              <w:t>Physical</w:t>
            </w:r>
          </w:p>
          <w:p w14:paraId="7CE6F539" w14:textId="77777777" w:rsidR="002316B4" w:rsidRDefault="002316B4" w:rsidP="00D5243C">
            <w:pPr>
              <w:numPr>
                <w:ilvl w:val="0"/>
                <w:numId w:val="14"/>
              </w:numPr>
              <w:rPr>
                <w:rFonts w:ascii="Arial" w:hAnsi="Arial" w:cs="Arial"/>
                <w:sz w:val="20"/>
                <w:szCs w:val="20"/>
              </w:rPr>
            </w:pPr>
            <w:r w:rsidRPr="00C716B5">
              <w:rPr>
                <w:rFonts w:ascii="Arial" w:hAnsi="Arial" w:cs="Arial"/>
                <w:sz w:val="20"/>
                <w:szCs w:val="20"/>
              </w:rPr>
              <w:t xml:space="preserve">Who am I? Man or woman? How old am I? </w:t>
            </w:r>
          </w:p>
          <w:p w14:paraId="435A7EE3" w14:textId="77777777" w:rsidR="002316B4" w:rsidRPr="00C716B5" w:rsidRDefault="002316B4" w:rsidP="00D5243C">
            <w:pPr>
              <w:numPr>
                <w:ilvl w:val="0"/>
                <w:numId w:val="14"/>
              </w:numPr>
              <w:rPr>
                <w:rFonts w:ascii="Arial" w:hAnsi="Arial" w:cs="Arial"/>
                <w:sz w:val="20"/>
                <w:szCs w:val="20"/>
              </w:rPr>
            </w:pPr>
            <w:r>
              <w:rPr>
                <w:rFonts w:ascii="Arial" w:hAnsi="Arial" w:cs="Arial"/>
                <w:sz w:val="20"/>
                <w:szCs w:val="20"/>
              </w:rPr>
              <w:t>Am I in good health or poor health?</w:t>
            </w:r>
          </w:p>
          <w:p w14:paraId="01C2B2D8" w14:textId="77777777" w:rsidR="002316B4" w:rsidRPr="00C716B5" w:rsidRDefault="002316B4" w:rsidP="00D5243C">
            <w:pPr>
              <w:numPr>
                <w:ilvl w:val="0"/>
                <w:numId w:val="14"/>
              </w:numPr>
              <w:rPr>
                <w:rFonts w:ascii="Arial" w:hAnsi="Arial" w:cs="Arial"/>
                <w:sz w:val="20"/>
                <w:szCs w:val="20"/>
              </w:rPr>
            </w:pPr>
            <w:r>
              <w:rPr>
                <w:rFonts w:ascii="Arial" w:hAnsi="Arial" w:cs="Arial"/>
                <w:sz w:val="20"/>
                <w:szCs w:val="20"/>
              </w:rPr>
              <w:t>Is my physical appearance important? In the play, am I meant to be a</w:t>
            </w:r>
            <w:r w:rsidRPr="00C716B5">
              <w:rPr>
                <w:rFonts w:ascii="Arial" w:hAnsi="Arial" w:cs="Arial"/>
                <w:sz w:val="20"/>
                <w:szCs w:val="20"/>
              </w:rPr>
              <w:t>ttractive? Unattractive? Plain?</w:t>
            </w:r>
          </w:p>
          <w:p w14:paraId="2553BCEC" w14:textId="01AACCED" w:rsidR="002316B4" w:rsidRPr="00C716B5" w:rsidRDefault="002316B4" w:rsidP="00D5243C">
            <w:pPr>
              <w:numPr>
                <w:ilvl w:val="0"/>
                <w:numId w:val="14"/>
              </w:numPr>
              <w:rPr>
                <w:rFonts w:ascii="Arial" w:hAnsi="Arial" w:cs="Arial"/>
                <w:sz w:val="20"/>
                <w:szCs w:val="20"/>
              </w:rPr>
            </w:pPr>
            <w:r>
              <w:rPr>
                <w:rFonts w:ascii="Arial" w:hAnsi="Arial" w:cs="Arial"/>
                <w:sz w:val="20"/>
                <w:szCs w:val="20"/>
              </w:rPr>
              <w:t>In the play</w:t>
            </w:r>
            <w:r w:rsidR="005A5478">
              <w:rPr>
                <w:rFonts w:ascii="Arial" w:hAnsi="Arial" w:cs="Arial"/>
                <w:sz w:val="20"/>
                <w:szCs w:val="20"/>
              </w:rPr>
              <w:t>,</w:t>
            </w:r>
            <w:r>
              <w:rPr>
                <w:rFonts w:ascii="Arial" w:hAnsi="Arial" w:cs="Arial"/>
                <w:sz w:val="20"/>
                <w:szCs w:val="20"/>
              </w:rPr>
              <w:t xml:space="preserve"> are the</w:t>
            </w:r>
            <w:r w:rsidR="005A5478">
              <w:rPr>
                <w:rFonts w:ascii="Arial" w:hAnsi="Arial" w:cs="Arial"/>
                <w:sz w:val="20"/>
                <w:szCs w:val="20"/>
              </w:rPr>
              <w:t xml:space="preserve">re </w:t>
            </w:r>
            <w:r>
              <w:rPr>
                <w:rFonts w:ascii="Arial" w:hAnsi="Arial" w:cs="Arial"/>
                <w:sz w:val="20"/>
                <w:szCs w:val="20"/>
              </w:rPr>
              <w:t>references to my height or build or stance or demeanour?</w:t>
            </w:r>
          </w:p>
          <w:p w14:paraId="188362E9" w14:textId="0587A07A" w:rsidR="002316B4" w:rsidRPr="00C716B5" w:rsidRDefault="002316B4" w:rsidP="00D5243C">
            <w:pPr>
              <w:numPr>
                <w:ilvl w:val="0"/>
                <w:numId w:val="14"/>
              </w:numPr>
              <w:rPr>
                <w:rFonts w:ascii="Arial" w:hAnsi="Arial" w:cs="Arial"/>
                <w:sz w:val="20"/>
                <w:szCs w:val="20"/>
              </w:rPr>
            </w:pPr>
            <w:r w:rsidRPr="00C716B5">
              <w:rPr>
                <w:rFonts w:ascii="Arial" w:hAnsi="Arial" w:cs="Arial"/>
                <w:sz w:val="20"/>
                <w:szCs w:val="20"/>
              </w:rPr>
              <w:t xml:space="preserve">What am I wearing? </w:t>
            </w:r>
            <w:r>
              <w:rPr>
                <w:rFonts w:ascii="Arial" w:hAnsi="Arial" w:cs="Arial"/>
                <w:sz w:val="20"/>
                <w:szCs w:val="20"/>
              </w:rPr>
              <w:t>Am I d</w:t>
            </w:r>
            <w:r w:rsidRPr="00C716B5">
              <w:rPr>
                <w:rFonts w:ascii="Arial" w:hAnsi="Arial" w:cs="Arial"/>
                <w:sz w:val="20"/>
                <w:szCs w:val="20"/>
              </w:rPr>
              <w:t>ressed like the other</w:t>
            </w:r>
            <w:r>
              <w:rPr>
                <w:rFonts w:ascii="Arial" w:hAnsi="Arial" w:cs="Arial"/>
                <w:sz w:val="20"/>
                <w:szCs w:val="20"/>
              </w:rPr>
              <w:t xml:space="preserve"> characters </w:t>
            </w:r>
            <w:r w:rsidRPr="00C716B5">
              <w:rPr>
                <w:rFonts w:ascii="Arial" w:hAnsi="Arial" w:cs="Arial"/>
                <w:sz w:val="20"/>
                <w:szCs w:val="20"/>
              </w:rPr>
              <w:t xml:space="preserve">in terms of </w:t>
            </w:r>
            <w:r>
              <w:rPr>
                <w:rFonts w:ascii="Arial" w:hAnsi="Arial" w:cs="Arial"/>
                <w:sz w:val="20"/>
                <w:szCs w:val="20"/>
              </w:rPr>
              <w:t xml:space="preserve">the style of my costume, the </w:t>
            </w:r>
            <w:r w:rsidRPr="00C716B5">
              <w:rPr>
                <w:rFonts w:ascii="Arial" w:hAnsi="Arial" w:cs="Arial"/>
                <w:sz w:val="20"/>
                <w:szCs w:val="20"/>
              </w:rPr>
              <w:t xml:space="preserve">period, </w:t>
            </w:r>
            <w:r>
              <w:rPr>
                <w:rFonts w:ascii="Arial" w:hAnsi="Arial" w:cs="Arial"/>
                <w:sz w:val="20"/>
                <w:szCs w:val="20"/>
              </w:rPr>
              <w:t xml:space="preserve">its </w:t>
            </w:r>
            <w:r w:rsidRPr="00C716B5">
              <w:rPr>
                <w:rFonts w:ascii="Arial" w:hAnsi="Arial" w:cs="Arial"/>
                <w:sz w:val="20"/>
                <w:szCs w:val="20"/>
              </w:rPr>
              <w:t>fit</w:t>
            </w:r>
            <w:r>
              <w:rPr>
                <w:rFonts w:ascii="Arial" w:hAnsi="Arial" w:cs="Arial"/>
                <w:sz w:val="20"/>
                <w:szCs w:val="20"/>
              </w:rPr>
              <w:t xml:space="preserve"> and/or </w:t>
            </w:r>
            <w:r w:rsidRPr="00C716B5">
              <w:rPr>
                <w:rFonts w:ascii="Arial" w:hAnsi="Arial" w:cs="Arial"/>
                <w:sz w:val="20"/>
                <w:szCs w:val="20"/>
              </w:rPr>
              <w:t>condition</w:t>
            </w:r>
            <w:r>
              <w:rPr>
                <w:rFonts w:ascii="Arial" w:hAnsi="Arial" w:cs="Arial"/>
                <w:sz w:val="20"/>
                <w:szCs w:val="20"/>
              </w:rPr>
              <w:t>?</w:t>
            </w:r>
          </w:p>
          <w:p w14:paraId="03763F78" w14:textId="77777777" w:rsidR="002316B4" w:rsidRPr="00C716B5" w:rsidRDefault="002316B4" w:rsidP="002316B4">
            <w:pPr>
              <w:rPr>
                <w:rFonts w:ascii="Arial" w:hAnsi="Arial" w:cs="Arial"/>
                <w:b/>
                <w:sz w:val="20"/>
                <w:szCs w:val="20"/>
              </w:rPr>
            </w:pPr>
          </w:p>
          <w:p w14:paraId="062B0981" w14:textId="77777777" w:rsidR="002316B4" w:rsidRPr="00C716B5" w:rsidRDefault="002316B4" w:rsidP="002316B4">
            <w:pPr>
              <w:rPr>
                <w:rFonts w:ascii="Arial" w:hAnsi="Arial" w:cs="Arial"/>
                <w:b/>
                <w:sz w:val="20"/>
                <w:szCs w:val="20"/>
              </w:rPr>
            </w:pPr>
            <w:r w:rsidRPr="00C716B5">
              <w:rPr>
                <w:rFonts w:ascii="Arial" w:hAnsi="Arial" w:cs="Arial"/>
                <w:b/>
                <w:sz w:val="20"/>
                <w:szCs w:val="20"/>
              </w:rPr>
              <w:t>Feelings/attitudes</w:t>
            </w:r>
          </w:p>
          <w:p w14:paraId="095F0B2C" w14:textId="77777777" w:rsidR="002316B4" w:rsidRDefault="002316B4" w:rsidP="00D5243C">
            <w:pPr>
              <w:numPr>
                <w:ilvl w:val="0"/>
                <w:numId w:val="15"/>
              </w:numPr>
              <w:rPr>
                <w:rFonts w:ascii="Arial" w:hAnsi="Arial" w:cs="Arial"/>
                <w:sz w:val="20"/>
                <w:szCs w:val="20"/>
              </w:rPr>
            </w:pPr>
            <w:r w:rsidRPr="00C716B5">
              <w:rPr>
                <w:rFonts w:ascii="Arial" w:hAnsi="Arial" w:cs="Arial"/>
                <w:sz w:val="20"/>
                <w:szCs w:val="20"/>
              </w:rPr>
              <w:t>How do I feel? Am I shy? Confident? Reticent? Talkative?</w:t>
            </w:r>
            <w:r>
              <w:rPr>
                <w:rFonts w:ascii="Arial" w:hAnsi="Arial" w:cs="Arial"/>
                <w:sz w:val="20"/>
                <w:szCs w:val="20"/>
              </w:rPr>
              <w:t xml:space="preserve"> Arrogant? Welcoming? </w:t>
            </w:r>
          </w:p>
          <w:p w14:paraId="1E3C4A8A" w14:textId="77777777" w:rsidR="002316B4" w:rsidRPr="00A20B0B" w:rsidRDefault="002316B4" w:rsidP="00D5243C">
            <w:pPr>
              <w:numPr>
                <w:ilvl w:val="0"/>
                <w:numId w:val="15"/>
              </w:numPr>
              <w:rPr>
                <w:rFonts w:ascii="Arial" w:hAnsi="Arial" w:cs="Arial"/>
                <w:sz w:val="20"/>
                <w:szCs w:val="20"/>
              </w:rPr>
            </w:pPr>
            <w:r w:rsidRPr="00C716B5">
              <w:rPr>
                <w:rFonts w:ascii="Arial" w:hAnsi="Arial" w:cs="Arial"/>
                <w:sz w:val="20"/>
                <w:szCs w:val="20"/>
              </w:rPr>
              <w:t>Do I listen to others carefully or ignore them?</w:t>
            </w:r>
          </w:p>
          <w:p w14:paraId="0A04426A" w14:textId="77777777" w:rsidR="002316B4" w:rsidRPr="00C716B5" w:rsidRDefault="002316B4" w:rsidP="00D5243C">
            <w:pPr>
              <w:numPr>
                <w:ilvl w:val="0"/>
                <w:numId w:val="15"/>
              </w:numPr>
              <w:rPr>
                <w:rFonts w:ascii="Arial" w:hAnsi="Arial" w:cs="Arial"/>
                <w:sz w:val="20"/>
                <w:szCs w:val="20"/>
              </w:rPr>
            </w:pPr>
            <w:r w:rsidRPr="00C716B5">
              <w:rPr>
                <w:rFonts w:ascii="Arial" w:hAnsi="Arial" w:cs="Arial"/>
                <w:sz w:val="20"/>
                <w:szCs w:val="20"/>
              </w:rPr>
              <w:t>Am I revealing or concealing my feelings?</w:t>
            </w:r>
          </w:p>
          <w:p w14:paraId="60748B69" w14:textId="3BFE1867" w:rsidR="002316B4" w:rsidRPr="00A20B0B" w:rsidRDefault="002316B4" w:rsidP="00D5243C">
            <w:pPr>
              <w:numPr>
                <w:ilvl w:val="0"/>
                <w:numId w:val="15"/>
              </w:numPr>
              <w:rPr>
                <w:rFonts w:ascii="Arial" w:hAnsi="Arial" w:cs="Arial"/>
                <w:sz w:val="20"/>
                <w:szCs w:val="20"/>
              </w:rPr>
            </w:pPr>
            <w:r w:rsidRPr="00C716B5">
              <w:rPr>
                <w:rFonts w:ascii="Arial" w:hAnsi="Arial" w:cs="Arial"/>
                <w:sz w:val="20"/>
                <w:szCs w:val="20"/>
              </w:rPr>
              <w:t>Am I respected/loved/feared/scorned/detested/tolerated by the others?</w:t>
            </w:r>
          </w:p>
          <w:p w14:paraId="7215301B" w14:textId="77777777" w:rsidR="002316B4" w:rsidRDefault="002316B4" w:rsidP="00D5243C">
            <w:pPr>
              <w:numPr>
                <w:ilvl w:val="0"/>
                <w:numId w:val="15"/>
              </w:numPr>
              <w:rPr>
                <w:rFonts w:ascii="Arial" w:hAnsi="Arial" w:cs="Arial"/>
                <w:sz w:val="20"/>
                <w:szCs w:val="20"/>
              </w:rPr>
            </w:pPr>
            <w:r w:rsidRPr="00C716B5">
              <w:rPr>
                <w:rFonts w:ascii="Arial" w:hAnsi="Arial" w:cs="Arial"/>
                <w:sz w:val="20"/>
                <w:szCs w:val="20"/>
              </w:rPr>
              <w:t>What are my attitudes to others? Am I loving? Fearful? Respectful? Contemptuous? Amiable? Indifferent? Tolerant/intolerant?</w:t>
            </w:r>
          </w:p>
          <w:p w14:paraId="31E36A67" w14:textId="77777777" w:rsidR="002316B4" w:rsidRPr="003A1DCF" w:rsidRDefault="002316B4" w:rsidP="002316B4">
            <w:pPr>
              <w:rPr>
                <w:rFonts w:ascii="Arial" w:hAnsi="Arial" w:cs="Arial"/>
                <w:b/>
                <w:sz w:val="20"/>
                <w:szCs w:val="20"/>
              </w:rPr>
            </w:pPr>
          </w:p>
          <w:p w14:paraId="7C75CF26" w14:textId="3465B58F" w:rsidR="002316B4" w:rsidRPr="00C716B5" w:rsidRDefault="003A1DCF" w:rsidP="002316B4">
            <w:pPr>
              <w:rPr>
                <w:rFonts w:ascii="Arial" w:hAnsi="Arial" w:cs="Arial"/>
                <w:sz w:val="20"/>
                <w:szCs w:val="20"/>
              </w:rPr>
            </w:pPr>
            <w:r w:rsidRPr="003A1DCF">
              <w:rPr>
                <w:rFonts w:ascii="Arial" w:hAnsi="Arial" w:cs="Arial"/>
                <w:b/>
                <w:sz w:val="20"/>
                <w:szCs w:val="20"/>
              </w:rPr>
              <w:t>E</w:t>
            </w:r>
            <w:r w:rsidR="002316B4" w:rsidRPr="003A1DCF">
              <w:rPr>
                <w:rFonts w:ascii="Arial" w:hAnsi="Arial" w:cs="Arial"/>
                <w:b/>
                <w:sz w:val="20"/>
                <w:szCs w:val="20"/>
              </w:rPr>
              <w:t>xtension activity</w:t>
            </w:r>
            <w:r w:rsidRPr="003A1DCF">
              <w:rPr>
                <w:rFonts w:ascii="Arial" w:hAnsi="Arial" w:cs="Arial"/>
                <w:b/>
                <w:sz w:val="20"/>
                <w:szCs w:val="20"/>
              </w:rPr>
              <w:t>:</w:t>
            </w:r>
            <w:r>
              <w:rPr>
                <w:rFonts w:ascii="Arial" w:hAnsi="Arial" w:cs="Arial"/>
                <w:b/>
                <w:sz w:val="20"/>
                <w:szCs w:val="20"/>
              </w:rPr>
              <w:t xml:space="preserve"> </w:t>
            </w:r>
            <w:r>
              <w:rPr>
                <w:rFonts w:ascii="Arial" w:hAnsi="Arial" w:cs="Arial"/>
                <w:sz w:val="20"/>
                <w:szCs w:val="20"/>
              </w:rPr>
              <w:t>learners</w:t>
            </w:r>
            <w:r w:rsidR="002316B4">
              <w:rPr>
                <w:rFonts w:ascii="Arial" w:hAnsi="Arial" w:cs="Arial"/>
                <w:sz w:val="20"/>
                <w:szCs w:val="20"/>
              </w:rPr>
              <w:t xml:space="preserve"> revisit the same character at a later point in the play and ask:</w:t>
            </w:r>
          </w:p>
          <w:p w14:paraId="5BEC6028" w14:textId="77777777" w:rsidR="002316B4" w:rsidRPr="00C716B5" w:rsidRDefault="002316B4" w:rsidP="002316B4">
            <w:pPr>
              <w:rPr>
                <w:rFonts w:ascii="Arial" w:hAnsi="Arial" w:cs="Arial"/>
                <w:b/>
                <w:sz w:val="20"/>
                <w:szCs w:val="20"/>
              </w:rPr>
            </w:pPr>
            <w:r>
              <w:rPr>
                <w:rFonts w:ascii="Arial" w:hAnsi="Arial" w:cs="Arial"/>
                <w:b/>
                <w:sz w:val="20"/>
                <w:szCs w:val="20"/>
              </w:rPr>
              <w:t>Later</w:t>
            </w:r>
            <w:r w:rsidRPr="00C716B5">
              <w:rPr>
                <w:rFonts w:ascii="Arial" w:hAnsi="Arial" w:cs="Arial"/>
                <w:b/>
                <w:sz w:val="20"/>
                <w:szCs w:val="20"/>
              </w:rPr>
              <w:t>?</w:t>
            </w:r>
          </w:p>
          <w:p w14:paraId="0FBF608E" w14:textId="77777777" w:rsidR="002316B4" w:rsidRPr="001311C4" w:rsidRDefault="002316B4" w:rsidP="00D5243C">
            <w:pPr>
              <w:numPr>
                <w:ilvl w:val="0"/>
                <w:numId w:val="16"/>
              </w:numPr>
              <w:rPr>
                <w:rFonts w:ascii="Arial" w:hAnsi="Arial" w:cs="Arial"/>
                <w:sz w:val="20"/>
                <w:szCs w:val="20"/>
              </w:rPr>
            </w:pPr>
            <w:r w:rsidRPr="00C716B5">
              <w:rPr>
                <w:rFonts w:ascii="Arial" w:hAnsi="Arial" w:cs="Arial"/>
                <w:sz w:val="20"/>
                <w:szCs w:val="20"/>
              </w:rPr>
              <w:t>Do I change?</w:t>
            </w:r>
            <w:r>
              <w:rPr>
                <w:rFonts w:ascii="Arial" w:hAnsi="Arial" w:cs="Arial"/>
                <w:sz w:val="20"/>
                <w:szCs w:val="20"/>
              </w:rPr>
              <w:t xml:space="preserve"> Succeed or fail in my goals?</w:t>
            </w:r>
          </w:p>
          <w:p w14:paraId="3BE7D0A6" w14:textId="77777777" w:rsidR="002316B4" w:rsidRPr="00C716B5" w:rsidRDefault="002316B4" w:rsidP="00D5243C">
            <w:pPr>
              <w:numPr>
                <w:ilvl w:val="0"/>
                <w:numId w:val="16"/>
              </w:numPr>
              <w:rPr>
                <w:rFonts w:ascii="Arial" w:hAnsi="Arial" w:cs="Arial"/>
                <w:sz w:val="20"/>
                <w:szCs w:val="20"/>
              </w:rPr>
            </w:pPr>
            <w:r w:rsidRPr="00C716B5">
              <w:rPr>
                <w:rFonts w:ascii="Arial" w:hAnsi="Arial" w:cs="Arial"/>
                <w:sz w:val="20"/>
                <w:szCs w:val="20"/>
              </w:rPr>
              <w:t>Do I make a difference to the outcome of the play?</w:t>
            </w:r>
          </w:p>
          <w:p w14:paraId="473C3876" w14:textId="77777777" w:rsidR="002316B4" w:rsidRDefault="002316B4" w:rsidP="002316B4">
            <w:pPr>
              <w:rPr>
                <w:rFonts w:ascii="Arial" w:hAnsi="Arial" w:cs="Arial"/>
                <w:sz w:val="20"/>
                <w:szCs w:val="20"/>
              </w:rPr>
            </w:pPr>
          </w:p>
          <w:p w14:paraId="289976BB" w14:textId="5B5ECE37" w:rsidR="002316B4" w:rsidRDefault="002316B4" w:rsidP="002316B4">
            <w:pPr>
              <w:rPr>
                <w:rFonts w:ascii="Arial" w:hAnsi="Arial" w:cs="Arial"/>
                <w:sz w:val="20"/>
                <w:szCs w:val="20"/>
              </w:rPr>
            </w:pPr>
            <w:r>
              <w:rPr>
                <w:rFonts w:ascii="Arial" w:hAnsi="Arial" w:cs="Arial"/>
                <w:sz w:val="20"/>
                <w:szCs w:val="20"/>
              </w:rPr>
              <w:t>An alternative activity is for all learners to work independently on the same character and share t</w:t>
            </w:r>
            <w:r w:rsidR="003A1DCF">
              <w:rPr>
                <w:rFonts w:ascii="Arial" w:hAnsi="Arial" w:cs="Arial"/>
                <w:sz w:val="20"/>
                <w:szCs w:val="20"/>
              </w:rPr>
              <w:t>heir discoveries with the group</w:t>
            </w:r>
            <w:r>
              <w:rPr>
                <w:rFonts w:ascii="Arial" w:hAnsi="Arial" w:cs="Arial"/>
                <w:sz w:val="20"/>
                <w:szCs w:val="20"/>
              </w:rPr>
              <w:t>.</w:t>
            </w:r>
          </w:p>
          <w:p w14:paraId="226CA68C" w14:textId="77777777" w:rsidR="002316B4" w:rsidRPr="00927138" w:rsidRDefault="002316B4" w:rsidP="002316B4">
            <w:pPr>
              <w:rPr>
                <w:rFonts w:ascii="Arial" w:hAnsi="Arial" w:cs="Arial"/>
                <w:b/>
                <w:sz w:val="20"/>
                <w:szCs w:val="20"/>
              </w:rPr>
            </w:pPr>
          </w:p>
          <w:p w14:paraId="3D3E0EB1" w14:textId="2929D36C" w:rsidR="002316B4" w:rsidRPr="00927138" w:rsidRDefault="002316B4" w:rsidP="002316B4">
            <w:pPr>
              <w:rPr>
                <w:rFonts w:ascii="Arial" w:hAnsi="Arial" w:cs="Arial"/>
                <w:b/>
                <w:sz w:val="20"/>
                <w:szCs w:val="20"/>
              </w:rPr>
            </w:pPr>
            <w:r w:rsidRPr="00927138">
              <w:rPr>
                <w:rFonts w:ascii="Arial" w:hAnsi="Arial" w:cs="Arial"/>
                <w:b/>
                <w:sz w:val="20"/>
                <w:szCs w:val="20"/>
              </w:rPr>
              <w:t>Resources</w:t>
            </w:r>
          </w:p>
          <w:p w14:paraId="2A58819D" w14:textId="08CBB67F" w:rsidR="002316B4" w:rsidRPr="00927138" w:rsidRDefault="002316B4" w:rsidP="002316B4">
            <w:pPr>
              <w:rPr>
                <w:rFonts w:ascii="Arial" w:hAnsi="Arial" w:cs="Arial"/>
                <w:sz w:val="20"/>
                <w:szCs w:val="20"/>
              </w:rPr>
            </w:pPr>
            <w:r w:rsidRPr="00927138">
              <w:rPr>
                <w:rFonts w:ascii="Arial" w:hAnsi="Arial" w:cs="Arial"/>
                <w:i/>
                <w:sz w:val="20"/>
                <w:szCs w:val="20"/>
              </w:rPr>
              <w:t>The Art of the Actor</w:t>
            </w:r>
            <w:r w:rsidRPr="00927138">
              <w:rPr>
                <w:rFonts w:ascii="Arial" w:hAnsi="Arial" w:cs="Arial"/>
                <w:sz w:val="20"/>
                <w:szCs w:val="20"/>
              </w:rPr>
              <w:t xml:space="preserve"> by Jean Benedetti (Methuen, London 2005)</w:t>
            </w:r>
          </w:p>
          <w:p w14:paraId="0A24E049" w14:textId="77777777" w:rsidR="00927138" w:rsidRPr="00C42DE5" w:rsidRDefault="00927138" w:rsidP="002316B4">
            <w:pPr>
              <w:rPr>
                <w:rFonts w:ascii="Arial" w:hAnsi="Arial" w:cs="Arial"/>
                <w:color w:val="FF0000"/>
                <w:sz w:val="20"/>
                <w:szCs w:val="20"/>
              </w:rPr>
            </w:pPr>
          </w:p>
          <w:p w14:paraId="20711AF6" w14:textId="77777777" w:rsidR="002316B4" w:rsidRDefault="002316B4" w:rsidP="00D5243C">
            <w:pPr>
              <w:pStyle w:val="ListParagraph"/>
              <w:numPr>
                <w:ilvl w:val="0"/>
                <w:numId w:val="11"/>
              </w:numPr>
              <w:rPr>
                <w:rFonts w:cs="Arial"/>
                <w:b/>
                <w:bCs/>
              </w:rPr>
            </w:pPr>
            <w:r>
              <w:rPr>
                <w:rFonts w:cs="Arial"/>
                <w:b/>
                <w:bCs/>
              </w:rPr>
              <w:t>Do I mean what I say?</w:t>
            </w:r>
          </w:p>
          <w:p w14:paraId="375FC0B3" w14:textId="774E09E2" w:rsidR="002316B4" w:rsidRDefault="002316B4" w:rsidP="002316B4">
            <w:pPr>
              <w:rPr>
                <w:rFonts w:ascii="Arial" w:hAnsi="Arial" w:cs="Arial"/>
                <w:sz w:val="20"/>
                <w:szCs w:val="20"/>
              </w:rPr>
            </w:pPr>
            <w:r w:rsidRPr="002F623E">
              <w:rPr>
                <w:rFonts w:ascii="Arial" w:hAnsi="Arial" w:cs="Arial"/>
                <w:sz w:val="20"/>
                <w:szCs w:val="20"/>
              </w:rPr>
              <w:t xml:space="preserve">This exercise </w:t>
            </w:r>
            <w:r>
              <w:rPr>
                <w:rFonts w:ascii="Arial" w:hAnsi="Arial" w:cs="Arial"/>
                <w:sz w:val="20"/>
                <w:szCs w:val="20"/>
              </w:rPr>
              <w:t>encourages learners to understand the sub-text in dramatic dialogue.</w:t>
            </w:r>
          </w:p>
          <w:p w14:paraId="6F70727C" w14:textId="77777777" w:rsidR="002316B4" w:rsidRDefault="002316B4" w:rsidP="002316B4">
            <w:pPr>
              <w:rPr>
                <w:rFonts w:ascii="Arial" w:hAnsi="Arial" w:cs="Arial"/>
                <w:sz w:val="20"/>
                <w:szCs w:val="20"/>
              </w:rPr>
            </w:pPr>
          </w:p>
          <w:p w14:paraId="47E4E89F" w14:textId="20342FA4" w:rsidR="002316B4" w:rsidRDefault="00114F42" w:rsidP="002316B4">
            <w:pPr>
              <w:rPr>
                <w:rFonts w:ascii="Arial" w:hAnsi="Arial" w:cs="Arial"/>
                <w:sz w:val="20"/>
                <w:szCs w:val="20"/>
              </w:rPr>
            </w:pPr>
            <w:r>
              <w:rPr>
                <w:rFonts w:ascii="Arial" w:hAnsi="Arial" w:cs="Arial"/>
                <w:sz w:val="20"/>
                <w:szCs w:val="20"/>
              </w:rPr>
              <w:t xml:space="preserve">In </w:t>
            </w:r>
            <w:r w:rsidR="002316B4">
              <w:rPr>
                <w:rFonts w:ascii="Arial" w:hAnsi="Arial" w:cs="Arial"/>
                <w:sz w:val="20"/>
                <w:szCs w:val="20"/>
              </w:rPr>
              <w:t>groups of four</w:t>
            </w:r>
            <w:r>
              <w:rPr>
                <w:rFonts w:ascii="Arial" w:hAnsi="Arial" w:cs="Arial"/>
                <w:sz w:val="20"/>
                <w:szCs w:val="20"/>
              </w:rPr>
              <w:t>, t</w:t>
            </w:r>
            <w:r w:rsidR="002316B4">
              <w:rPr>
                <w:rFonts w:ascii="Arial" w:hAnsi="Arial" w:cs="Arial"/>
                <w:sz w:val="20"/>
                <w:szCs w:val="20"/>
              </w:rPr>
              <w:t>wo</w:t>
            </w:r>
            <w:r>
              <w:rPr>
                <w:rFonts w:ascii="Arial" w:hAnsi="Arial" w:cs="Arial"/>
                <w:sz w:val="20"/>
                <w:szCs w:val="20"/>
              </w:rPr>
              <w:t xml:space="preserve"> learners</w:t>
            </w:r>
            <w:r w:rsidR="002316B4">
              <w:rPr>
                <w:rFonts w:ascii="Arial" w:hAnsi="Arial" w:cs="Arial"/>
                <w:sz w:val="20"/>
                <w:szCs w:val="20"/>
              </w:rPr>
              <w:t xml:space="preserve"> will read a section of dialogue between two characters from one of the chosen set texts, while the other two assume the same roles and ‘translate’ the characters’ lines into what each character </w:t>
            </w:r>
            <w:r w:rsidR="002316B4" w:rsidRPr="00114F42">
              <w:rPr>
                <w:rFonts w:ascii="Arial" w:hAnsi="Arial" w:cs="Arial"/>
                <w:sz w:val="20"/>
                <w:szCs w:val="20"/>
              </w:rPr>
              <w:t>really means.</w:t>
            </w:r>
          </w:p>
          <w:p w14:paraId="33BCF30E" w14:textId="77777777" w:rsidR="002316B4" w:rsidRDefault="002316B4" w:rsidP="002316B4">
            <w:pPr>
              <w:rPr>
                <w:rFonts w:ascii="Arial" w:hAnsi="Arial" w:cs="Arial"/>
                <w:sz w:val="20"/>
                <w:szCs w:val="20"/>
              </w:rPr>
            </w:pPr>
          </w:p>
          <w:p w14:paraId="11100482" w14:textId="64959075" w:rsidR="002316B4" w:rsidRDefault="002316B4" w:rsidP="002316B4">
            <w:pPr>
              <w:rPr>
                <w:rFonts w:ascii="Arial" w:hAnsi="Arial" w:cs="Arial"/>
                <w:sz w:val="20"/>
                <w:szCs w:val="20"/>
              </w:rPr>
            </w:pPr>
            <w:r>
              <w:rPr>
                <w:rFonts w:ascii="Arial" w:hAnsi="Arial" w:cs="Arial"/>
                <w:sz w:val="20"/>
                <w:szCs w:val="20"/>
              </w:rPr>
              <w:lastRenderedPageBreak/>
              <w:t xml:space="preserve">For example, in </w:t>
            </w:r>
            <w:r w:rsidRPr="00500295">
              <w:rPr>
                <w:rFonts w:ascii="Arial" w:hAnsi="Arial" w:cs="Arial"/>
                <w:i/>
                <w:iCs/>
                <w:sz w:val="20"/>
                <w:szCs w:val="20"/>
              </w:rPr>
              <w:t>Tartuffe</w:t>
            </w:r>
            <w:r>
              <w:rPr>
                <w:rFonts w:ascii="Arial" w:hAnsi="Arial" w:cs="Arial"/>
                <w:sz w:val="20"/>
                <w:szCs w:val="20"/>
              </w:rPr>
              <w:t>, there is a section of dialogue between Tartuffe (the hypocritical priest with designs on Orgon’s wife) and Elmire (Orgon’s beautiful young wife), the exercise, ‘Do I mean what I say?’ would work like this,</w:t>
            </w:r>
            <w:r w:rsidR="00114F42">
              <w:rPr>
                <w:rFonts w:ascii="Arial" w:hAnsi="Arial" w:cs="Arial"/>
                <w:sz w:val="20"/>
                <w:szCs w:val="20"/>
              </w:rPr>
              <w:t xml:space="preserve"> </w:t>
            </w:r>
            <w:r>
              <w:rPr>
                <w:rFonts w:ascii="Arial" w:hAnsi="Arial" w:cs="Arial"/>
                <w:sz w:val="20"/>
                <w:szCs w:val="20"/>
              </w:rPr>
              <w:t>with the ‘shadow’ Tartuffe and Elmire saying what the character is really thinking:</w:t>
            </w:r>
          </w:p>
          <w:p w14:paraId="2E89B0CA" w14:textId="77777777" w:rsidR="002316B4" w:rsidRDefault="002316B4" w:rsidP="002316B4">
            <w:pPr>
              <w:rPr>
                <w:rFonts w:ascii="Arial" w:hAnsi="Arial" w:cs="Arial"/>
                <w:sz w:val="20"/>
                <w:szCs w:val="20"/>
              </w:rPr>
            </w:pPr>
          </w:p>
          <w:p w14:paraId="73500CBF" w14:textId="77777777" w:rsidR="002316B4" w:rsidRDefault="002316B4" w:rsidP="002316B4">
            <w:pPr>
              <w:rPr>
                <w:rFonts w:ascii="Arial" w:hAnsi="Arial" w:cs="Arial"/>
                <w:sz w:val="20"/>
                <w:szCs w:val="20"/>
              </w:rPr>
            </w:pPr>
            <w:r w:rsidRPr="004623BD">
              <w:rPr>
                <w:rFonts w:ascii="Arial" w:hAnsi="Arial" w:cs="Arial"/>
                <w:sz w:val="20"/>
                <w:szCs w:val="20"/>
                <w:highlight w:val="cyan"/>
              </w:rPr>
              <w:t>TARTUFFE</w:t>
            </w:r>
            <w:r w:rsidRPr="0096020E">
              <w:rPr>
                <w:rFonts w:ascii="Arial" w:hAnsi="Arial" w:cs="Arial"/>
                <w:sz w:val="20"/>
                <w:szCs w:val="20"/>
              </w:rPr>
              <w:t xml:space="preserve">: May Heaven, whose infinite goodness we adore, </w:t>
            </w:r>
          </w:p>
          <w:p w14:paraId="6105F3A5" w14:textId="77777777" w:rsidR="002316B4" w:rsidRDefault="002316B4" w:rsidP="002316B4">
            <w:pPr>
              <w:rPr>
                <w:rFonts w:ascii="Arial" w:hAnsi="Arial" w:cs="Arial"/>
                <w:sz w:val="20"/>
                <w:szCs w:val="20"/>
              </w:rPr>
            </w:pPr>
            <w:r w:rsidRPr="0096020E">
              <w:rPr>
                <w:rFonts w:ascii="Arial" w:hAnsi="Arial" w:cs="Arial"/>
                <w:sz w:val="20"/>
                <w:szCs w:val="20"/>
              </w:rPr>
              <w:t>Preserve your body and soul forevermore,</w:t>
            </w:r>
          </w:p>
          <w:p w14:paraId="3C60EF50" w14:textId="77777777" w:rsidR="002316B4" w:rsidRDefault="002316B4" w:rsidP="002316B4">
            <w:pPr>
              <w:rPr>
                <w:rFonts w:ascii="Arial" w:hAnsi="Arial" w:cs="Arial"/>
                <w:sz w:val="20"/>
                <w:szCs w:val="20"/>
              </w:rPr>
            </w:pPr>
            <w:proofErr w:type="gramStart"/>
            <w:r w:rsidRPr="0096020E">
              <w:rPr>
                <w:rFonts w:ascii="Arial" w:hAnsi="Arial" w:cs="Arial"/>
                <w:sz w:val="20"/>
                <w:szCs w:val="20"/>
              </w:rPr>
              <w:t>And</w:t>
            </w:r>
            <w:proofErr w:type="gramEnd"/>
            <w:r w:rsidRPr="0096020E">
              <w:rPr>
                <w:rFonts w:ascii="Arial" w:hAnsi="Arial" w:cs="Arial"/>
                <w:sz w:val="20"/>
                <w:szCs w:val="20"/>
              </w:rPr>
              <w:t xml:space="preserve"> bless your days, and answer thus the plea Of one who is its humblest votary.</w:t>
            </w:r>
          </w:p>
          <w:p w14:paraId="6DC998E4" w14:textId="2EB7BA5B" w:rsidR="002316B4" w:rsidRPr="0096020E" w:rsidRDefault="002316B4" w:rsidP="002316B4">
            <w:pPr>
              <w:rPr>
                <w:rFonts w:ascii="Arial" w:hAnsi="Arial" w:cs="Arial"/>
                <w:sz w:val="20"/>
                <w:szCs w:val="20"/>
              </w:rPr>
            </w:pPr>
            <w:r w:rsidRPr="004623BD">
              <w:rPr>
                <w:rFonts w:ascii="Arial" w:hAnsi="Arial" w:cs="Arial"/>
                <w:sz w:val="20"/>
                <w:szCs w:val="20"/>
                <w:highlight w:val="green"/>
              </w:rPr>
              <w:t>TARTUFFE</w:t>
            </w:r>
            <w:r>
              <w:rPr>
                <w:rFonts w:ascii="Arial" w:hAnsi="Arial" w:cs="Arial"/>
                <w:sz w:val="20"/>
                <w:szCs w:val="20"/>
                <w:highlight w:val="green"/>
              </w:rPr>
              <w:t xml:space="preserve"> really </w:t>
            </w:r>
            <w:proofErr w:type="gramStart"/>
            <w:r>
              <w:rPr>
                <w:rFonts w:ascii="Arial" w:hAnsi="Arial" w:cs="Arial"/>
                <w:sz w:val="20"/>
                <w:szCs w:val="20"/>
                <w:highlight w:val="green"/>
              </w:rPr>
              <w:t>means</w:t>
            </w:r>
            <w:r w:rsidRPr="004623BD">
              <w:rPr>
                <w:rFonts w:ascii="Arial" w:hAnsi="Arial" w:cs="Arial"/>
                <w:sz w:val="20"/>
                <w:szCs w:val="20"/>
                <w:highlight w:val="green"/>
              </w:rPr>
              <w:t>:</w:t>
            </w:r>
            <w:proofErr w:type="gramEnd"/>
            <w:r>
              <w:rPr>
                <w:rFonts w:ascii="Arial" w:hAnsi="Arial" w:cs="Arial"/>
                <w:sz w:val="20"/>
                <w:szCs w:val="20"/>
              </w:rPr>
              <w:t xml:space="preserve"> I adore you!</w:t>
            </w:r>
          </w:p>
          <w:p w14:paraId="69FB51F2" w14:textId="77777777" w:rsidR="002316B4" w:rsidRDefault="002316B4" w:rsidP="002316B4">
            <w:pPr>
              <w:rPr>
                <w:rFonts w:ascii="Arial" w:hAnsi="Arial" w:cs="Arial"/>
                <w:sz w:val="20"/>
                <w:szCs w:val="20"/>
              </w:rPr>
            </w:pPr>
            <w:r w:rsidRPr="004623BD">
              <w:rPr>
                <w:rFonts w:ascii="Arial" w:hAnsi="Arial" w:cs="Arial"/>
                <w:sz w:val="20"/>
                <w:szCs w:val="20"/>
                <w:highlight w:val="yellow"/>
              </w:rPr>
              <w:t>ELMIRE:</w:t>
            </w:r>
            <w:r w:rsidRPr="0096020E">
              <w:rPr>
                <w:rFonts w:ascii="Arial" w:hAnsi="Arial" w:cs="Arial"/>
                <w:sz w:val="20"/>
                <w:szCs w:val="20"/>
              </w:rPr>
              <w:t xml:space="preserve"> I thank you for that pious wish. But please, Do take a chair and let’s be more at ease.</w:t>
            </w:r>
          </w:p>
          <w:p w14:paraId="69839923" w14:textId="77777777" w:rsidR="002316B4" w:rsidRPr="0096020E" w:rsidRDefault="002316B4" w:rsidP="002316B4">
            <w:pPr>
              <w:rPr>
                <w:rFonts w:ascii="Arial" w:hAnsi="Arial" w:cs="Arial"/>
                <w:sz w:val="20"/>
                <w:szCs w:val="20"/>
              </w:rPr>
            </w:pPr>
            <w:r w:rsidRPr="004623BD">
              <w:rPr>
                <w:rFonts w:ascii="Arial" w:hAnsi="Arial" w:cs="Arial"/>
                <w:sz w:val="20"/>
                <w:szCs w:val="20"/>
                <w:highlight w:val="darkYellow"/>
              </w:rPr>
              <w:t>ELMIRE</w:t>
            </w:r>
            <w:r>
              <w:rPr>
                <w:rFonts w:ascii="Arial" w:hAnsi="Arial" w:cs="Arial"/>
                <w:sz w:val="20"/>
                <w:szCs w:val="20"/>
                <w:highlight w:val="darkYellow"/>
              </w:rPr>
              <w:t xml:space="preserve"> really means</w:t>
            </w:r>
            <w:r w:rsidRPr="004623BD">
              <w:rPr>
                <w:rFonts w:ascii="Arial" w:hAnsi="Arial" w:cs="Arial"/>
                <w:sz w:val="20"/>
                <w:szCs w:val="20"/>
                <w:highlight w:val="darkYellow"/>
              </w:rPr>
              <w:t>:</w:t>
            </w:r>
            <w:r>
              <w:rPr>
                <w:rFonts w:ascii="Arial" w:hAnsi="Arial" w:cs="Arial"/>
                <w:sz w:val="20"/>
                <w:szCs w:val="20"/>
              </w:rPr>
              <w:t xml:space="preserve"> Don’t stand so close!</w:t>
            </w:r>
          </w:p>
          <w:p w14:paraId="7896C6F4" w14:textId="77777777" w:rsidR="002316B4" w:rsidRDefault="002316B4" w:rsidP="002316B4">
            <w:pPr>
              <w:rPr>
                <w:rFonts w:ascii="Arial" w:hAnsi="Arial" w:cs="Arial"/>
                <w:sz w:val="20"/>
                <w:szCs w:val="20"/>
              </w:rPr>
            </w:pPr>
            <w:r w:rsidRPr="004623BD">
              <w:rPr>
                <w:rFonts w:ascii="Arial" w:hAnsi="Arial" w:cs="Arial"/>
                <w:sz w:val="20"/>
                <w:szCs w:val="20"/>
                <w:highlight w:val="cyan"/>
              </w:rPr>
              <w:t>TARTUFFE:</w:t>
            </w:r>
            <w:r w:rsidRPr="0096020E">
              <w:rPr>
                <w:rFonts w:ascii="Arial" w:hAnsi="Arial" w:cs="Arial"/>
                <w:sz w:val="20"/>
                <w:szCs w:val="20"/>
              </w:rPr>
              <w:t xml:space="preserve"> I trust that you are</w:t>
            </w:r>
            <w:r>
              <w:rPr>
                <w:rFonts w:ascii="Arial" w:hAnsi="Arial" w:cs="Arial"/>
                <w:sz w:val="20"/>
                <w:szCs w:val="20"/>
              </w:rPr>
              <w:t>,</w:t>
            </w:r>
            <w:r w:rsidRPr="0096020E">
              <w:rPr>
                <w:rFonts w:ascii="Arial" w:hAnsi="Arial" w:cs="Arial"/>
                <w:sz w:val="20"/>
                <w:szCs w:val="20"/>
              </w:rPr>
              <w:t xml:space="preserve"> once more</w:t>
            </w:r>
            <w:r>
              <w:rPr>
                <w:rFonts w:ascii="Arial" w:hAnsi="Arial" w:cs="Arial"/>
                <w:sz w:val="20"/>
                <w:szCs w:val="20"/>
              </w:rPr>
              <w:t>,</w:t>
            </w:r>
            <w:r w:rsidRPr="0096020E">
              <w:rPr>
                <w:rFonts w:ascii="Arial" w:hAnsi="Arial" w:cs="Arial"/>
                <w:sz w:val="20"/>
                <w:szCs w:val="20"/>
              </w:rPr>
              <w:t xml:space="preserve"> well and strong?</w:t>
            </w:r>
          </w:p>
          <w:p w14:paraId="4B5B666A" w14:textId="77777777" w:rsidR="002316B4" w:rsidRPr="0096020E" w:rsidRDefault="002316B4" w:rsidP="002316B4">
            <w:pPr>
              <w:rPr>
                <w:rFonts w:ascii="Arial" w:hAnsi="Arial" w:cs="Arial"/>
                <w:sz w:val="20"/>
                <w:szCs w:val="20"/>
              </w:rPr>
            </w:pPr>
            <w:r w:rsidRPr="004623BD">
              <w:rPr>
                <w:rFonts w:ascii="Arial" w:hAnsi="Arial" w:cs="Arial"/>
                <w:sz w:val="20"/>
                <w:szCs w:val="20"/>
                <w:highlight w:val="green"/>
              </w:rPr>
              <w:t>TARTUFFE</w:t>
            </w:r>
            <w:r>
              <w:rPr>
                <w:rFonts w:ascii="Arial" w:hAnsi="Arial" w:cs="Arial"/>
                <w:sz w:val="20"/>
                <w:szCs w:val="20"/>
                <w:highlight w:val="green"/>
              </w:rPr>
              <w:t xml:space="preserve"> really means</w:t>
            </w:r>
            <w:r w:rsidRPr="004623BD">
              <w:rPr>
                <w:rFonts w:ascii="Arial" w:hAnsi="Arial" w:cs="Arial"/>
                <w:sz w:val="20"/>
                <w:szCs w:val="20"/>
                <w:highlight w:val="green"/>
              </w:rPr>
              <w:t>:</w:t>
            </w:r>
            <w:r>
              <w:rPr>
                <w:rFonts w:ascii="Arial" w:hAnsi="Arial" w:cs="Arial"/>
                <w:sz w:val="20"/>
                <w:szCs w:val="20"/>
              </w:rPr>
              <w:t xml:space="preserve"> You look ravishing!</w:t>
            </w:r>
          </w:p>
          <w:p w14:paraId="0C74E061" w14:textId="77777777" w:rsidR="002316B4" w:rsidRDefault="002316B4" w:rsidP="002316B4">
            <w:pPr>
              <w:rPr>
                <w:rFonts w:ascii="Arial" w:hAnsi="Arial" w:cs="Arial"/>
                <w:sz w:val="20"/>
                <w:szCs w:val="20"/>
              </w:rPr>
            </w:pPr>
            <w:r w:rsidRPr="004623BD">
              <w:rPr>
                <w:rFonts w:ascii="Arial" w:hAnsi="Arial" w:cs="Arial"/>
                <w:sz w:val="20"/>
                <w:szCs w:val="20"/>
                <w:highlight w:val="yellow"/>
              </w:rPr>
              <w:t>ELMIRE:</w:t>
            </w:r>
            <w:r w:rsidRPr="0096020E">
              <w:rPr>
                <w:rFonts w:ascii="Arial" w:hAnsi="Arial" w:cs="Arial"/>
                <w:sz w:val="20"/>
                <w:szCs w:val="20"/>
              </w:rPr>
              <w:t xml:space="preserve"> Oh, yes: the fever </w:t>
            </w:r>
            <w:proofErr w:type="gramStart"/>
            <w:r w:rsidRPr="0096020E">
              <w:rPr>
                <w:rFonts w:ascii="Arial" w:hAnsi="Arial" w:cs="Arial"/>
                <w:sz w:val="20"/>
                <w:szCs w:val="20"/>
              </w:rPr>
              <w:t>didn’t</w:t>
            </w:r>
            <w:proofErr w:type="gramEnd"/>
            <w:r w:rsidRPr="0096020E">
              <w:rPr>
                <w:rFonts w:ascii="Arial" w:hAnsi="Arial" w:cs="Arial"/>
                <w:sz w:val="20"/>
                <w:szCs w:val="20"/>
              </w:rPr>
              <w:t xml:space="preserve"> last for long.</w:t>
            </w:r>
          </w:p>
          <w:p w14:paraId="7AD0A3FB" w14:textId="77777777" w:rsidR="002316B4" w:rsidRPr="0096020E" w:rsidRDefault="002316B4" w:rsidP="002316B4">
            <w:pPr>
              <w:rPr>
                <w:rFonts w:ascii="Arial" w:hAnsi="Arial" w:cs="Arial"/>
                <w:sz w:val="20"/>
                <w:szCs w:val="20"/>
              </w:rPr>
            </w:pPr>
            <w:r w:rsidRPr="00973301">
              <w:rPr>
                <w:rFonts w:ascii="Arial" w:hAnsi="Arial" w:cs="Arial"/>
                <w:sz w:val="20"/>
                <w:szCs w:val="20"/>
                <w:highlight w:val="darkYellow"/>
              </w:rPr>
              <w:t>ELMIRE really means:</w:t>
            </w:r>
            <w:r>
              <w:rPr>
                <w:rFonts w:ascii="Arial" w:hAnsi="Arial" w:cs="Arial"/>
                <w:sz w:val="20"/>
                <w:szCs w:val="20"/>
              </w:rPr>
              <w:t xml:space="preserve"> I pretended to be ill to avoid your company.</w:t>
            </w:r>
          </w:p>
          <w:p w14:paraId="312FBD9C" w14:textId="77777777" w:rsidR="002316B4" w:rsidRDefault="002316B4" w:rsidP="002316B4">
            <w:pPr>
              <w:rPr>
                <w:rFonts w:ascii="Arial" w:hAnsi="Arial" w:cs="Arial"/>
                <w:sz w:val="20"/>
                <w:szCs w:val="20"/>
              </w:rPr>
            </w:pPr>
            <w:r w:rsidRPr="004623BD">
              <w:rPr>
                <w:rFonts w:ascii="Arial" w:hAnsi="Arial" w:cs="Arial"/>
                <w:sz w:val="20"/>
                <w:szCs w:val="20"/>
                <w:highlight w:val="cyan"/>
              </w:rPr>
              <w:t>TARTUFFE:</w:t>
            </w:r>
            <w:r w:rsidRPr="0096020E">
              <w:rPr>
                <w:rFonts w:ascii="Arial" w:hAnsi="Arial" w:cs="Arial"/>
                <w:sz w:val="20"/>
                <w:szCs w:val="20"/>
              </w:rPr>
              <w:t xml:space="preserve"> My prayers are too unworthy, I am sure,</w:t>
            </w:r>
          </w:p>
          <w:p w14:paraId="0F89D308" w14:textId="77777777" w:rsidR="002316B4" w:rsidRDefault="002316B4" w:rsidP="002316B4">
            <w:pPr>
              <w:rPr>
                <w:rFonts w:ascii="Arial" w:hAnsi="Arial" w:cs="Arial"/>
                <w:sz w:val="20"/>
                <w:szCs w:val="20"/>
              </w:rPr>
            </w:pPr>
            <w:r w:rsidRPr="0096020E">
              <w:rPr>
                <w:rFonts w:ascii="Arial" w:hAnsi="Arial" w:cs="Arial"/>
                <w:sz w:val="20"/>
                <w:szCs w:val="20"/>
              </w:rPr>
              <w:t xml:space="preserve">To have gained from Heaven this most gracious cure; </w:t>
            </w:r>
          </w:p>
          <w:p w14:paraId="357186B7" w14:textId="77777777" w:rsidR="002316B4" w:rsidRDefault="002316B4" w:rsidP="002316B4">
            <w:pPr>
              <w:rPr>
                <w:rFonts w:ascii="Arial" w:hAnsi="Arial" w:cs="Arial"/>
                <w:sz w:val="20"/>
                <w:szCs w:val="20"/>
              </w:rPr>
            </w:pPr>
            <w:r w:rsidRPr="0096020E">
              <w:rPr>
                <w:rFonts w:ascii="Arial" w:hAnsi="Arial" w:cs="Arial"/>
                <w:sz w:val="20"/>
                <w:szCs w:val="20"/>
              </w:rPr>
              <w:t>But lately, Madam, my every supplication</w:t>
            </w:r>
          </w:p>
          <w:p w14:paraId="5F49E5C8" w14:textId="77777777" w:rsidR="002316B4" w:rsidRDefault="002316B4" w:rsidP="002316B4">
            <w:pPr>
              <w:rPr>
                <w:rFonts w:ascii="Arial" w:hAnsi="Arial" w:cs="Arial"/>
                <w:sz w:val="20"/>
                <w:szCs w:val="20"/>
              </w:rPr>
            </w:pPr>
            <w:r w:rsidRPr="0096020E">
              <w:rPr>
                <w:rFonts w:ascii="Arial" w:hAnsi="Arial" w:cs="Arial"/>
                <w:sz w:val="20"/>
                <w:szCs w:val="20"/>
              </w:rPr>
              <w:t>Has had for object your recuperation</w:t>
            </w:r>
          </w:p>
          <w:p w14:paraId="3101188D" w14:textId="77777777" w:rsidR="002316B4" w:rsidRDefault="002316B4" w:rsidP="002316B4">
            <w:pPr>
              <w:rPr>
                <w:rFonts w:ascii="Arial" w:hAnsi="Arial" w:cs="Arial"/>
                <w:sz w:val="20"/>
                <w:szCs w:val="20"/>
              </w:rPr>
            </w:pPr>
            <w:r w:rsidRPr="004623BD">
              <w:rPr>
                <w:rFonts w:ascii="Arial" w:hAnsi="Arial" w:cs="Arial"/>
                <w:sz w:val="20"/>
                <w:szCs w:val="20"/>
                <w:highlight w:val="green"/>
              </w:rPr>
              <w:t>TARTUFF</w:t>
            </w:r>
            <w:r w:rsidRPr="00973301">
              <w:rPr>
                <w:rFonts w:ascii="Arial" w:hAnsi="Arial" w:cs="Arial"/>
                <w:sz w:val="20"/>
                <w:szCs w:val="20"/>
                <w:highlight w:val="green"/>
              </w:rPr>
              <w:t>E really means</w:t>
            </w:r>
            <w:r>
              <w:rPr>
                <w:rFonts w:ascii="Arial" w:hAnsi="Arial" w:cs="Arial"/>
                <w:sz w:val="20"/>
                <w:szCs w:val="20"/>
              </w:rPr>
              <w:t>: I’ve been longing for you to get better, so that I could gaze on your beauty.</w:t>
            </w:r>
          </w:p>
          <w:p w14:paraId="1217AC79" w14:textId="77777777" w:rsidR="002316B4" w:rsidRDefault="002316B4" w:rsidP="002316B4">
            <w:pPr>
              <w:rPr>
                <w:rFonts w:ascii="Arial" w:hAnsi="Arial" w:cs="Arial"/>
                <w:sz w:val="20"/>
                <w:szCs w:val="20"/>
              </w:rPr>
            </w:pPr>
            <w:r w:rsidRPr="00973301">
              <w:rPr>
                <w:rFonts w:ascii="Arial" w:hAnsi="Arial" w:cs="Arial"/>
                <w:sz w:val="20"/>
                <w:szCs w:val="20"/>
                <w:highlight w:val="yellow"/>
              </w:rPr>
              <w:t>ELMIRE:</w:t>
            </w:r>
            <w:r w:rsidRPr="00973301">
              <w:rPr>
                <w:rFonts w:ascii="Arial" w:hAnsi="Arial" w:cs="Arial"/>
                <w:sz w:val="20"/>
                <w:szCs w:val="20"/>
              </w:rPr>
              <w:t xml:space="preserve"> You shouldn’t have troubled so. I don’t deserve it.</w:t>
            </w:r>
          </w:p>
          <w:p w14:paraId="314049DE" w14:textId="64B7C151" w:rsidR="002316B4" w:rsidRDefault="002316B4" w:rsidP="002316B4">
            <w:pPr>
              <w:rPr>
                <w:rFonts w:ascii="Arial" w:hAnsi="Arial" w:cs="Arial"/>
                <w:sz w:val="20"/>
                <w:szCs w:val="20"/>
              </w:rPr>
            </w:pPr>
            <w:r w:rsidRPr="00973301">
              <w:rPr>
                <w:rFonts w:ascii="Arial" w:hAnsi="Arial" w:cs="Arial"/>
                <w:sz w:val="20"/>
                <w:szCs w:val="20"/>
                <w:highlight w:val="darkYellow"/>
              </w:rPr>
              <w:t>ELMIRE really means:</w:t>
            </w:r>
            <w:r>
              <w:rPr>
                <w:rFonts w:ascii="Arial" w:hAnsi="Arial" w:cs="Arial"/>
                <w:sz w:val="20"/>
                <w:szCs w:val="20"/>
              </w:rPr>
              <w:t xml:space="preserve"> You are very annoying, please shut up!</w:t>
            </w:r>
          </w:p>
          <w:p w14:paraId="78803277" w14:textId="691CEA9A" w:rsidR="00C36163" w:rsidRDefault="00C36163" w:rsidP="002316B4">
            <w:pPr>
              <w:rPr>
                <w:rFonts w:ascii="Arial" w:hAnsi="Arial" w:cs="Arial"/>
                <w:sz w:val="20"/>
                <w:szCs w:val="20"/>
              </w:rPr>
            </w:pPr>
          </w:p>
          <w:p w14:paraId="1560FB07" w14:textId="70B0DFAB" w:rsidR="00C36163" w:rsidRPr="00C36163" w:rsidRDefault="00C36163" w:rsidP="00D5243C">
            <w:pPr>
              <w:pStyle w:val="ListParagraph"/>
              <w:numPr>
                <w:ilvl w:val="0"/>
                <w:numId w:val="11"/>
              </w:numPr>
              <w:rPr>
                <w:rFonts w:cs="Arial"/>
                <w:b/>
                <w:bCs/>
              </w:rPr>
            </w:pPr>
            <w:r w:rsidRPr="00C36163">
              <w:rPr>
                <w:rFonts w:cs="Arial"/>
                <w:b/>
                <w:bCs/>
              </w:rPr>
              <w:t>Silent Witness</w:t>
            </w:r>
          </w:p>
          <w:p w14:paraId="31CA7484" w14:textId="7ECEC3F3" w:rsidR="006C491C" w:rsidRDefault="00C36163" w:rsidP="002316B4">
            <w:pPr>
              <w:rPr>
                <w:rFonts w:ascii="Arial" w:hAnsi="Arial" w:cs="Arial"/>
                <w:sz w:val="20"/>
                <w:szCs w:val="20"/>
              </w:rPr>
            </w:pPr>
            <w:r>
              <w:rPr>
                <w:rFonts w:ascii="Arial" w:hAnsi="Arial" w:cs="Arial"/>
                <w:sz w:val="20"/>
                <w:szCs w:val="20"/>
              </w:rPr>
              <w:t>This exercise encourages learners to think about how non-speaking characters within a scene must continue to ‘act’ and ‘react’ to unfolding events</w:t>
            </w:r>
            <w:r w:rsidR="003377FC">
              <w:rPr>
                <w:rFonts w:ascii="Arial" w:hAnsi="Arial" w:cs="Arial"/>
                <w:sz w:val="20"/>
                <w:szCs w:val="20"/>
              </w:rPr>
              <w:t xml:space="preserve"> to communicate meaning to the audience.</w:t>
            </w:r>
            <w:r w:rsidR="003C7730">
              <w:rPr>
                <w:rFonts w:ascii="Arial" w:hAnsi="Arial" w:cs="Arial"/>
                <w:sz w:val="20"/>
                <w:szCs w:val="20"/>
              </w:rPr>
              <w:t xml:space="preserve"> </w:t>
            </w:r>
            <w:r>
              <w:rPr>
                <w:rFonts w:ascii="Arial" w:hAnsi="Arial" w:cs="Arial"/>
                <w:sz w:val="20"/>
                <w:szCs w:val="20"/>
              </w:rPr>
              <w:t xml:space="preserve">Find a suitable passage from one of </w:t>
            </w:r>
            <w:r w:rsidR="003F5EA6">
              <w:rPr>
                <w:rFonts w:ascii="Arial" w:hAnsi="Arial" w:cs="Arial"/>
                <w:sz w:val="20"/>
                <w:szCs w:val="20"/>
              </w:rPr>
              <w:t>the</w:t>
            </w:r>
            <w:r>
              <w:rPr>
                <w:rFonts w:ascii="Arial" w:hAnsi="Arial" w:cs="Arial"/>
                <w:sz w:val="20"/>
                <w:szCs w:val="20"/>
              </w:rPr>
              <w:t xml:space="preserve"> set texts where some characters are present but not actually involved in the dialogue for much of the section.</w:t>
            </w:r>
            <w:r w:rsidR="00114F42">
              <w:rPr>
                <w:rFonts w:ascii="Arial" w:hAnsi="Arial" w:cs="Arial"/>
                <w:sz w:val="20"/>
                <w:szCs w:val="20"/>
              </w:rPr>
              <w:t xml:space="preserve"> </w:t>
            </w:r>
            <w:r w:rsidR="00114F42">
              <w:rPr>
                <w:rFonts w:ascii="Arial" w:hAnsi="Arial" w:cs="Arial"/>
                <w:i/>
                <w:iCs/>
                <w:sz w:val="20"/>
                <w:szCs w:val="20"/>
              </w:rPr>
              <w:t>T</w:t>
            </w:r>
            <w:r w:rsidR="006C491C" w:rsidRPr="006C491C">
              <w:rPr>
                <w:rFonts w:ascii="Arial" w:hAnsi="Arial" w:cs="Arial"/>
                <w:i/>
                <w:iCs/>
                <w:sz w:val="20"/>
                <w:szCs w:val="20"/>
              </w:rPr>
              <w:t>he Tempest</w:t>
            </w:r>
            <w:r w:rsidR="006C491C">
              <w:rPr>
                <w:rFonts w:ascii="Arial" w:hAnsi="Arial" w:cs="Arial"/>
                <w:sz w:val="20"/>
                <w:szCs w:val="20"/>
              </w:rPr>
              <w:t xml:space="preserve"> offers two good opportunities for this exercise.</w:t>
            </w:r>
          </w:p>
          <w:p w14:paraId="10BFCD31" w14:textId="77777777" w:rsidR="003F5EA6" w:rsidRDefault="003F5EA6" w:rsidP="002316B4">
            <w:pPr>
              <w:rPr>
                <w:rFonts w:ascii="Arial" w:hAnsi="Arial" w:cs="Arial"/>
                <w:sz w:val="20"/>
                <w:szCs w:val="20"/>
              </w:rPr>
            </w:pPr>
          </w:p>
          <w:p w14:paraId="59603E91" w14:textId="26DF2552" w:rsidR="006C491C" w:rsidRDefault="006C491C" w:rsidP="002316B4">
            <w:pPr>
              <w:rPr>
                <w:rFonts w:ascii="Arial" w:hAnsi="Arial" w:cs="Arial"/>
                <w:sz w:val="20"/>
                <w:szCs w:val="20"/>
              </w:rPr>
            </w:pPr>
            <w:r>
              <w:rPr>
                <w:rFonts w:ascii="Arial" w:hAnsi="Arial" w:cs="Arial"/>
                <w:sz w:val="20"/>
                <w:szCs w:val="20"/>
              </w:rPr>
              <w:t>In Act 2, Scene 1, out of the first 100 lines, Alonso, the King, has</w:t>
            </w:r>
            <w:r w:rsidR="003F5EA6">
              <w:rPr>
                <w:rFonts w:ascii="Arial" w:hAnsi="Arial" w:cs="Arial"/>
                <w:sz w:val="20"/>
                <w:szCs w:val="20"/>
              </w:rPr>
              <w:t xml:space="preserve"> </w:t>
            </w:r>
            <w:r w:rsidR="00114F42">
              <w:rPr>
                <w:rFonts w:ascii="Arial" w:hAnsi="Arial" w:cs="Arial"/>
                <w:sz w:val="20"/>
                <w:szCs w:val="20"/>
              </w:rPr>
              <w:t>just</w:t>
            </w:r>
            <w:r>
              <w:rPr>
                <w:rFonts w:ascii="Arial" w:hAnsi="Arial" w:cs="Arial"/>
                <w:sz w:val="20"/>
                <w:szCs w:val="20"/>
              </w:rPr>
              <w:t xml:space="preserve"> </w:t>
            </w:r>
            <w:r w:rsidR="00114F42">
              <w:rPr>
                <w:rFonts w:ascii="Arial" w:hAnsi="Arial" w:cs="Arial"/>
                <w:sz w:val="20"/>
                <w:szCs w:val="20"/>
              </w:rPr>
              <w:t>two</w:t>
            </w:r>
            <w:r>
              <w:rPr>
                <w:rFonts w:ascii="Arial" w:hAnsi="Arial" w:cs="Arial"/>
                <w:sz w:val="20"/>
                <w:szCs w:val="20"/>
              </w:rPr>
              <w:t xml:space="preserve"> lines of speech</w:t>
            </w:r>
            <w:r w:rsidR="00114F42">
              <w:rPr>
                <w:rFonts w:ascii="Arial" w:hAnsi="Arial" w:cs="Arial"/>
                <w:sz w:val="20"/>
                <w:szCs w:val="20"/>
              </w:rPr>
              <w:t xml:space="preserve"> (five</w:t>
            </w:r>
            <w:r w:rsidR="003F5EA6">
              <w:rPr>
                <w:rFonts w:ascii="Arial" w:hAnsi="Arial" w:cs="Arial"/>
                <w:sz w:val="20"/>
                <w:szCs w:val="20"/>
              </w:rPr>
              <w:t xml:space="preserve"> words in total)</w:t>
            </w:r>
            <w:r w:rsidR="00114F42">
              <w:rPr>
                <w:rFonts w:ascii="Arial" w:hAnsi="Arial" w:cs="Arial"/>
                <w:sz w:val="20"/>
                <w:szCs w:val="20"/>
              </w:rPr>
              <w:t>.</w:t>
            </w:r>
          </w:p>
          <w:p w14:paraId="5F4F29F2" w14:textId="5BF24157" w:rsidR="003F5EA6" w:rsidRDefault="006C491C" w:rsidP="002316B4">
            <w:pPr>
              <w:rPr>
                <w:rFonts w:ascii="Arial" w:hAnsi="Arial" w:cs="Arial"/>
                <w:sz w:val="20"/>
                <w:szCs w:val="20"/>
              </w:rPr>
            </w:pPr>
            <w:r>
              <w:rPr>
                <w:rFonts w:ascii="Arial" w:hAnsi="Arial" w:cs="Arial"/>
                <w:sz w:val="20"/>
                <w:szCs w:val="20"/>
              </w:rPr>
              <w:t>He says, ‘</w:t>
            </w:r>
            <w:r w:rsidRPr="003F5EA6">
              <w:rPr>
                <w:rFonts w:ascii="Arial" w:hAnsi="Arial" w:cs="Arial"/>
                <w:b/>
                <w:bCs/>
                <w:sz w:val="20"/>
                <w:szCs w:val="20"/>
              </w:rPr>
              <w:t>Prithee</w:t>
            </w:r>
            <w:r w:rsidR="003F5EA6">
              <w:rPr>
                <w:rFonts w:ascii="Arial" w:hAnsi="Arial" w:cs="Arial"/>
                <w:b/>
                <w:bCs/>
                <w:sz w:val="20"/>
                <w:szCs w:val="20"/>
              </w:rPr>
              <w:t xml:space="preserve">, </w:t>
            </w:r>
            <w:r w:rsidRPr="003F5EA6">
              <w:rPr>
                <w:rFonts w:ascii="Arial" w:hAnsi="Arial" w:cs="Arial"/>
                <w:b/>
                <w:bCs/>
                <w:sz w:val="20"/>
                <w:szCs w:val="20"/>
              </w:rPr>
              <w:t>peace</w:t>
            </w:r>
            <w:r w:rsidR="003F5EA6">
              <w:rPr>
                <w:rFonts w:ascii="Arial" w:hAnsi="Arial" w:cs="Arial"/>
                <w:b/>
                <w:bCs/>
                <w:sz w:val="20"/>
                <w:szCs w:val="20"/>
              </w:rPr>
              <w:t>.</w:t>
            </w:r>
            <w:r w:rsidRPr="003F5EA6">
              <w:rPr>
                <w:rFonts w:ascii="Arial" w:hAnsi="Arial" w:cs="Arial"/>
                <w:b/>
                <w:bCs/>
                <w:sz w:val="20"/>
                <w:szCs w:val="20"/>
              </w:rPr>
              <w:t>’</w:t>
            </w:r>
            <w:r>
              <w:rPr>
                <w:rFonts w:ascii="Arial" w:hAnsi="Arial" w:cs="Arial"/>
                <w:sz w:val="20"/>
                <w:szCs w:val="20"/>
              </w:rPr>
              <w:t xml:space="preserve"> at line 9 and </w:t>
            </w:r>
            <w:r w:rsidR="003F5EA6">
              <w:rPr>
                <w:rFonts w:ascii="Arial" w:hAnsi="Arial" w:cs="Arial"/>
                <w:sz w:val="20"/>
                <w:szCs w:val="20"/>
              </w:rPr>
              <w:t>‘</w:t>
            </w:r>
            <w:r w:rsidR="003F5EA6" w:rsidRPr="00946940">
              <w:rPr>
                <w:rFonts w:ascii="Arial" w:hAnsi="Arial" w:cs="Arial"/>
                <w:b/>
                <w:bCs/>
                <w:sz w:val="20"/>
                <w:szCs w:val="20"/>
              </w:rPr>
              <w:t>I prithee, spare</w:t>
            </w:r>
            <w:r w:rsidR="003F5EA6">
              <w:rPr>
                <w:rFonts w:ascii="Arial" w:hAnsi="Arial" w:cs="Arial"/>
                <w:sz w:val="20"/>
                <w:szCs w:val="20"/>
              </w:rPr>
              <w:t xml:space="preserve">.’ at line 24. </w:t>
            </w:r>
          </w:p>
          <w:p w14:paraId="774DA981" w14:textId="7F3D81A7" w:rsidR="006C491C" w:rsidRDefault="003F5EA6" w:rsidP="002316B4">
            <w:pPr>
              <w:rPr>
                <w:rFonts w:ascii="Arial" w:hAnsi="Arial" w:cs="Arial"/>
                <w:sz w:val="20"/>
                <w:szCs w:val="20"/>
              </w:rPr>
            </w:pPr>
            <w:r>
              <w:rPr>
                <w:rFonts w:ascii="Arial" w:hAnsi="Arial" w:cs="Arial"/>
                <w:sz w:val="20"/>
                <w:szCs w:val="20"/>
              </w:rPr>
              <w:t xml:space="preserve">In </w:t>
            </w:r>
            <w:r w:rsidR="00946940">
              <w:rPr>
                <w:rFonts w:ascii="Arial" w:hAnsi="Arial" w:cs="Arial"/>
                <w:sz w:val="20"/>
                <w:szCs w:val="20"/>
              </w:rPr>
              <w:t>e</w:t>
            </w:r>
            <w:r>
              <w:rPr>
                <w:rFonts w:ascii="Arial" w:hAnsi="Arial" w:cs="Arial"/>
                <w:sz w:val="20"/>
                <w:szCs w:val="20"/>
              </w:rPr>
              <w:t xml:space="preserve">ach </w:t>
            </w:r>
            <w:r w:rsidR="008033B4">
              <w:rPr>
                <w:rFonts w:ascii="Arial" w:hAnsi="Arial" w:cs="Arial"/>
                <w:sz w:val="20"/>
                <w:szCs w:val="20"/>
              </w:rPr>
              <w:t xml:space="preserve">of these brief </w:t>
            </w:r>
            <w:r>
              <w:rPr>
                <w:rFonts w:ascii="Arial" w:hAnsi="Arial" w:cs="Arial"/>
                <w:sz w:val="20"/>
                <w:szCs w:val="20"/>
              </w:rPr>
              <w:t>line</w:t>
            </w:r>
            <w:r w:rsidR="008033B4">
              <w:rPr>
                <w:rFonts w:ascii="Arial" w:hAnsi="Arial" w:cs="Arial"/>
                <w:sz w:val="20"/>
                <w:szCs w:val="20"/>
              </w:rPr>
              <w:t>s</w:t>
            </w:r>
            <w:r>
              <w:rPr>
                <w:rFonts w:ascii="Arial" w:hAnsi="Arial" w:cs="Arial"/>
                <w:sz w:val="20"/>
                <w:szCs w:val="20"/>
              </w:rPr>
              <w:t xml:space="preserve">, </w:t>
            </w:r>
            <w:r w:rsidR="00946940">
              <w:rPr>
                <w:rFonts w:ascii="Arial" w:hAnsi="Arial" w:cs="Arial"/>
                <w:sz w:val="20"/>
                <w:szCs w:val="20"/>
              </w:rPr>
              <w:t>Alonso</w:t>
            </w:r>
            <w:r>
              <w:rPr>
                <w:rFonts w:ascii="Arial" w:hAnsi="Arial" w:cs="Arial"/>
                <w:sz w:val="20"/>
                <w:szCs w:val="20"/>
              </w:rPr>
              <w:t xml:space="preserve"> attempt</w:t>
            </w:r>
            <w:r w:rsidR="00946940">
              <w:rPr>
                <w:rFonts w:ascii="Arial" w:hAnsi="Arial" w:cs="Arial"/>
                <w:sz w:val="20"/>
                <w:szCs w:val="20"/>
              </w:rPr>
              <w:t>s</w:t>
            </w:r>
            <w:r>
              <w:rPr>
                <w:rFonts w:ascii="Arial" w:hAnsi="Arial" w:cs="Arial"/>
                <w:sz w:val="20"/>
                <w:szCs w:val="20"/>
              </w:rPr>
              <w:t xml:space="preserve"> to stop his courtiers from speaking, joking, wrangling and philosophising about their new situation</w:t>
            </w:r>
            <w:r w:rsidR="00946940">
              <w:rPr>
                <w:rFonts w:ascii="Arial" w:hAnsi="Arial" w:cs="Arial"/>
                <w:sz w:val="20"/>
                <w:szCs w:val="20"/>
              </w:rPr>
              <w:t xml:space="preserve">, </w:t>
            </w:r>
            <w:r>
              <w:rPr>
                <w:rFonts w:ascii="Arial" w:hAnsi="Arial" w:cs="Arial"/>
                <w:sz w:val="20"/>
                <w:szCs w:val="20"/>
              </w:rPr>
              <w:t>having been wrecked at sea and fetched up on a desert island</w:t>
            </w:r>
            <w:r w:rsidR="00946940">
              <w:rPr>
                <w:rFonts w:ascii="Arial" w:hAnsi="Arial" w:cs="Arial"/>
                <w:sz w:val="20"/>
                <w:szCs w:val="20"/>
              </w:rPr>
              <w:t>.</w:t>
            </w:r>
          </w:p>
          <w:p w14:paraId="7435F545" w14:textId="18F2A969" w:rsidR="00946940" w:rsidRDefault="00946940" w:rsidP="002316B4">
            <w:pPr>
              <w:rPr>
                <w:rFonts w:ascii="Arial" w:hAnsi="Arial" w:cs="Arial"/>
                <w:sz w:val="20"/>
                <w:szCs w:val="20"/>
              </w:rPr>
            </w:pPr>
          </w:p>
          <w:p w14:paraId="1FA7BFF5" w14:textId="5F90EE07" w:rsidR="001B2653" w:rsidRDefault="00946940" w:rsidP="002316B4">
            <w:pPr>
              <w:rPr>
                <w:rFonts w:ascii="Arial" w:hAnsi="Arial" w:cs="Arial"/>
                <w:sz w:val="20"/>
                <w:szCs w:val="20"/>
              </w:rPr>
            </w:pPr>
            <w:r>
              <w:rPr>
                <w:rFonts w:ascii="Arial" w:hAnsi="Arial" w:cs="Arial"/>
                <w:sz w:val="20"/>
                <w:szCs w:val="20"/>
              </w:rPr>
              <w:t>Ask one learner to play the part of Alonso.</w:t>
            </w:r>
            <w:r w:rsidR="00114F42">
              <w:rPr>
                <w:rFonts w:ascii="Arial" w:hAnsi="Arial" w:cs="Arial"/>
                <w:sz w:val="20"/>
                <w:szCs w:val="20"/>
              </w:rPr>
              <w:t xml:space="preserve"> The others in the group </w:t>
            </w:r>
            <w:r w:rsidR="001B2653">
              <w:rPr>
                <w:rFonts w:ascii="Arial" w:hAnsi="Arial" w:cs="Arial"/>
                <w:sz w:val="20"/>
                <w:szCs w:val="20"/>
              </w:rPr>
              <w:t>read the parts of Gonzalo, Sebastian, Antonio, Adrian and Francisco.</w:t>
            </w:r>
          </w:p>
          <w:p w14:paraId="151983CE" w14:textId="77777777" w:rsidR="001B2653" w:rsidRDefault="001B2653" w:rsidP="002316B4">
            <w:pPr>
              <w:rPr>
                <w:rFonts w:ascii="Arial" w:hAnsi="Arial" w:cs="Arial"/>
                <w:sz w:val="20"/>
                <w:szCs w:val="20"/>
              </w:rPr>
            </w:pPr>
          </w:p>
          <w:p w14:paraId="3059DA51" w14:textId="49F07394" w:rsidR="00946940" w:rsidRDefault="00946940" w:rsidP="002316B4">
            <w:pPr>
              <w:rPr>
                <w:rFonts w:ascii="Arial" w:hAnsi="Arial" w:cs="Arial"/>
                <w:sz w:val="20"/>
                <w:szCs w:val="20"/>
              </w:rPr>
            </w:pPr>
            <w:proofErr w:type="gramStart"/>
            <w:r>
              <w:rPr>
                <w:rFonts w:ascii="Arial" w:hAnsi="Arial" w:cs="Arial"/>
                <w:sz w:val="20"/>
                <w:szCs w:val="20"/>
              </w:rPr>
              <w:lastRenderedPageBreak/>
              <w:t xml:space="preserve">If </w:t>
            </w:r>
            <w:r w:rsidRPr="00946940">
              <w:rPr>
                <w:rFonts w:ascii="Arial" w:hAnsi="Arial" w:cs="Arial"/>
                <w:i/>
                <w:iCs/>
                <w:sz w:val="20"/>
                <w:szCs w:val="20"/>
              </w:rPr>
              <w:t>The Tempest</w:t>
            </w:r>
            <w:r>
              <w:rPr>
                <w:rFonts w:ascii="Arial" w:hAnsi="Arial" w:cs="Arial"/>
                <w:sz w:val="20"/>
                <w:szCs w:val="20"/>
              </w:rPr>
              <w:t xml:space="preserve"> is not one of your chosen texts</w:t>
            </w:r>
            <w:r w:rsidR="001B2653">
              <w:rPr>
                <w:rFonts w:ascii="Arial" w:hAnsi="Arial" w:cs="Arial"/>
                <w:sz w:val="20"/>
                <w:szCs w:val="20"/>
              </w:rPr>
              <w:t>,</w:t>
            </w:r>
            <w:r>
              <w:rPr>
                <w:rFonts w:ascii="Arial" w:hAnsi="Arial" w:cs="Arial"/>
                <w:sz w:val="20"/>
                <w:szCs w:val="20"/>
              </w:rPr>
              <w:t xml:space="preserve"> explain Alonso’s situation </w:t>
            </w:r>
            <w:r w:rsidR="001B2653">
              <w:rPr>
                <w:rFonts w:ascii="Arial" w:hAnsi="Arial" w:cs="Arial"/>
                <w:sz w:val="20"/>
                <w:szCs w:val="20"/>
              </w:rPr>
              <w:t>to the group</w:t>
            </w:r>
            <w:r w:rsidR="00114F42">
              <w:rPr>
                <w:rFonts w:ascii="Arial" w:hAnsi="Arial" w:cs="Arial"/>
                <w:sz w:val="20"/>
                <w:szCs w:val="20"/>
              </w:rPr>
              <w:t xml:space="preserve"> </w:t>
            </w:r>
            <w:r>
              <w:rPr>
                <w:rFonts w:ascii="Arial" w:hAnsi="Arial" w:cs="Arial"/>
                <w:sz w:val="20"/>
                <w:szCs w:val="20"/>
              </w:rPr>
              <w:t>– that he and his royal entourage were sailing home to Naples following the wedding of his daughter Claribel to the King of Tunis</w:t>
            </w:r>
            <w:r w:rsidR="001B2653">
              <w:rPr>
                <w:rFonts w:ascii="Arial" w:hAnsi="Arial" w:cs="Arial"/>
                <w:sz w:val="20"/>
                <w:szCs w:val="20"/>
              </w:rPr>
              <w:t>; that his ship was wrecked and that, despite having survived the wreck himself, his only son and heir, Ferdinand, has apparently drowned.</w:t>
            </w:r>
            <w:proofErr w:type="gramEnd"/>
          </w:p>
          <w:p w14:paraId="4581E823" w14:textId="23B3620E" w:rsidR="001B2653" w:rsidRDefault="001B2653" w:rsidP="002316B4">
            <w:pPr>
              <w:rPr>
                <w:rFonts w:ascii="Arial" w:hAnsi="Arial" w:cs="Arial"/>
                <w:sz w:val="20"/>
                <w:szCs w:val="20"/>
              </w:rPr>
            </w:pPr>
          </w:p>
          <w:p w14:paraId="416D9183" w14:textId="77777777" w:rsidR="003377FC" w:rsidRDefault="001B2653" w:rsidP="002316B4">
            <w:pPr>
              <w:rPr>
                <w:rFonts w:ascii="Arial" w:hAnsi="Arial" w:cs="Arial"/>
                <w:sz w:val="20"/>
                <w:szCs w:val="20"/>
              </w:rPr>
            </w:pPr>
            <w:r>
              <w:rPr>
                <w:rFonts w:ascii="Arial" w:hAnsi="Arial" w:cs="Arial"/>
                <w:sz w:val="20"/>
                <w:szCs w:val="20"/>
              </w:rPr>
              <w:t xml:space="preserve">During the 100 words or so of silent acting, the performer playing Alonso, needs to convey through </w:t>
            </w:r>
            <w:r w:rsidRPr="003377FC">
              <w:rPr>
                <w:rFonts w:ascii="Arial" w:hAnsi="Arial" w:cs="Arial"/>
                <w:b/>
                <w:bCs/>
                <w:sz w:val="20"/>
                <w:szCs w:val="20"/>
              </w:rPr>
              <w:t xml:space="preserve">physical and facial expression </w:t>
            </w:r>
            <w:r w:rsidRPr="008033B4">
              <w:rPr>
                <w:rFonts w:ascii="Arial" w:hAnsi="Arial" w:cs="Arial"/>
                <w:sz w:val="20"/>
                <w:szCs w:val="20"/>
              </w:rPr>
              <w:t xml:space="preserve">alone </w:t>
            </w:r>
            <w:r>
              <w:rPr>
                <w:rFonts w:ascii="Arial" w:hAnsi="Arial" w:cs="Arial"/>
                <w:sz w:val="20"/>
                <w:szCs w:val="20"/>
              </w:rPr>
              <w:t>(perhaps with the odd groan or two)</w:t>
            </w:r>
            <w:r w:rsidR="003377FC">
              <w:rPr>
                <w:rFonts w:ascii="Arial" w:hAnsi="Arial" w:cs="Arial"/>
                <w:sz w:val="20"/>
                <w:szCs w:val="20"/>
              </w:rPr>
              <w:t>;</w:t>
            </w:r>
          </w:p>
          <w:p w14:paraId="2D23C0A5" w14:textId="77777777" w:rsidR="003377FC" w:rsidRDefault="001B2653" w:rsidP="00D5243C">
            <w:pPr>
              <w:pStyle w:val="ListParagraph"/>
              <w:numPr>
                <w:ilvl w:val="0"/>
                <w:numId w:val="31"/>
              </w:numPr>
              <w:rPr>
                <w:rFonts w:cs="Arial"/>
              </w:rPr>
            </w:pPr>
            <w:r w:rsidRPr="003377FC">
              <w:rPr>
                <w:rFonts w:cs="Arial"/>
              </w:rPr>
              <w:t>his anguish at the loss of his son</w:t>
            </w:r>
          </w:p>
          <w:p w14:paraId="1516C2CD" w14:textId="77777777" w:rsidR="003377FC" w:rsidRDefault="001B2653" w:rsidP="00D5243C">
            <w:pPr>
              <w:pStyle w:val="ListParagraph"/>
              <w:numPr>
                <w:ilvl w:val="0"/>
                <w:numId w:val="31"/>
              </w:numPr>
              <w:rPr>
                <w:rFonts w:cs="Arial"/>
              </w:rPr>
            </w:pPr>
            <w:r w:rsidRPr="003377FC">
              <w:rPr>
                <w:rFonts w:cs="Arial"/>
              </w:rPr>
              <w:t>his regret at having married his daughter to a foreign prince, since the journey has ended in tragedy</w:t>
            </w:r>
          </w:p>
          <w:p w14:paraId="328706E5" w14:textId="77777777" w:rsidR="003377FC" w:rsidRDefault="001B2653" w:rsidP="00D5243C">
            <w:pPr>
              <w:pStyle w:val="ListParagraph"/>
              <w:numPr>
                <w:ilvl w:val="0"/>
                <w:numId w:val="31"/>
              </w:numPr>
              <w:rPr>
                <w:rFonts w:cs="Arial"/>
              </w:rPr>
            </w:pPr>
            <w:r w:rsidRPr="003377FC">
              <w:rPr>
                <w:rFonts w:cs="Arial"/>
              </w:rPr>
              <w:t>his guilt at having caused his son’s death</w:t>
            </w:r>
          </w:p>
          <w:p w14:paraId="532B24AA" w14:textId="625533FD" w:rsidR="003377FC" w:rsidRDefault="001B2653" w:rsidP="00D5243C">
            <w:pPr>
              <w:pStyle w:val="ListParagraph"/>
              <w:numPr>
                <w:ilvl w:val="0"/>
                <w:numId w:val="31"/>
              </w:numPr>
              <w:rPr>
                <w:rFonts w:cs="Arial"/>
              </w:rPr>
            </w:pPr>
            <w:r w:rsidRPr="003377FC">
              <w:rPr>
                <w:rFonts w:cs="Arial"/>
              </w:rPr>
              <w:t>his frustratio</w:t>
            </w:r>
            <w:r w:rsidR="003377FC" w:rsidRPr="003377FC">
              <w:rPr>
                <w:rFonts w:cs="Arial"/>
              </w:rPr>
              <w:t>n</w:t>
            </w:r>
            <w:r w:rsidRPr="003377FC">
              <w:rPr>
                <w:rFonts w:cs="Arial"/>
              </w:rPr>
              <w:t xml:space="preserve"> with his courtiers </w:t>
            </w:r>
            <w:r w:rsidR="003377FC" w:rsidRPr="003377FC">
              <w:rPr>
                <w:rFonts w:cs="Arial"/>
              </w:rPr>
              <w:t>(who refuse to shut up)</w:t>
            </w:r>
          </w:p>
          <w:p w14:paraId="33C576AC" w14:textId="6E7023E4" w:rsidR="001B2653" w:rsidRDefault="003377FC" w:rsidP="00D5243C">
            <w:pPr>
              <w:pStyle w:val="ListParagraph"/>
              <w:numPr>
                <w:ilvl w:val="0"/>
                <w:numId w:val="31"/>
              </w:numPr>
              <w:rPr>
                <w:rFonts w:cs="Arial"/>
              </w:rPr>
            </w:pPr>
            <w:proofErr w:type="gramStart"/>
            <w:r w:rsidRPr="003377FC">
              <w:rPr>
                <w:rFonts w:cs="Arial"/>
              </w:rPr>
              <w:t>his</w:t>
            </w:r>
            <w:proofErr w:type="gramEnd"/>
            <w:r w:rsidRPr="003377FC">
              <w:rPr>
                <w:rFonts w:cs="Arial"/>
              </w:rPr>
              <w:t xml:space="preserve"> desp</w:t>
            </w:r>
            <w:r>
              <w:rPr>
                <w:rFonts w:cs="Arial"/>
              </w:rPr>
              <w:t>air</w:t>
            </w:r>
            <w:r w:rsidR="00114F42">
              <w:rPr>
                <w:rFonts w:cs="Arial"/>
              </w:rPr>
              <w:t>.</w:t>
            </w:r>
          </w:p>
          <w:p w14:paraId="5CD6B50E" w14:textId="66880A81" w:rsidR="003377FC" w:rsidRDefault="003377FC" w:rsidP="003377FC">
            <w:pPr>
              <w:rPr>
                <w:rFonts w:cs="Arial"/>
              </w:rPr>
            </w:pPr>
          </w:p>
          <w:p w14:paraId="0C07DD98" w14:textId="5CD761F4" w:rsidR="003377FC" w:rsidRDefault="00114F42" w:rsidP="003377FC">
            <w:pPr>
              <w:rPr>
                <w:rFonts w:ascii="Arial" w:hAnsi="Arial" w:cs="Arial"/>
                <w:sz w:val="20"/>
                <w:szCs w:val="20"/>
              </w:rPr>
            </w:pPr>
            <w:r>
              <w:rPr>
                <w:rFonts w:ascii="Arial" w:hAnsi="Arial" w:cs="Arial"/>
                <w:sz w:val="20"/>
                <w:szCs w:val="20"/>
              </w:rPr>
              <w:t>When Alonso finally does speak</w:t>
            </w:r>
            <w:r w:rsidR="003D62EF">
              <w:rPr>
                <w:rFonts w:ascii="Arial" w:hAnsi="Arial" w:cs="Arial"/>
                <w:sz w:val="20"/>
                <w:szCs w:val="20"/>
              </w:rPr>
              <w:t>,</w:t>
            </w:r>
            <w:r w:rsidR="003377FC">
              <w:rPr>
                <w:rFonts w:ascii="Arial" w:hAnsi="Arial" w:cs="Arial"/>
                <w:sz w:val="20"/>
                <w:szCs w:val="20"/>
              </w:rPr>
              <w:t xml:space="preserve"> at line 102, all of the thoughts and feelings that the actor has been communicating through </w:t>
            </w:r>
            <w:r w:rsidR="003377FC" w:rsidRPr="003D62EF">
              <w:rPr>
                <w:rFonts w:ascii="Arial" w:hAnsi="Arial" w:cs="Arial"/>
                <w:b/>
                <w:bCs/>
                <w:sz w:val="20"/>
                <w:szCs w:val="20"/>
              </w:rPr>
              <w:t>non-verbal</w:t>
            </w:r>
            <w:r w:rsidR="003377FC">
              <w:rPr>
                <w:rFonts w:ascii="Arial" w:hAnsi="Arial" w:cs="Arial"/>
                <w:sz w:val="20"/>
                <w:szCs w:val="20"/>
              </w:rPr>
              <w:t xml:space="preserve"> means </w:t>
            </w:r>
            <w:proofErr w:type="gramStart"/>
            <w:r w:rsidR="003377FC">
              <w:rPr>
                <w:rFonts w:ascii="Arial" w:hAnsi="Arial" w:cs="Arial"/>
                <w:sz w:val="20"/>
                <w:szCs w:val="20"/>
              </w:rPr>
              <w:t>are expressed</w:t>
            </w:r>
            <w:proofErr w:type="gramEnd"/>
            <w:r w:rsidR="003377FC">
              <w:rPr>
                <w:rFonts w:ascii="Arial" w:hAnsi="Arial" w:cs="Arial"/>
                <w:sz w:val="20"/>
                <w:szCs w:val="20"/>
              </w:rPr>
              <w:t xml:space="preserve">, forcibly, in his words. </w:t>
            </w:r>
          </w:p>
          <w:p w14:paraId="0BC9C51E" w14:textId="4493D6B5" w:rsidR="003D62EF" w:rsidRDefault="003D62EF" w:rsidP="003377FC">
            <w:pPr>
              <w:rPr>
                <w:rFonts w:ascii="Arial" w:hAnsi="Arial" w:cs="Arial"/>
                <w:sz w:val="20"/>
                <w:szCs w:val="20"/>
              </w:rPr>
            </w:pPr>
          </w:p>
          <w:p w14:paraId="76A0B771" w14:textId="79F44ADF" w:rsidR="003D62EF" w:rsidRDefault="003D62EF" w:rsidP="003377FC">
            <w:pPr>
              <w:rPr>
                <w:rFonts w:ascii="Arial" w:hAnsi="Arial" w:cs="Arial"/>
                <w:sz w:val="20"/>
                <w:szCs w:val="20"/>
              </w:rPr>
            </w:pPr>
            <w:r>
              <w:rPr>
                <w:rFonts w:ascii="Arial" w:hAnsi="Arial" w:cs="Arial"/>
                <w:sz w:val="20"/>
                <w:szCs w:val="20"/>
              </w:rPr>
              <w:t>ALONSO:</w:t>
            </w:r>
          </w:p>
          <w:p w14:paraId="0A201642" w14:textId="442D078B" w:rsidR="003377FC" w:rsidRPr="003D62EF" w:rsidRDefault="003D62EF" w:rsidP="003377FC">
            <w:pPr>
              <w:rPr>
                <w:rFonts w:ascii="Arial" w:hAnsi="Arial" w:cs="Arial"/>
                <w:sz w:val="20"/>
                <w:szCs w:val="20"/>
              </w:rPr>
            </w:pPr>
            <w:bookmarkStart w:id="10" w:name="2.1.101"/>
            <w:r w:rsidRPr="003D62EF">
              <w:rPr>
                <w:rFonts w:ascii="Arial" w:hAnsi="Arial" w:cs="Arial"/>
                <w:sz w:val="20"/>
                <w:szCs w:val="20"/>
                <w:highlight w:val="lightGray"/>
              </w:rPr>
              <w:t>You cram these words into mine ears against</w:t>
            </w:r>
            <w:bookmarkEnd w:id="10"/>
            <w:r w:rsidRPr="003D62EF">
              <w:rPr>
                <w:rFonts w:ascii="Arial" w:hAnsi="Arial" w:cs="Arial"/>
                <w:sz w:val="20"/>
                <w:szCs w:val="20"/>
                <w:highlight w:val="lightGray"/>
              </w:rPr>
              <w:br/>
            </w:r>
            <w:bookmarkStart w:id="11" w:name="2.1.102"/>
            <w:r w:rsidRPr="003D62EF">
              <w:rPr>
                <w:rFonts w:ascii="Arial" w:hAnsi="Arial" w:cs="Arial"/>
                <w:sz w:val="20"/>
                <w:szCs w:val="20"/>
                <w:highlight w:val="lightGray"/>
              </w:rPr>
              <w:t>The stomach of my sense. Would I had never</w:t>
            </w:r>
            <w:bookmarkEnd w:id="11"/>
            <w:r w:rsidRPr="003D62EF">
              <w:rPr>
                <w:rFonts w:ascii="Arial" w:hAnsi="Arial" w:cs="Arial"/>
                <w:sz w:val="20"/>
                <w:szCs w:val="20"/>
                <w:highlight w:val="lightGray"/>
              </w:rPr>
              <w:br/>
            </w:r>
            <w:bookmarkStart w:id="12" w:name="2.1.103"/>
            <w:r w:rsidRPr="003D62EF">
              <w:rPr>
                <w:rFonts w:ascii="Arial" w:hAnsi="Arial" w:cs="Arial"/>
                <w:sz w:val="20"/>
                <w:szCs w:val="20"/>
                <w:highlight w:val="lightGray"/>
              </w:rPr>
              <w:t>Married my daughter there! for, coming thence,</w:t>
            </w:r>
            <w:bookmarkEnd w:id="12"/>
            <w:r w:rsidRPr="003D62EF">
              <w:rPr>
                <w:rFonts w:ascii="Arial" w:hAnsi="Arial" w:cs="Arial"/>
                <w:sz w:val="20"/>
                <w:szCs w:val="20"/>
                <w:highlight w:val="lightGray"/>
              </w:rPr>
              <w:br/>
            </w:r>
            <w:bookmarkStart w:id="13" w:name="2.1.104"/>
            <w:r w:rsidRPr="003D62EF">
              <w:rPr>
                <w:rFonts w:ascii="Arial" w:hAnsi="Arial" w:cs="Arial"/>
                <w:sz w:val="20"/>
                <w:szCs w:val="20"/>
                <w:highlight w:val="lightGray"/>
              </w:rPr>
              <w:t>My son is lost and, in my rate, she too,</w:t>
            </w:r>
            <w:bookmarkEnd w:id="13"/>
            <w:r w:rsidRPr="003D62EF">
              <w:rPr>
                <w:rFonts w:ascii="Arial" w:hAnsi="Arial" w:cs="Arial"/>
                <w:sz w:val="20"/>
                <w:szCs w:val="20"/>
                <w:highlight w:val="lightGray"/>
              </w:rPr>
              <w:br/>
            </w:r>
            <w:bookmarkStart w:id="14" w:name="2.1.105"/>
            <w:r w:rsidRPr="003D62EF">
              <w:rPr>
                <w:rFonts w:ascii="Arial" w:hAnsi="Arial" w:cs="Arial"/>
                <w:sz w:val="20"/>
                <w:szCs w:val="20"/>
                <w:highlight w:val="lightGray"/>
              </w:rPr>
              <w:t>Who is so far from Italy removed</w:t>
            </w:r>
            <w:bookmarkEnd w:id="14"/>
            <w:r w:rsidRPr="003D62EF">
              <w:rPr>
                <w:rFonts w:ascii="Arial" w:hAnsi="Arial" w:cs="Arial"/>
                <w:sz w:val="20"/>
                <w:szCs w:val="20"/>
                <w:highlight w:val="lightGray"/>
              </w:rPr>
              <w:br/>
            </w:r>
            <w:bookmarkStart w:id="15" w:name="2.1.106"/>
            <w:r w:rsidRPr="003D62EF">
              <w:rPr>
                <w:rFonts w:ascii="Arial" w:hAnsi="Arial" w:cs="Arial"/>
                <w:sz w:val="20"/>
                <w:szCs w:val="20"/>
                <w:highlight w:val="lightGray"/>
              </w:rPr>
              <w:t>I ne'er again shall see her. O thou mine heir</w:t>
            </w:r>
            <w:bookmarkEnd w:id="15"/>
            <w:r w:rsidRPr="003D62EF">
              <w:rPr>
                <w:rFonts w:ascii="Arial" w:hAnsi="Arial" w:cs="Arial"/>
                <w:sz w:val="20"/>
                <w:szCs w:val="20"/>
                <w:highlight w:val="lightGray"/>
              </w:rPr>
              <w:br/>
            </w:r>
            <w:bookmarkStart w:id="16" w:name="2.1.107"/>
            <w:r w:rsidRPr="003D62EF">
              <w:rPr>
                <w:rFonts w:ascii="Arial" w:hAnsi="Arial" w:cs="Arial"/>
                <w:sz w:val="20"/>
                <w:szCs w:val="20"/>
                <w:highlight w:val="lightGray"/>
              </w:rPr>
              <w:t>Of Naples and of Milan, what strange fish</w:t>
            </w:r>
            <w:bookmarkEnd w:id="16"/>
            <w:r w:rsidRPr="003D62EF">
              <w:rPr>
                <w:rFonts w:ascii="Arial" w:hAnsi="Arial" w:cs="Arial"/>
                <w:sz w:val="20"/>
                <w:szCs w:val="20"/>
                <w:highlight w:val="lightGray"/>
              </w:rPr>
              <w:br/>
            </w:r>
            <w:bookmarkStart w:id="17" w:name="2.1.108"/>
            <w:r w:rsidRPr="003D62EF">
              <w:rPr>
                <w:rFonts w:ascii="Arial" w:hAnsi="Arial" w:cs="Arial"/>
                <w:sz w:val="20"/>
                <w:szCs w:val="20"/>
                <w:highlight w:val="lightGray"/>
              </w:rPr>
              <w:t>Hath made his meal on thee?</w:t>
            </w:r>
            <w:bookmarkEnd w:id="17"/>
          </w:p>
          <w:p w14:paraId="0E87463A" w14:textId="77777777" w:rsidR="003D62EF" w:rsidRDefault="003D62EF" w:rsidP="003377FC">
            <w:pPr>
              <w:rPr>
                <w:rFonts w:ascii="Arial" w:hAnsi="Arial" w:cs="Arial"/>
                <w:sz w:val="20"/>
                <w:szCs w:val="20"/>
              </w:rPr>
            </w:pPr>
          </w:p>
          <w:p w14:paraId="64314514" w14:textId="2BE94C51" w:rsidR="003377FC" w:rsidRDefault="003377FC" w:rsidP="003377FC">
            <w:pPr>
              <w:rPr>
                <w:rFonts w:ascii="Arial" w:hAnsi="Arial" w:cs="Arial"/>
                <w:sz w:val="20"/>
                <w:szCs w:val="20"/>
              </w:rPr>
            </w:pPr>
            <w:r>
              <w:rPr>
                <w:rFonts w:ascii="Arial" w:hAnsi="Arial" w:cs="Arial"/>
                <w:sz w:val="20"/>
                <w:szCs w:val="20"/>
              </w:rPr>
              <w:t>When each of the learners assumes the role of Alonso, encourage them to deliver Alonso’s first real ‘speech’ as the culmination of the emotions that they have been attempting to convey, in silence.</w:t>
            </w:r>
          </w:p>
          <w:p w14:paraId="30218A48" w14:textId="11C2B13E" w:rsidR="003D62EF" w:rsidRDefault="003D62EF" w:rsidP="003377FC">
            <w:pPr>
              <w:rPr>
                <w:rFonts w:ascii="Arial" w:hAnsi="Arial" w:cs="Arial"/>
                <w:sz w:val="20"/>
                <w:szCs w:val="20"/>
              </w:rPr>
            </w:pPr>
          </w:p>
          <w:p w14:paraId="75165D21" w14:textId="4E444AD2" w:rsidR="003D62EF" w:rsidRDefault="003D62EF" w:rsidP="003377FC">
            <w:pPr>
              <w:rPr>
                <w:rFonts w:ascii="Arial" w:hAnsi="Arial" w:cs="Arial"/>
                <w:sz w:val="20"/>
                <w:szCs w:val="20"/>
              </w:rPr>
            </w:pPr>
            <w:r>
              <w:rPr>
                <w:rFonts w:ascii="Arial" w:hAnsi="Arial" w:cs="Arial"/>
                <w:sz w:val="20"/>
                <w:szCs w:val="20"/>
              </w:rPr>
              <w:t>Another opportunity for this exercise comes later in the play, in Act 5, Scene 1, when Alonso finally discovers that his son, Ferdinand is safe and well and engaged to marry Prospero’s daughter, Miranda.</w:t>
            </w:r>
          </w:p>
          <w:p w14:paraId="2CF731BB" w14:textId="77777777" w:rsidR="00114F42" w:rsidRDefault="00114F42" w:rsidP="003377FC">
            <w:pPr>
              <w:rPr>
                <w:rFonts w:ascii="Arial" w:hAnsi="Arial" w:cs="Arial"/>
                <w:sz w:val="20"/>
                <w:szCs w:val="20"/>
              </w:rPr>
            </w:pPr>
          </w:p>
          <w:p w14:paraId="7280989D" w14:textId="36C98422" w:rsidR="003D62EF" w:rsidRDefault="00114F42" w:rsidP="003377FC">
            <w:pPr>
              <w:rPr>
                <w:rFonts w:ascii="Arial" w:hAnsi="Arial" w:cs="Arial"/>
                <w:sz w:val="20"/>
                <w:szCs w:val="20"/>
              </w:rPr>
            </w:pPr>
            <w:r>
              <w:rPr>
                <w:rFonts w:ascii="Arial" w:hAnsi="Arial" w:cs="Arial"/>
                <w:sz w:val="20"/>
                <w:szCs w:val="20"/>
              </w:rPr>
              <w:t>L</w:t>
            </w:r>
            <w:r w:rsidR="003D62EF">
              <w:rPr>
                <w:rFonts w:ascii="Arial" w:hAnsi="Arial" w:cs="Arial"/>
                <w:sz w:val="20"/>
                <w:szCs w:val="20"/>
              </w:rPr>
              <w:t>earners take turns in playing Miranda who, at the beginning of the play, had only ever seen two ‘people’ – her father, Prospero and Caliban, their slave. In this scene Miranda has her first ever introduction to a whole host of male characters, including the King and all of his entourage.</w:t>
            </w:r>
          </w:p>
          <w:p w14:paraId="3C2E831F" w14:textId="5F68FE0C" w:rsidR="003D62EF" w:rsidRDefault="003D62EF" w:rsidP="003377FC">
            <w:pPr>
              <w:rPr>
                <w:rFonts w:ascii="Arial" w:hAnsi="Arial" w:cs="Arial"/>
                <w:sz w:val="20"/>
                <w:szCs w:val="20"/>
              </w:rPr>
            </w:pPr>
          </w:p>
          <w:p w14:paraId="59E6FEA1" w14:textId="6E18C7C4" w:rsidR="003D62EF" w:rsidRDefault="003D62EF" w:rsidP="003377FC">
            <w:pPr>
              <w:rPr>
                <w:rFonts w:ascii="Arial" w:hAnsi="Arial" w:cs="Arial"/>
                <w:sz w:val="20"/>
                <w:szCs w:val="20"/>
              </w:rPr>
            </w:pPr>
            <w:r>
              <w:rPr>
                <w:rFonts w:ascii="Arial" w:hAnsi="Arial" w:cs="Arial"/>
                <w:sz w:val="20"/>
                <w:szCs w:val="20"/>
              </w:rPr>
              <w:t>Her initial reaction is one of amazement, her much quoted lines are:</w:t>
            </w:r>
          </w:p>
          <w:p w14:paraId="4AB60F7F" w14:textId="77777777" w:rsidR="0027037E" w:rsidRDefault="0027037E" w:rsidP="003377FC">
            <w:pPr>
              <w:rPr>
                <w:rFonts w:ascii="Arial" w:hAnsi="Arial" w:cs="Arial"/>
                <w:sz w:val="20"/>
                <w:szCs w:val="20"/>
              </w:rPr>
            </w:pPr>
          </w:p>
          <w:p w14:paraId="4A852CBA" w14:textId="6E4AE813" w:rsidR="003D62EF" w:rsidRDefault="003D62EF" w:rsidP="003377FC">
            <w:pPr>
              <w:rPr>
                <w:rFonts w:ascii="Arial" w:hAnsi="Arial" w:cs="Arial"/>
                <w:sz w:val="20"/>
                <w:szCs w:val="20"/>
              </w:rPr>
            </w:pPr>
            <w:r>
              <w:rPr>
                <w:rFonts w:ascii="Arial" w:hAnsi="Arial" w:cs="Arial"/>
                <w:sz w:val="20"/>
                <w:szCs w:val="20"/>
              </w:rPr>
              <w:t>MIRANDA:</w:t>
            </w:r>
          </w:p>
          <w:p w14:paraId="52162D17" w14:textId="0CD81D82" w:rsidR="003D62EF" w:rsidRDefault="003D62EF" w:rsidP="003377FC">
            <w:pPr>
              <w:rPr>
                <w:rFonts w:ascii="Arial" w:hAnsi="Arial" w:cs="Arial"/>
                <w:sz w:val="20"/>
                <w:szCs w:val="20"/>
              </w:rPr>
            </w:pPr>
            <w:bookmarkStart w:id="18" w:name="5.1.203"/>
            <w:r w:rsidRPr="008033B4">
              <w:rPr>
                <w:rFonts w:ascii="Arial" w:hAnsi="Arial" w:cs="Arial"/>
                <w:sz w:val="20"/>
                <w:szCs w:val="20"/>
                <w:highlight w:val="lightGray"/>
              </w:rPr>
              <w:t>O, wonder!</w:t>
            </w:r>
            <w:bookmarkEnd w:id="18"/>
            <w:r w:rsidRPr="008033B4">
              <w:rPr>
                <w:rFonts w:ascii="Arial" w:hAnsi="Arial" w:cs="Arial"/>
                <w:sz w:val="20"/>
                <w:szCs w:val="20"/>
                <w:highlight w:val="lightGray"/>
              </w:rPr>
              <w:br/>
            </w:r>
            <w:bookmarkStart w:id="19" w:name="5.1.204"/>
            <w:r w:rsidRPr="008033B4">
              <w:rPr>
                <w:rFonts w:ascii="Arial" w:hAnsi="Arial" w:cs="Arial"/>
                <w:sz w:val="20"/>
                <w:szCs w:val="20"/>
                <w:highlight w:val="lightGray"/>
              </w:rPr>
              <w:t>How many goodly creatures are there here!</w:t>
            </w:r>
            <w:bookmarkEnd w:id="19"/>
            <w:r w:rsidRPr="008033B4">
              <w:rPr>
                <w:rFonts w:ascii="Arial" w:hAnsi="Arial" w:cs="Arial"/>
                <w:sz w:val="20"/>
                <w:szCs w:val="20"/>
                <w:highlight w:val="lightGray"/>
              </w:rPr>
              <w:br/>
            </w:r>
            <w:bookmarkStart w:id="20" w:name="5.1.205"/>
            <w:r w:rsidRPr="008033B4">
              <w:rPr>
                <w:rFonts w:ascii="Arial" w:hAnsi="Arial" w:cs="Arial"/>
                <w:sz w:val="20"/>
                <w:szCs w:val="20"/>
                <w:highlight w:val="lightGray"/>
              </w:rPr>
              <w:t>How beauteous mankind is! O brave new world,</w:t>
            </w:r>
            <w:bookmarkEnd w:id="20"/>
            <w:r w:rsidRPr="008033B4">
              <w:rPr>
                <w:rFonts w:ascii="Arial" w:hAnsi="Arial" w:cs="Arial"/>
                <w:sz w:val="20"/>
                <w:szCs w:val="20"/>
                <w:highlight w:val="lightGray"/>
              </w:rPr>
              <w:br/>
            </w:r>
            <w:bookmarkStart w:id="21" w:name="5.1.206"/>
            <w:r w:rsidRPr="008033B4">
              <w:rPr>
                <w:rFonts w:ascii="Arial" w:hAnsi="Arial" w:cs="Arial"/>
                <w:sz w:val="20"/>
                <w:szCs w:val="20"/>
                <w:highlight w:val="lightGray"/>
              </w:rPr>
              <w:t>That has such people in't!</w:t>
            </w:r>
            <w:bookmarkEnd w:id="21"/>
          </w:p>
          <w:p w14:paraId="59F0BEE5" w14:textId="3D5F8595" w:rsidR="008033B4" w:rsidRDefault="008033B4" w:rsidP="003377FC">
            <w:pPr>
              <w:rPr>
                <w:rFonts w:ascii="Arial" w:hAnsi="Arial" w:cs="Arial"/>
                <w:sz w:val="20"/>
                <w:szCs w:val="20"/>
              </w:rPr>
            </w:pPr>
          </w:p>
          <w:p w14:paraId="14947814" w14:textId="1A9EC336" w:rsidR="008033B4" w:rsidRDefault="008033B4" w:rsidP="003377FC">
            <w:pPr>
              <w:rPr>
                <w:rFonts w:ascii="Arial" w:hAnsi="Arial" w:cs="Arial"/>
                <w:sz w:val="20"/>
                <w:szCs w:val="20"/>
              </w:rPr>
            </w:pPr>
            <w:r>
              <w:rPr>
                <w:rFonts w:ascii="Arial" w:hAnsi="Arial" w:cs="Arial"/>
                <w:sz w:val="20"/>
                <w:szCs w:val="20"/>
              </w:rPr>
              <w:t>Miranda does not speak again in this scene, which has nearly 150 further lines, and she witnesses and experiences:</w:t>
            </w:r>
          </w:p>
          <w:p w14:paraId="480D4C28" w14:textId="6D4CB3BD" w:rsidR="008033B4" w:rsidRDefault="008033B4" w:rsidP="00D5243C">
            <w:pPr>
              <w:pStyle w:val="ListParagraph"/>
              <w:numPr>
                <w:ilvl w:val="0"/>
                <w:numId w:val="32"/>
              </w:numPr>
              <w:rPr>
                <w:rFonts w:cs="Arial"/>
              </w:rPr>
            </w:pPr>
            <w:r>
              <w:rPr>
                <w:rFonts w:cs="Arial"/>
              </w:rPr>
              <w:t>the repentance of her future father-in-law</w:t>
            </w:r>
          </w:p>
          <w:p w14:paraId="0AE3E52A" w14:textId="252ECFFE" w:rsidR="008033B4" w:rsidRDefault="008033B4" w:rsidP="00D5243C">
            <w:pPr>
              <w:pStyle w:val="ListParagraph"/>
              <w:numPr>
                <w:ilvl w:val="0"/>
                <w:numId w:val="32"/>
              </w:numPr>
              <w:rPr>
                <w:rFonts w:cs="Arial"/>
              </w:rPr>
            </w:pPr>
            <w:r>
              <w:rPr>
                <w:rFonts w:cs="Arial"/>
              </w:rPr>
              <w:t>his blessing on future marriage to Ferdinand</w:t>
            </w:r>
          </w:p>
          <w:p w14:paraId="0FEDFC26" w14:textId="1F2CBD61" w:rsidR="008033B4" w:rsidRDefault="008033B4" w:rsidP="00D5243C">
            <w:pPr>
              <w:pStyle w:val="ListParagraph"/>
              <w:numPr>
                <w:ilvl w:val="0"/>
                <w:numId w:val="32"/>
              </w:numPr>
              <w:rPr>
                <w:rFonts w:cs="Arial"/>
              </w:rPr>
            </w:pPr>
            <w:r>
              <w:rPr>
                <w:rFonts w:cs="Arial"/>
              </w:rPr>
              <w:t>the arrival of the ship’s crew and the news that the King’s ship is not wrecked at all, but safe and sound</w:t>
            </w:r>
          </w:p>
          <w:p w14:paraId="1269E8DD" w14:textId="7473C1EF" w:rsidR="008033B4" w:rsidRDefault="008033B4" w:rsidP="00D5243C">
            <w:pPr>
              <w:pStyle w:val="ListParagraph"/>
              <w:numPr>
                <w:ilvl w:val="0"/>
                <w:numId w:val="32"/>
              </w:numPr>
              <w:rPr>
                <w:rFonts w:cs="Arial"/>
              </w:rPr>
            </w:pPr>
            <w:r>
              <w:rPr>
                <w:rFonts w:cs="Arial"/>
              </w:rPr>
              <w:t xml:space="preserve">the drunken </w:t>
            </w:r>
            <w:r w:rsidR="00405547">
              <w:rPr>
                <w:rFonts w:cs="Arial"/>
              </w:rPr>
              <w:t>entrance</w:t>
            </w:r>
            <w:r>
              <w:rPr>
                <w:rFonts w:cs="Arial"/>
              </w:rPr>
              <w:t xml:space="preserve"> of other members of the King’s entourage led by Prospero’s malevolent slave</w:t>
            </w:r>
          </w:p>
          <w:p w14:paraId="0D93B952" w14:textId="52AA6BAD" w:rsidR="008033B4" w:rsidRDefault="008033B4" w:rsidP="00D5243C">
            <w:pPr>
              <w:pStyle w:val="ListParagraph"/>
              <w:numPr>
                <w:ilvl w:val="0"/>
                <w:numId w:val="32"/>
              </w:numPr>
              <w:rPr>
                <w:rFonts w:cs="Arial"/>
              </w:rPr>
            </w:pPr>
            <w:proofErr w:type="gramStart"/>
            <w:r>
              <w:rPr>
                <w:rFonts w:cs="Arial"/>
              </w:rPr>
              <w:t>the</w:t>
            </w:r>
            <w:proofErr w:type="gramEnd"/>
            <w:r>
              <w:rPr>
                <w:rFonts w:cs="Arial"/>
              </w:rPr>
              <w:t xml:space="preserve"> promise of a glorious wedding to be held in Naples</w:t>
            </w:r>
            <w:r w:rsidR="00114F42">
              <w:rPr>
                <w:rFonts w:cs="Arial"/>
              </w:rPr>
              <w:t>.</w:t>
            </w:r>
          </w:p>
          <w:p w14:paraId="24F79559" w14:textId="77777777" w:rsidR="00405547" w:rsidRDefault="00405547" w:rsidP="00405547">
            <w:pPr>
              <w:pStyle w:val="ListParagraph"/>
              <w:rPr>
                <w:rFonts w:cs="Arial"/>
              </w:rPr>
            </w:pPr>
          </w:p>
          <w:p w14:paraId="44B4E50A" w14:textId="6134CCD3" w:rsidR="001B2653" w:rsidRDefault="00114F42" w:rsidP="002316B4">
            <w:pPr>
              <w:rPr>
                <w:rFonts w:ascii="Arial" w:hAnsi="Arial" w:cs="Arial"/>
                <w:sz w:val="20"/>
                <w:szCs w:val="20"/>
              </w:rPr>
            </w:pPr>
            <w:r>
              <w:rPr>
                <w:rFonts w:ascii="Arial" w:hAnsi="Arial" w:cs="Arial"/>
                <w:sz w:val="20"/>
                <w:szCs w:val="20"/>
              </w:rPr>
              <w:t>L</w:t>
            </w:r>
            <w:r w:rsidR="00405547" w:rsidRPr="00405547">
              <w:rPr>
                <w:rFonts w:ascii="Arial" w:hAnsi="Arial" w:cs="Arial"/>
                <w:sz w:val="20"/>
                <w:szCs w:val="20"/>
              </w:rPr>
              <w:t>earners may have fun, experimenting with Miranda’s reactions to the action and revelations that she watches as a silent (but responsive) witness.</w:t>
            </w:r>
            <w:r w:rsidR="00405547">
              <w:rPr>
                <w:rFonts w:ascii="Arial" w:hAnsi="Arial" w:cs="Arial"/>
                <w:sz w:val="20"/>
                <w:szCs w:val="20"/>
              </w:rPr>
              <w:t xml:space="preserve"> </w:t>
            </w:r>
            <w:proofErr w:type="gramStart"/>
            <w:r w:rsidR="00405547">
              <w:rPr>
                <w:rFonts w:ascii="Arial" w:hAnsi="Arial" w:cs="Arial"/>
                <w:sz w:val="20"/>
                <w:szCs w:val="20"/>
              </w:rPr>
              <w:t>But</w:t>
            </w:r>
            <w:proofErr w:type="gramEnd"/>
            <w:r w:rsidR="00405547">
              <w:rPr>
                <w:rFonts w:ascii="Arial" w:hAnsi="Arial" w:cs="Arial"/>
                <w:sz w:val="20"/>
                <w:szCs w:val="20"/>
              </w:rPr>
              <w:t xml:space="preserve"> it is important for learners as they study their set texts – especially in relation to Section A texts – that they do not concentrate their attention </w:t>
            </w:r>
            <w:r w:rsidR="00405547" w:rsidRPr="00695B9A">
              <w:rPr>
                <w:rFonts w:ascii="Arial" w:hAnsi="Arial" w:cs="Arial"/>
                <w:sz w:val="20"/>
                <w:szCs w:val="20"/>
                <w:u w:val="single"/>
              </w:rPr>
              <w:t>only</w:t>
            </w:r>
            <w:r w:rsidR="00405547">
              <w:rPr>
                <w:rFonts w:ascii="Arial" w:hAnsi="Arial" w:cs="Arial"/>
                <w:sz w:val="20"/>
                <w:szCs w:val="20"/>
              </w:rPr>
              <w:t xml:space="preserve"> on the characters who are speaking – the silent ones must also be performed/directed.</w:t>
            </w:r>
          </w:p>
          <w:p w14:paraId="708D8452" w14:textId="77777777" w:rsidR="00C36163" w:rsidRPr="00C36163" w:rsidRDefault="00C36163" w:rsidP="002316B4">
            <w:pPr>
              <w:rPr>
                <w:rFonts w:ascii="Arial" w:hAnsi="Arial" w:cs="Arial"/>
                <w:sz w:val="20"/>
                <w:szCs w:val="20"/>
              </w:rPr>
            </w:pPr>
          </w:p>
          <w:p w14:paraId="687CA911" w14:textId="79FEEB09" w:rsidR="002316B4" w:rsidRPr="00927138" w:rsidRDefault="00382DB3" w:rsidP="002316B4">
            <w:pPr>
              <w:rPr>
                <w:rFonts w:ascii="Arial" w:hAnsi="Arial" w:cs="Arial"/>
                <w:b/>
                <w:sz w:val="20"/>
                <w:szCs w:val="20"/>
              </w:rPr>
            </w:pPr>
            <w:r>
              <w:rPr>
                <w:rFonts w:ascii="Arial" w:hAnsi="Arial" w:cs="Arial"/>
                <w:b/>
                <w:sz w:val="20"/>
                <w:szCs w:val="20"/>
              </w:rPr>
              <w:t>Resources</w:t>
            </w:r>
          </w:p>
          <w:p w14:paraId="29CE7738" w14:textId="277BD503" w:rsidR="002316B4" w:rsidRPr="00DB2C1F" w:rsidRDefault="002316B4" w:rsidP="00927138">
            <w:pPr>
              <w:rPr>
                <w:lang w:eastAsia="en-GB"/>
              </w:rPr>
            </w:pPr>
            <w:r w:rsidRPr="00927138">
              <w:rPr>
                <w:rFonts w:ascii="Arial" w:hAnsi="Arial" w:cs="Arial"/>
                <w:i/>
                <w:iCs/>
                <w:sz w:val="20"/>
                <w:szCs w:val="20"/>
              </w:rPr>
              <w:t>Tackling Text [and subtext]: A step-by-step guide for Actors</w:t>
            </w:r>
            <w:r w:rsidRPr="00927138">
              <w:rPr>
                <w:rFonts w:ascii="Arial" w:hAnsi="Arial" w:cs="Arial"/>
                <w:sz w:val="20"/>
                <w:szCs w:val="20"/>
              </w:rPr>
              <w:t xml:space="preserve"> by Barbara Houseman (Nick Hern 2008)</w:t>
            </w:r>
          </w:p>
        </w:tc>
      </w:tr>
      <w:tr w:rsidR="002316B4" w:rsidRPr="004A4E17" w14:paraId="1E3A1497" w14:textId="77777777" w:rsidTr="004D35D9">
        <w:tblPrEx>
          <w:tblCellMar>
            <w:top w:w="0" w:type="dxa"/>
            <w:bottom w:w="0" w:type="dxa"/>
          </w:tblCellMar>
        </w:tblPrEx>
        <w:trPr>
          <w:trHeight w:val="980"/>
        </w:trPr>
        <w:tc>
          <w:tcPr>
            <w:tcW w:w="2127" w:type="dxa"/>
            <w:tcMar>
              <w:top w:w="113" w:type="dxa"/>
              <w:bottom w:w="113" w:type="dxa"/>
            </w:tcMar>
          </w:tcPr>
          <w:p w14:paraId="1EA8E348" w14:textId="77777777" w:rsidR="002316B4" w:rsidRDefault="002316B4" w:rsidP="002316B4">
            <w:pPr>
              <w:pStyle w:val="BodyText"/>
              <w:rPr>
                <w:lang w:eastAsia="en-GB"/>
              </w:rPr>
            </w:pPr>
            <w:r>
              <w:rPr>
                <w:lang w:eastAsia="en-GB"/>
              </w:rPr>
              <w:lastRenderedPageBreak/>
              <w:t>Component 1</w:t>
            </w:r>
          </w:p>
          <w:p w14:paraId="374952E9" w14:textId="77777777" w:rsidR="002B4B3A" w:rsidRPr="002B4B3A" w:rsidRDefault="002B4B3A" w:rsidP="002B4B3A">
            <w:pPr>
              <w:pStyle w:val="BodyText"/>
              <w:rPr>
                <w:b/>
                <w:lang w:eastAsia="en-GB"/>
              </w:rPr>
            </w:pPr>
          </w:p>
          <w:p w14:paraId="0F3033BC" w14:textId="1CD31764" w:rsidR="002316B4" w:rsidRPr="004A4E17" w:rsidRDefault="002316B4" w:rsidP="002B4B3A">
            <w:pPr>
              <w:pStyle w:val="BodyText"/>
              <w:rPr>
                <w:lang w:eastAsia="en-GB"/>
              </w:rPr>
            </w:pPr>
            <w:r w:rsidRPr="002B4B3A">
              <w:rPr>
                <w:b/>
                <w:color w:val="E21951"/>
                <w:lang w:eastAsia="en-GB"/>
              </w:rPr>
              <w:t>KC1</w:t>
            </w:r>
          </w:p>
        </w:tc>
        <w:tc>
          <w:tcPr>
            <w:tcW w:w="2239" w:type="dxa"/>
            <w:tcMar>
              <w:top w:w="113" w:type="dxa"/>
              <w:bottom w:w="113" w:type="dxa"/>
            </w:tcMar>
          </w:tcPr>
          <w:p w14:paraId="473D5AA2" w14:textId="77777777" w:rsidR="002316B4" w:rsidRPr="004A4E17" w:rsidRDefault="002316B4" w:rsidP="002316B4">
            <w:pPr>
              <w:pStyle w:val="BodyText"/>
              <w:rPr>
                <w:lang w:eastAsia="en-GB"/>
              </w:rPr>
            </w:pPr>
            <w:r>
              <w:rPr>
                <w:lang w:eastAsia="en-GB"/>
              </w:rPr>
              <w:t>Acquiring knowledge and understanding of how designers use their skills to interpret text</w:t>
            </w:r>
          </w:p>
        </w:tc>
        <w:tc>
          <w:tcPr>
            <w:tcW w:w="10235" w:type="dxa"/>
            <w:tcMar>
              <w:top w:w="113" w:type="dxa"/>
              <w:bottom w:w="113" w:type="dxa"/>
            </w:tcMar>
          </w:tcPr>
          <w:p w14:paraId="17CAE08E" w14:textId="028E3114" w:rsidR="002316B4" w:rsidRDefault="00114F42" w:rsidP="002316B4">
            <w:pPr>
              <w:rPr>
                <w:rFonts w:ascii="Arial" w:hAnsi="Arial" w:cs="Arial"/>
                <w:sz w:val="20"/>
                <w:szCs w:val="20"/>
              </w:rPr>
            </w:pPr>
            <w:r>
              <w:rPr>
                <w:rFonts w:ascii="Arial" w:hAnsi="Arial" w:cs="Arial"/>
                <w:sz w:val="20"/>
                <w:szCs w:val="20"/>
              </w:rPr>
              <w:t>I</w:t>
            </w:r>
            <w:r w:rsidR="002316B4">
              <w:rPr>
                <w:rFonts w:ascii="Arial" w:hAnsi="Arial" w:cs="Arial"/>
                <w:sz w:val="20"/>
                <w:szCs w:val="20"/>
              </w:rPr>
              <w:t xml:space="preserve">ntroduce learners to the tools that theatre designers employ and the choices that they make to communicate meaning to an audience. </w:t>
            </w:r>
          </w:p>
          <w:p w14:paraId="5D156A0C" w14:textId="77777777" w:rsidR="002316B4" w:rsidRDefault="002316B4" w:rsidP="002316B4">
            <w:pPr>
              <w:rPr>
                <w:rFonts w:ascii="Arial" w:hAnsi="Arial" w:cs="Arial"/>
                <w:sz w:val="20"/>
                <w:szCs w:val="20"/>
              </w:rPr>
            </w:pPr>
          </w:p>
          <w:p w14:paraId="19922C9F" w14:textId="77777777" w:rsidR="002316B4" w:rsidRPr="008E0CE9" w:rsidRDefault="002316B4" w:rsidP="002316B4">
            <w:pPr>
              <w:rPr>
                <w:rFonts w:ascii="Arial" w:hAnsi="Arial" w:cs="Arial"/>
                <w:sz w:val="20"/>
                <w:szCs w:val="20"/>
              </w:rPr>
            </w:pPr>
            <w:r w:rsidRPr="008E0CE9">
              <w:rPr>
                <w:rFonts w:ascii="Arial" w:hAnsi="Arial" w:cs="Arial"/>
                <w:sz w:val="20"/>
                <w:szCs w:val="20"/>
              </w:rPr>
              <w:t>For example:</w:t>
            </w:r>
          </w:p>
          <w:p w14:paraId="388B2B77" w14:textId="77777777" w:rsidR="002316B4" w:rsidRPr="008E0CE9" w:rsidRDefault="002316B4" w:rsidP="002316B4">
            <w:pPr>
              <w:rPr>
                <w:rFonts w:ascii="Arial" w:hAnsi="Arial" w:cs="Arial"/>
                <w:sz w:val="20"/>
                <w:szCs w:val="20"/>
              </w:rPr>
            </w:pPr>
            <w:r w:rsidRPr="008E0CE9">
              <w:rPr>
                <w:rFonts w:ascii="Arial" w:hAnsi="Arial" w:cs="Arial"/>
                <w:sz w:val="20"/>
                <w:szCs w:val="20"/>
              </w:rPr>
              <w:t>Set designer:</w:t>
            </w:r>
          </w:p>
          <w:p w14:paraId="4E0F588F" w14:textId="77777777" w:rsidR="002316B4" w:rsidRDefault="002316B4" w:rsidP="00894D2A">
            <w:pPr>
              <w:numPr>
                <w:ilvl w:val="0"/>
                <w:numId w:val="17"/>
              </w:numPr>
              <w:ind w:hanging="9"/>
              <w:contextualSpacing/>
              <w:jc w:val="both"/>
              <w:rPr>
                <w:rFonts w:ascii="Arial" w:eastAsia="Calibri" w:hAnsi="Arial" w:cs="Arial"/>
                <w:sz w:val="20"/>
                <w:szCs w:val="20"/>
              </w:rPr>
            </w:pPr>
            <w:r>
              <w:rPr>
                <w:rFonts w:ascii="Arial" w:eastAsia="Calibri" w:hAnsi="Arial" w:cs="Arial"/>
                <w:sz w:val="20"/>
                <w:szCs w:val="20"/>
              </w:rPr>
              <w:t>Choice of staging form, for example, proscenium, traverse, in-the-round, arena</w:t>
            </w:r>
          </w:p>
          <w:p w14:paraId="3DC5481B" w14:textId="77777777" w:rsidR="002316B4" w:rsidRDefault="002316B4" w:rsidP="00894D2A">
            <w:pPr>
              <w:numPr>
                <w:ilvl w:val="0"/>
                <w:numId w:val="17"/>
              </w:numPr>
              <w:ind w:hanging="9"/>
              <w:contextualSpacing/>
              <w:jc w:val="both"/>
              <w:rPr>
                <w:rFonts w:ascii="Arial" w:eastAsia="Calibri" w:hAnsi="Arial" w:cs="Arial"/>
                <w:sz w:val="20"/>
                <w:szCs w:val="20"/>
              </w:rPr>
            </w:pPr>
            <w:r>
              <w:rPr>
                <w:rFonts w:ascii="Arial" w:eastAsia="Calibri" w:hAnsi="Arial" w:cs="Arial"/>
                <w:sz w:val="20"/>
                <w:szCs w:val="20"/>
              </w:rPr>
              <w:t xml:space="preserve">Style of design, for example, realistic, expressionistic, representational </w:t>
            </w:r>
          </w:p>
          <w:p w14:paraId="546C0BB3" w14:textId="77777777" w:rsidR="002316B4" w:rsidRPr="008E0CE9" w:rsidRDefault="002316B4" w:rsidP="00894D2A">
            <w:pPr>
              <w:numPr>
                <w:ilvl w:val="0"/>
                <w:numId w:val="17"/>
              </w:numPr>
              <w:ind w:hanging="9"/>
              <w:contextualSpacing/>
              <w:jc w:val="both"/>
              <w:rPr>
                <w:rFonts w:ascii="Arial" w:eastAsia="Calibri" w:hAnsi="Arial" w:cs="Arial"/>
                <w:sz w:val="20"/>
                <w:szCs w:val="20"/>
              </w:rPr>
            </w:pPr>
            <w:r>
              <w:rPr>
                <w:rFonts w:ascii="Arial" w:eastAsia="Calibri" w:hAnsi="Arial" w:cs="Arial"/>
                <w:sz w:val="20"/>
                <w:szCs w:val="20"/>
              </w:rPr>
              <w:t>Scale of setting</w:t>
            </w:r>
          </w:p>
          <w:p w14:paraId="5009AE57" w14:textId="77777777" w:rsidR="002316B4" w:rsidRPr="008E0CE9" w:rsidRDefault="002316B4" w:rsidP="00894D2A">
            <w:pPr>
              <w:numPr>
                <w:ilvl w:val="0"/>
                <w:numId w:val="17"/>
              </w:numPr>
              <w:ind w:hanging="9"/>
              <w:contextualSpacing/>
              <w:jc w:val="both"/>
              <w:rPr>
                <w:rFonts w:ascii="Arial" w:eastAsia="Calibri" w:hAnsi="Arial" w:cs="Arial"/>
                <w:sz w:val="20"/>
                <w:szCs w:val="20"/>
              </w:rPr>
            </w:pPr>
            <w:r w:rsidRPr="008E0CE9">
              <w:rPr>
                <w:rFonts w:ascii="Arial" w:eastAsia="Calibri" w:hAnsi="Arial" w:cs="Arial"/>
                <w:sz w:val="20"/>
                <w:szCs w:val="20"/>
              </w:rPr>
              <w:t>Choice of period setting indicated in furnishings</w:t>
            </w:r>
          </w:p>
          <w:p w14:paraId="1E72110E" w14:textId="77777777" w:rsidR="002316B4" w:rsidRPr="008E0CE9" w:rsidRDefault="002316B4" w:rsidP="00894D2A">
            <w:pPr>
              <w:numPr>
                <w:ilvl w:val="0"/>
                <w:numId w:val="17"/>
              </w:numPr>
              <w:ind w:hanging="9"/>
              <w:contextualSpacing/>
              <w:jc w:val="both"/>
              <w:rPr>
                <w:rFonts w:ascii="Arial" w:eastAsia="Calibri" w:hAnsi="Arial" w:cs="Arial"/>
                <w:sz w:val="20"/>
                <w:szCs w:val="20"/>
              </w:rPr>
            </w:pPr>
            <w:r>
              <w:rPr>
                <w:rFonts w:ascii="Arial" w:eastAsia="Calibri" w:hAnsi="Arial" w:cs="Arial"/>
                <w:sz w:val="20"/>
                <w:szCs w:val="20"/>
              </w:rPr>
              <w:t>Choice and use of materials</w:t>
            </w:r>
          </w:p>
          <w:p w14:paraId="19050A93" w14:textId="77777777" w:rsidR="002316B4" w:rsidRPr="008E0CE9" w:rsidRDefault="002316B4" w:rsidP="00894D2A">
            <w:pPr>
              <w:numPr>
                <w:ilvl w:val="0"/>
                <w:numId w:val="17"/>
              </w:numPr>
              <w:ind w:hanging="9"/>
              <w:contextualSpacing/>
              <w:jc w:val="both"/>
              <w:rPr>
                <w:rFonts w:ascii="Arial" w:eastAsia="Calibri" w:hAnsi="Arial" w:cs="Arial"/>
                <w:sz w:val="20"/>
                <w:szCs w:val="20"/>
              </w:rPr>
            </w:pPr>
            <w:r w:rsidRPr="008E0CE9">
              <w:rPr>
                <w:rFonts w:ascii="Arial" w:eastAsia="Calibri" w:hAnsi="Arial" w:cs="Arial"/>
                <w:sz w:val="20"/>
                <w:szCs w:val="20"/>
              </w:rPr>
              <w:t>Use of texture and colour</w:t>
            </w:r>
          </w:p>
          <w:p w14:paraId="71735DA0" w14:textId="77777777" w:rsidR="002316B4" w:rsidRPr="008E0CE9" w:rsidRDefault="002316B4" w:rsidP="00894D2A">
            <w:pPr>
              <w:numPr>
                <w:ilvl w:val="0"/>
                <w:numId w:val="17"/>
              </w:numPr>
              <w:ind w:hanging="9"/>
              <w:contextualSpacing/>
              <w:jc w:val="both"/>
              <w:rPr>
                <w:rFonts w:ascii="Arial" w:eastAsia="Calibri" w:hAnsi="Arial" w:cs="Arial"/>
                <w:sz w:val="20"/>
                <w:szCs w:val="20"/>
              </w:rPr>
            </w:pPr>
            <w:r w:rsidRPr="008E0CE9">
              <w:rPr>
                <w:rFonts w:ascii="Arial" w:eastAsia="Calibri" w:hAnsi="Arial" w:cs="Arial"/>
                <w:sz w:val="20"/>
                <w:szCs w:val="20"/>
              </w:rPr>
              <w:t>Positioning of entrances/exits</w:t>
            </w:r>
            <w:r>
              <w:rPr>
                <w:rFonts w:ascii="Arial" w:eastAsia="Calibri" w:hAnsi="Arial" w:cs="Arial"/>
                <w:sz w:val="20"/>
                <w:szCs w:val="20"/>
              </w:rPr>
              <w:t>, doors, windows, focal points</w:t>
            </w:r>
          </w:p>
          <w:p w14:paraId="71DBB41D" w14:textId="77777777" w:rsidR="002316B4" w:rsidRPr="008E0CE9" w:rsidRDefault="002316B4" w:rsidP="00894D2A">
            <w:pPr>
              <w:numPr>
                <w:ilvl w:val="0"/>
                <w:numId w:val="17"/>
              </w:numPr>
              <w:ind w:hanging="9"/>
              <w:contextualSpacing/>
              <w:jc w:val="both"/>
              <w:rPr>
                <w:rFonts w:ascii="Arial" w:eastAsia="Calibri" w:hAnsi="Arial" w:cs="Arial"/>
                <w:sz w:val="20"/>
                <w:szCs w:val="20"/>
              </w:rPr>
            </w:pPr>
            <w:r w:rsidRPr="008E0CE9">
              <w:rPr>
                <w:rFonts w:ascii="Arial" w:eastAsia="Calibri" w:hAnsi="Arial" w:cs="Arial"/>
                <w:sz w:val="20"/>
                <w:szCs w:val="20"/>
              </w:rPr>
              <w:t>Use of levels, ramps, steps, as appropriate</w:t>
            </w:r>
          </w:p>
          <w:p w14:paraId="1499B972" w14:textId="77777777" w:rsidR="002316B4" w:rsidRPr="008E0CE9" w:rsidRDefault="002316B4" w:rsidP="00894D2A">
            <w:pPr>
              <w:numPr>
                <w:ilvl w:val="0"/>
                <w:numId w:val="17"/>
              </w:numPr>
              <w:ind w:hanging="9"/>
              <w:contextualSpacing/>
              <w:jc w:val="both"/>
              <w:rPr>
                <w:rFonts w:ascii="Arial" w:eastAsia="Calibri" w:hAnsi="Arial" w:cs="Arial"/>
                <w:sz w:val="20"/>
                <w:szCs w:val="20"/>
              </w:rPr>
            </w:pPr>
            <w:r w:rsidRPr="008E0CE9">
              <w:rPr>
                <w:rFonts w:ascii="Arial" w:eastAsia="Calibri" w:hAnsi="Arial" w:cs="Arial"/>
                <w:sz w:val="20"/>
                <w:szCs w:val="20"/>
              </w:rPr>
              <w:lastRenderedPageBreak/>
              <w:t>Use of gauzes/backdrops/cyclorama</w:t>
            </w:r>
            <w:r>
              <w:rPr>
                <w:rFonts w:ascii="Arial" w:eastAsia="Calibri" w:hAnsi="Arial" w:cs="Arial"/>
                <w:sz w:val="20"/>
                <w:szCs w:val="20"/>
              </w:rPr>
              <w:t>, as appropriate</w:t>
            </w:r>
          </w:p>
          <w:p w14:paraId="686BF618" w14:textId="77777777" w:rsidR="002316B4" w:rsidRPr="008E0CE9" w:rsidRDefault="002316B4" w:rsidP="00894D2A">
            <w:pPr>
              <w:numPr>
                <w:ilvl w:val="0"/>
                <w:numId w:val="17"/>
              </w:numPr>
              <w:ind w:hanging="9"/>
              <w:contextualSpacing/>
              <w:jc w:val="both"/>
              <w:rPr>
                <w:rFonts w:ascii="Arial" w:eastAsia="Calibri" w:hAnsi="Arial" w:cs="Arial"/>
                <w:sz w:val="20"/>
                <w:szCs w:val="20"/>
              </w:rPr>
            </w:pPr>
            <w:r w:rsidRPr="008E0CE9">
              <w:rPr>
                <w:rFonts w:ascii="Arial" w:eastAsia="Calibri" w:hAnsi="Arial" w:cs="Arial"/>
                <w:sz w:val="20"/>
                <w:szCs w:val="20"/>
              </w:rPr>
              <w:t>Use of projections</w:t>
            </w:r>
          </w:p>
          <w:p w14:paraId="10CCF2F4" w14:textId="77777777" w:rsidR="002316B4" w:rsidRDefault="002316B4" w:rsidP="00894D2A">
            <w:pPr>
              <w:numPr>
                <w:ilvl w:val="0"/>
                <w:numId w:val="17"/>
              </w:numPr>
              <w:ind w:hanging="9"/>
              <w:contextualSpacing/>
              <w:jc w:val="both"/>
              <w:rPr>
                <w:rFonts w:ascii="Arial" w:eastAsia="Calibri" w:hAnsi="Arial" w:cs="Arial"/>
                <w:sz w:val="20"/>
                <w:szCs w:val="20"/>
              </w:rPr>
            </w:pPr>
            <w:r w:rsidRPr="008E0CE9">
              <w:rPr>
                <w:rFonts w:ascii="Arial" w:eastAsia="Calibri" w:hAnsi="Arial" w:cs="Arial"/>
                <w:sz w:val="20"/>
                <w:szCs w:val="20"/>
              </w:rPr>
              <w:t>Set dressing</w:t>
            </w:r>
          </w:p>
          <w:p w14:paraId="21913443" w14:textId="77777777" w:rsidR="002316B4" w:rsidRDefault="002316B4" w:rsidP="002316B4">
            <w:pPr>
              <w:contextualSpacing/>
              <w:jc w:val="both"/>
              <w:rPr>
                <w:rFonts w:ascii="Arial" w:eastAsia="Calibri" w:hAnsi="Arial" w:cs="Arial"/>
                <w:sz w:val="20"/>
                <w:szCs w:val="20"/>
              </w:rPr>
            </w:pPr>
          </w:p>
          <w:p w14:paraId="5A8EBBF7" w14:textId="77777777" w:rsidR="002316B4" w:rsidRDefault="002316B4" w:rsidP="002316B4">
            <w:pPr>
              <w:contextualSpacing/>
              <w:jc w:val="both"/>
              <w:rPr>
                <w:rFonts w:ascii="Arial" w:eastAsia="Calibri" w:hAnsi="Arial" w:cs="Arial"/>
                <w:sz w:val="20"/>
                <w:szCs w:val="20"/>
              </w:rPr>
            </w:pPr>
            <w:r>
              <w:rPr>
                <w:rFonts w:ascii="Arial" w:eastAsia="Calibri" w:hAnsi="Arial" w:cs="Arial"/>
                <w:sz w:val="20"/>
                <w:szCs w:val="20"/>
              </w:rPr>
              <w:t>Costume designer:</w:t>
            </w:r>
          </w:p>
          <w:p w14:paraId="30CDD377" w14:textId="77777777" w:rsidR="002316B4" w:rsidRPr="00860D08" w:rsidRDefault="002316B4" w:rsidP="00894D2A">
            <w:pPr>
              <w:numPr>
                <w:ilvl w:val="0"/>
                <w:numId w:val="18"/>
              </w:numPr>
              <w:tabs>
                <w:tab w:val="left" w:pos="426"/>
              </w:tabs>
              <w:ind w:hanging="9"/>
              <w:rPr>
                <w:rFonts w:ascii="Arial" w:eastAsia="Calibri" w:hAnsi="Arial" w:cs="Arial"/>
                <w:sz w:val="20"/>
                <w:szCs w:val="20"/>
              </w:rPr>
            </w:pPr>
            <w:r w:rsidRPr="00860D08">
              <w:rPr>
                <w:rFonts w:ascii="Arial" w:eastAsia="Calibri" w:hAnsi="Arial" w:cs="Arial"/>
                <w:sz w:val="20"/>
                <w:szCs w:val="20"/>
              </w:rPr>
              <w:t>Their vision for the costumes in the play in terms of period, style, context</w:t>
            </w:r>
          </w:p>
          <w:p w14:paraId="633642D0" w14:textId="00F5C628" w:rsidR="002316B4" w:rsidRPr="00860D08" w:rsidRDefault="002316B4" w:rsidP="00894D2A">
            <w:pPr>
              <w:pStyle w:val="ListParagraph"/>
              <w:numPr>
                <w:ilvl w:val="0"/>
                <w:numId w:val="18"/>
              </w:numPr>
              <w:tabs>
                <w:tab w:val="left" w:pos="426"/>
              </w:tabs>
              <w:ind w:hanging="9"/>
              <w:rPr>
                <w:rFonts w:cs="Arial"/>
              </w:rPr>
            </w:pPr>
            <w:r w:rsidRPr="00860D08">
              <w:rPr>
                <w:rFonts w:cs="Arial"/>
              </w:rPr>
              <w:t>Costume(s) reflecting age, gender, status</w:t>
            </w:r>
            <w:r>
              <w:rPr>
                <w:rFonts w:cs="Arial"/>
              </w:rPr>
              <w:t>, character</w:t>
            </w:r>
          </w:p>
          <w:p w14:paraId="33AE0373" w14:textId="77777777" w:rsidR="002316B4" w:rsidRDefault="002316B4" w:rsidP="00894D2A">
            <w:pPr>
              <w:numPr>
                <w:ilvl w:val="0"/>
                <w:numId w:val="18"/>
              </w:numPr>
              <w:tabs>
                <w:tab w:val="left" w:pos="426"/>
              </w:tabs>
              <w:ind w:hanging="9"/>
              <w:rPr>
                <w:rFonts w:ascii="Arial" w:eastAsia="Calibri" w:hAnsi="Arial" w:cs="Arial"/>
                <w:sz w:val="20"/>
                <w:szCs w:val="20"/>
              </w:rPr>
            </w:pPr>
            <w:r>
              <w:rPr>
                <w:rFonts w:ascii="Arial" w:eastAsia="Calibri" w:hAnsi="Arial" w:cs="Arial"/>
                <w:sz w:val="20"/>
                <w:szCs w:val="20"/>
              </w:rPr>
              <w:t>Use of c</w:t>
            </w:r>
            <w:r w:rsidRPr="00860D08">
              <w:rPr>
                <w:rFonts w:ascii="Arial" w:eastAsia="Calibri" w:hAnsi="Arial" w:cs="Arial"/>
                <w:sz w:val="20"/>
                <w:szCs w:val="20"/>
              </w:rPr>
              <w:t>olour</w:t>
            </w:r>
            <w:r>
              <w:rPr>
                <w:rFonts w:ascii="Arial" w:eastAsia="Calibri" w:hAnsi="Arial" w:cs="Arial"/>
                <w:sz w:val="20"/>
                <w:szCs w:val="20"/>
              </w:rPr>
              <w:t xml:space="preserve"> palette across the production</w:t>
            </w:r>
          </w:p>
          <w:p w14:paraId="35C71D1B" w14:textId="77777777" w:rsidR="002316B4" w:rsidRDefault="002316B4" w:rsidP="00894D2A">
            <w:pPr>
              <w:numPr>
                <w:ilvl w:val="0"/>
                <w:numId w:val="18"/>
              </w:numPr>
              <w:tabs>
                <w:tab w:val="left" w:pos="426"/>
              </w:tabs>
              <w:ind w:hanging="9"/>
              <w:rPr>
                <w:rFonts w:ascii="Arial" w:eastAsia="Calibri" w:hAnsi="Arial" w:cs="Arial"/>
                <w:sz w:val="20"/>
                <w:szCs w:val="20"/>
              </w:rPr>
            </w:pPr>
            <w:r>
              <w:rPr>
                <w:rFonts w:ascii="Arial" w:eastAsia="Calibri" w:hAnsi="Arial" w:cs="Arial"/>
                <w:sz w:val="20"/>
                <w:szCs w:val="20"/>
              </w:rPr>
              <w:t>Choice of f</w:t>
            </w:r>
            <w:r w:rsidRPr="00860D08">
              <w:rPr>
                <w:rFonts w:ascii="Arial" w:eastAsia="Calibri" w:hAnsi="Arial" w:cs="Arial"/>
                <w:sz w:val="20"/>
                <w:szCs w:val="20"/>
              </w:rPr>
              <w:t>abric</w:t>
            </w:r>
            <w:r>
              <w:rPr>
                <w:rFonts w:ascii="Arial" w:eastAsia="Calibri" w:hAnsi="Arial" w:cs="Arial"/>
                <w:sz w:val="20"/>
                <w:szCs w:val="20"/>
              </w:rPr>
              <w:t>s</w:t>
            </w:r>
          </w:p>
          <w:p w14:paraId="32B475D8" w14:textId="77777777" w:rsidR="002316B4" w:rsidRDefault="002316B4" w:rsidP="00894D2A">
            <w:pPr>
              <w:numPr>
                <w:ilvl w:val="0"/>
                <w:numId w:val="18"/>
              </w:numPr>
              <w:tabs>
                <w:tab w:val="left" w:pos="426"/>
              </w:tabs>
              <w:ind w:hanging="9"/>
              <w:rPr>
                <w:rFonts w:ascii="Arial" w:eastAsia="Calibri" w:hAnsi="Arial" w:cs="Arial"/>
                <w:sz w:val="20"/>
                <w:szCs w:val="20"/>
              </w:rPr>
            </w:pPr>
            <w:r>
              <w:rPr>
                <w:rFonts w:ascii="Arial" w:eastAsia="Calibri" w:hAnsi="Arial" w:cs="Arial"/>
                <w:sz w:val="20"/>
                <w:szCs w:val="20"/>
              </w:rPr>
              <w:t>Style of costumes:</w:t>
            </w:r>
            <w:r w:rsidRPr="00860D08">
              <w:rPr>
                <w:rFonts w:ascii="Arial" w:eastAsia="Calibri" w:hAnsi="Arial" w:cs="Arial"/>
                <w:sz w:val="20"/>
                <w:szCs w:val="20"/>
              </w:rPr>
              <w:t xml:space="preserve"> cut, fit, condition, ornamentation</w:t>
            </w:r>
          </w:p>
          <w:p w14:paraId="50199B90" w14:textId="77777777" w:rsidR="002316B4" w:rsidRPr="00860D08" w:rsidRDefault="002316B4" w:rsidP="00894D2A">
            <w:pPr>
              <w:numPr>
                <w:ilvl w:val="0"/>
                <w:numId w:val="18"/>
              </w:numPr>
              <w:tabs>
                <w:tab w:val="left" w:pos="426"/>
              </w:tabs>
              <w:ind w:hanging="9"/>
              <w:rPr>
                <w:rFonts w:ascii="Arial" w:eastAsia="Calibri" w:hAnsi="Arial" w:cs="Arial"/>
                <w:sz w:val="20"/>
                <w:szCs w:val="20"/>
              </w:rPr>
            </w:pPr>
            <w:r>
              <w:rPr>
                <w:rFonts w:ascii="Arial" w:eastAsia="Calibri" w:hAnsi="Arial" w:cs="Arial"/>
                <w:sz w:val="20"/>
                <w:szCs w:val="20"/>
              </w:rPr>
              <w:t>Costume garments appropriate to period</w:t>
            </w:r>
          </w:p>
          <w:p w14:paraId="0171B0B8" w14:textId="77777777" w:rsidR="002316B4" w:rsidRPr="00860D08" w:rsidRDefault="002316B4" w:rsidP="00894D2A">
            <w:pPr>
              <w:numPr>
                <w:ilvl w:val="0"/>
                <w:numId w:val="18"/>
              </w:numPr>
              <w:tabs>
                <w:tab w:val="left" w:pos="426"/>
              </w:tabs>
              <w:ind w:hanging="9"/>
              <w:rPr>
                <w:rFonts w:ascii="Arial" w:eastAsia="Calibri" w:hAnsi="Arial" w:cs="Arial"/>
                <w:sz w:val="20"/>
                <w:szCs w:val="20"/>
              </w:rPr>
            </w:pPr>
            <w:r w:rsidRPr="00860D08">
              <w:rPr>
                <w:rFonts w:ascii="Arial" w:eastAsia="Calibri" w:hAnsi="Arial" w:cs="Arial"/>
                <w:sz w:val="20"/>
                <w:szCs w:val="20"/>
              </w:rPr>
              <w:t>Costume accessories</w:t>
            </w:r>
            <w:r>
              <w:rPr>
                <w:rFonts w:ascii="Arial" w:eastAsia="Calibri" w:hAnsi="Arial" w:cs="Arial"/>
                <w:sz w:val="20"/>
                <w:szCs w:val="20"/>
              </w:rPr>
              <w:t>, for example:</w:t>
            </w:r>
            <w:r w:rsidRPr="00860D08">
              <w:rPr>
                <w:rFonts w:ascii="Arial" w:eastAsia="Calibri" w:hAnsi="Arial" w:cs="Arial"/>
                <w:sz w:val="20"/>
                <w:szCs w:val="20"/>
              </w:rPr>
              <w:t xml:space="preserve"> head</w:t>
            </w:r>
            <w:r>
              <w:rPr>
                <w:rFonts w:ascii="Arial" w:eastAsia="Calibri" w:hAnsi="Arial" w:cs="Arial"/>
                <w:sz w:val="20"/>
                <w:szCs w:val="20"/>
              </w:rPr>
              <w:t>gear</w:t>
            </w:r>
            <w:r w:rsidRPr="00860D08">
              <w:rPr>
                <w:rFonts w:ascii="Arial" w:eastAsia="Calibri" w:hAnsi="Arial" w:cs="Arial"/>
                <w:sz w:val="20"/>
                <w:szCs w:val="20"/>
              </w:rPr>
              <w:t>, footwea</w:t>
            </w:r>
            <w:r>
              <w:rPr>
                <w:rFonts w:ascii="Arial" w:eastAsia="Calibri" w:hAnsi="Arial" w:cs="Arial"/>
                <w:sz w:val="20"/>
                <w:szCs w:val="20"/>
              </w:rPr>
              <w:t>r, jewellery, spectacles, parasols, handbags, walking sticks</w:t>
            </w:r>
          </w:p>
          <w:p w14:paraId="01952850" w14:textId="77777777" w:rsidR="002316B4" w:rsidRPr="008E0CE9" w:rsidRDefault="002316B4" w:rsidP="00894D2A">
            <w:pPr>
              <w:ind w:hanging="9"/>
              <w:contextualSpacing/>
              <w:jc w:val="both"/>
              <w:rPr>
                <w:rFonts w:ascii="Arial" w:eastAsia="Calibri" w:hAnsi="Arial" w:cs="Arial"/>
                <w:sz w:val="20"/>
                <w:szCs w:val="20"/>
              </w:rPr>
            </w:pPr>
          </w:p>
          <w:p w14:paraId="523831A5" w14:textId="77777777" w:rsidR="002316B4" w:rsidRDefault="002316B4" w:rsidP="003A1DCF">
            <w:pPr>
              <w:spacing w:line="276" w:lineRule="auto"/>
              <w:jc w:val="both"/>
              <w:rPr>
                <w:rFonts w:ascii="Arial" w:eastAsia="Calibri" w:hAnsi="Arial" w:cs="Arial"/>
                <w:sz w:val="20"/>
                <w:szCs w:val="20"/>
              </w:rPr>
            </w:pPr>
            <w:r w:rsidRPr="008E0CE9">
              <w:rPr>
                <w:rFonts w:ascii="Arial" w:eastAsia="Calibri" w:hAnsi="Arial" w:cs="Arial"/>
                <w:sz w:val="20"/>
                <w:szCs w:val="20"/>
              </w:rPr>
              <w:t>Lighting,</w:t>
            </w:r>
            <w:r>
              <w:rPr>
                <w:rFonts w:ascii="Arial" w:eastAsia="Calibri" w:hAnsi="Arial" w:cs="Arial"/>
                <w:sz w:val="20"/>
                <w:szCs w:val="20"/>
              </w:rPr>
              <w:t xml:space="preserve"> designer,</w:t>
            </w:r>
            <w:r w:rsidRPr="008E0CE9">
              <w:rPr>
                <w:rFonts w:ascii="Arial" w:eastAsia="Calibri" w:hAnsi="Arial" w:cs="Arial"/>
                <w:sz w:val="20"/>
                <w:szCs w:val="20"/>
              </w:rPr>
              <w:t xml:space="preserve"> for example:</w:t>
            </w:r>
          </w:p>
          <w:p w14:paraId="50D56F33" w14:textId="77777777" w:rsidR="002316B4" w:rsidRDefault="002316B4" w:rsidP="00894D2A">
            <w:pPr>
              <w:pStyle w:val="ListParagraph"/>
              <w:numPr>
                <w:ilvl w:val="0"/>
                <w:numId w:val="22"/>
              </w:numPr>
              <w:spacing w:after="200" w:line="276" w:lineRule="auto"/>
              <w:ind w:left="357" w:hanging="6"/>
              <w:jc w:val="both"/>
              <w:rPr>
                <w:rFonts w:eastAsia="Calibri" w:cs="Arial"/>
              </w:rPr>
            </w:pPr>
            <w:r>
              <w:rPr>
                <w:rFonts w:eastAsia="Calibri" w:cs="Arial"/>
              </w:rPr>
              <w:t xml:space="preserve">Style of lighting vision </w:t>
            </w:r>
          </w:p>
          <w:p w14:paraId="2717EA78" w14:textId="77777777" w:rsidR="002316B4" w:rsidRPr="006C5DC6" w:rsidRDefault="002316B4" w:rsidP="00894D2A">
            <w:pPr>
              <w:pStyle w:val="ListParagraph"/>
              <w:numPr>
                <w:ilvl w:val="0"/>
                <w:numId w:val="22"/>
              </w:numPr>
              <w:spacing w:after="200" w:line="276" w:lineRule="auto"/>
              <w:ind w:left="357" w:hanging="6"/>
              <w:jc w:val="both"/>
              <w:rPr>
                <w:rFonts w:eastAsia="Calibri" w:cs="Arial"/>
              </w:rPr>
            </w:pPr>
            <w:r>
              <w:rPr>
                <w:rFonts w:eastAsia="Calibri" w:cs="Arial"/>
              </w:rPr>
              <w:t>Intended effects: creation of mood and atmosphere</w:t>
            </w:r>
          </w:p>
          <w:p w14:paraId="5B8AC97F" w14:textId="77777777" w:rsidR="002316B4" w:rsidRPr="008E0CE9" w:rsidRDefault="002316B4" w:rsidP="00894D2A">
            <w:pPr>
              <w:pStyle w:val="ListParagraph"/>
              <w:numPr>
                <w:ilvl w:val="0"/>
                <w:numId w:val="22"/>
              </w:numPr>
              <w:spacing w:after="200" w:line="276" w:lineRule="auto"/>
              <w:ind w:left="357" w:hanging="6"/>
              <w:jc w:val="both"/>
              <w:rPr>
                <w:rFonts w:cs="Arial"/>
              </w:rPr>
            </w:pPr>
            <w:r w:rsidRPr="008E0CE9">
              <w:rPr>
                <w:rFonts w:cs="Arial"/>
              </w:rPr>
              <w:t>Choice of lantern</w:t>
            </w:r>
          </w:p>
          <w:p w14:paraId="7660E70C" w14:textId="77777777" w:rsidR="002316B4" w:rsidRDefault="002316B4" w:rsidP="00894D2A">
            <w:pPr>
              <w:pStyle w:val="ListParagraph"/>
              <w:numPr>
                <w:ilvl w:val="0"/>
                <w:numId w:val="22"/>
              </w:numPr>
              <w:spacing w:after="200" w:line="276" w:lineRule="auto"/>
              <w:ind w:left="357" w:hanging="6"/>
              <w:jc w:val="both"/>
              <w:rPr>
                <w:rFonts w:cs="Arial"/>
              </w:rPr>
            </w:pPr>
            <w:r w:rsidRPr="008E0CE9">
              <w:rPr>
                <w:rFonts w:cs="Arial"/>
              </w:rPr>
              <w:t>Colour/ intensity/positioning/angles</w:t>
            </w:r>
          </w:p>
          <w:p w14:paraId="7E8CB65C" w14:textId="77777777" w:rsidR="002316B4" w:rsidRPr="008E0CE9" w:rsidRDefault="002316B4" w:rsidP="00894D2A">
            <w:pPr>
              <w:pStyle w:val="ListParagraph"/>
              <w:numPr>
                <w:ilvl w:val="0"/>
                <w:numId w:val="22"/>
              </w:numPr>
              <w:spacing w:after="200" w:line="276" w:lineRule="auto"/>
              <w:ind w:left="357" w:hanging="6"/>
              <w:jc w:val="both"/>
              <w:rPr>
                <w:rFonts w:cs="Arial"/>
              </w:rPr>
            </w:pPr>
            <w:r>
              <w:rPr>
                <w:rFonts w:cs="Arial"/>
              </w:rPr>
              <w:t xml:space="preserve">Creation of shadow, silhouette </w:t>
            </w:r>
          </w:p>
          <w:p w14:paraId="773CE320" w14:textId="77777777" w:rsidR="002316B4" w:rsidRPr="008E0CE9" w:rsidRDefault="002316B4" w:rsidP="00894D2A">
            <w:pPr>
              <w:pStyle w:val="ListParagraph"/>
              <w:numPr>
                <w:ilvl w:val="0"/>
                <w:numId w:val="22"/>
              </w:numPr>
              <w:spacing w:after="200" w:line="276" w:lineRule="auto"/>
              <w:ind w:left="357" w:hanging="6"/>
              <w:jc w:val="both"/>
              <w:rPr>
                <w:rFonts w:cs="Arial"/>
              </w:rPr>
            </w:pPr>
            <w:r w:rsidRPr="008E0CE9">
              <w:rPr>
                <w:rFonts w:cs="Arial"/>
              </w:rPr>
              <w:t>Gobos/ specials/ floor-lamps/birdies</w:t>
            </w:r>
          </w:p>
          <w:p w14:paraId="75E23EA1" w14:textId="77777777" w:rsidR="002316B4" w:rsidRPr="008E0CE9" w:rsidRDefault="002316B4" w:rsidP="00894D2A">
            <w:pPr>
              <w:pStyle w:val="ListParagraph"/>
              <w:numPr>
                <w:ilvl w:val="0"/>
                <w:numId w:val="22"/>
              </w:numPr>
              <w:spacing w:after="200" w:line="276" w:lineRule="auto"/>
              <w:ind w:left="357" w:hanging="6"/>
              <w:jc w:val="both"/>
              <w:rPr>
                <w:rFonts w:cs="Arial"/>
              </w:rPr>
            </w:pPr>
            <w:r w:rsidRPr="008E0CE9">
              <w:rPr>
                <w:rFonts w:cs="Arial"/>
              </w:rPr>
              <w:t>LED lighting</w:t>
            </w:r>
          </w:p>
          <w:p w14:paraId="03899802" w14:textId="77777777" w:rsidR="002316B4" w:rsidRDefault="002316B4" w:rsidP="002316B4">
            <w:pPr>
              <w:contextualSpacing/>
              <w:jc w:val="both"/>
              <w:rPr>
                <w:rFonts w:ascii="Arial" w:eastAsia="Calibri" w:hAnsi="Arial" w:cs="Arial"/>
                <w:sz w:val="20"/>
                <w:szCs w:val="20"/>
              </w:rPr>
            </w:pPr>
            <w:r w:rsidRPr="008E0CE9">
              <w:rPr>
                <w:rFonts w:ascii="Arial" w:eastAsia="Calibri" w:hAnsi="Arial" w:cs="Arial"/>
                <w:sz w:val="20"/>
                <w:szCs w:val="20"/>
              </w:rPr>
              <w:t>Sound</w:t>
            </w:r>
            <w:r>
              <w:rPr>
                <w:rFonts w:ascii="Arial" w:eastAsia="Calibri" w:hAnsi="Arial" w:cs="Arial"/>
                <w:sz w:val="20"/>
                <w:szCs w:val="20"/>
              </w:rPr>
              <w:t xml:space="preserve"> designer</w:t>
            </w:r>
            <w:r w:rsidRPr="008E0CE9">
              <w:rPr>
                <w:rFonts w:ascii="Arial" w:eastAsia="Calibri" w:hAnsi="Arial" w:cs="Arial"/>
                <w:sz w:val="20"/>
                <w:szCs w:val="20"/>
              </w:rPr>
              <w:t>, for example</w:t>
            </w:r>
          </w:p>
          <w:p w14:paraId="50993F65" w14:textId="77777777" w:rsidR="002316B4" w:rsidRDefault="002316B4" w:rsidP="00894D2A">
            <w:pPr>
              <w:pStyle w:val="ListParagraph"/>
              <w:numPr>
                <w:ilvl w:val="0"/>
                <w:numId w:val="23"/>
              </w:numPr>
              <w:ind w:left="357" w:hanging="6"/>
              <w:jc w:val="both"/>
              <w:rPr>
                <w:rFonts w:eastAsia="Calibri" w:cs="Arial"/>
              </w:rPr>
            </w:pPr>
            <w:r>
              <w:rPr>
                <w:rFonts w:eastAsia="Calibri" w:cs="Arial"/>
              </w:rPr>
              <w:t>Design intentions</w:t>
            </w:r>
          </w:p>
          <w:p w14:paraId="2221E826" w14:textId="77777777" w:rsidR="002316B4" w:rsidRDefault="002316B4" w:rsidP="00894D2A">
            <w:pPr>
              <w:pStyle w:val="ListParagraph"/>
              <w:numPr>
                <w:ilvl w:val="0"/>
                <w:numId w:val="23"/>
              </w:numPr>
              <w:ind w:left="357" w:hanging="6"/>
              <w:jc w:val="both"/>
              <w:rPr>
                <w:rFonts w:eastAsia="Calibri" w:cs="Arial"/>
              </w:rPr>
            </w:pPr>
            <w:r>
              <w:rPr>
                <w:rFonts w:eastAsia="Calibri" w:cs="Arial"/>
              </w:rPr>
              <w:t>Creation of specific effects: creation of mood and atmosphere</w:t>
            </w:r>
          </w:p>
          <w:p w14:paraId="09D3C736" w14:textId="77777777" w:rsidR="002316B4" w:rsidRPr="006C5DC6" w:rsidRDefault="002316B4" w:rsidP="00894D2A">
            <w:pPr>
              <w:pStyle w:val="ListParagraph"/>
              <w:numPr>
                <w:ilvl w:val="0"/>
                <w:numId w:val="23"/>
              </w:numPr>
              <w:ind w:left="357" w:hanging="6"/>
              <w:jc w:val="both"/>
              <w:rPr>
                <w:rFonts w:eastAsia="Calibri" w:cs="Arial"/>
              </w:rPr>
            </w:pPr>
            <w:r>
              <w:rPr>
                <w:rFonts w:eastAsia="Calibri" w:cs="Arial"/>
              </w:rPr>
              <w:t>Underscoring of the action</w:t>
            </w:r>
          </w:p>
          <w:p w14:paraId="1C8E0815" w14:textId="77777777" w:rsidR="002316B4" w:rsidRPr="008E0CE9" w:rsidRDefault="002316B4" w:rsidP="00894D2A">
            <w:pPr>
              <w:numPr>
                <w:ilvl w:val="0"/>
                <w:numId w:val="23"/>
              </w:numPr>
              <w:ind w:left="357" w:hanging="6"/>
              <w:contextualSpacing/>
              <w:jc w:val="both"/>
              <w:rPr>
                <w:rFonts w:ascii="Arial" w:eastAsia="Calibri" w:hAnsi="Arial" w:cs="Arial"/>
                <w:sz w:val="20"/>
                <w:szCs w:val="20"/>
              </w:rPr>
            </w:pPr>
            <w:r w:rsidRPr="008E0CE9">
              <w:rPr>
                <w:rFonts w:ascii="Arial" w:eastAsia="Calibri" w:hAnsi="Arial" w:cs="Arial"/>
                <w:sz w:val="20"/>
                <w:szCs w:val="20"/>
              </w:rPr>
              <w:t xml:space="preserve">Live and/or recorded sound </w:t>
            </w:r>
          </w:p>
          <w:p w14:paraId="0FD8E094" w14:textId="77777777" w:rsidR="002316B4" w:rsidRPr="008E0CE9" w:rsidRDefault="002316B4" w:rsidP="00894D2A">
            <w:pPr>
              <w:numPr>
                <w:ilvl w:val="0"/>
                <w:numId w:val="23"/>
              </w:numPr>
              <w:ind w:left="357" w:hanging="6"/>
              <w:contextualSpacing/>
              <w:jc w:val="both"/>
              <w:rPr>
                <w:rFonts w:ascii="Arial" w:eastAsia="Calibri" w:hAnsi="Arial" w:cs="Arial"/>
                <w:sz w:val="20"/>
                <w:szCs w:val="20"/>
              </w:rPr>
            </w:pPr>
            <w:r w:rsidRPr="008E0CE9">
              <w:rPr>
                <w:rFonts w:ascii="Arial" w:eastAsia="Calibri" w:hAnsi="Arial" w:cs="Arial"/>
                <w:sz w:val="20"/>
                <w:szCs w:val="20"/>
              </w:rPr>
              <w:t>Position and use of speakers; volume/amplification, fading</w:t>
            </w:r>
          </w:p>
          <w:p w14:paraId="0E2C442B" w14:textId="77777777" w:rsidR="002316B4" w:rsidRDefault="002316B4" w:rsidP="00894D2A">
            <w:pPr>
              <w:numPr>
                <w:ilvl w:val="0"/>
                <w:numId w:val="23"/>
              </w:numPr>
              <w:ind w:left="357" w:hanging="6"/>
              <w:contextualSpacing/>
              <w:jc w:val="both"/>
              <w:rPr>
                <w:rFonts w:ascii="Arial" w:eastAsia="Calibri" w:hAnsi="Arial" w:cs="Arial"/>
                <w:sz w:val="20"/>
                <w:szCs w:val="20"/>
              </w:rPr>
            </w:pPr>
            <w:r w:rsidRPr="008E0CE9">
              <w:rPr>
                <w:rFonts w:ascii="Arial" w:eastAsia="Calibri" w:hAnsi="Arial" w:cs="Arial"/>
                <w:sz w:val="20"/>
                <w:szCs w:val="20"/>
              </w:rPr>
              <w:t xml:space="preserve">Realistic sound effects; symbolic sound; music </w:t>
            </w:r>
          </w:p>
          <w:p w14:paraId="52BAAE4A" w14:textId="77777777" w:rsidR="002316B4" w:rsidRDefault="002316B4" w:rsidP="002316B4">
            <w:pPr>
              <w:contextualSpacing/>
              <w:jc w:val="both"/>
              <w:rPr>
                <w:rFonts w:ascii="Arial" w:eastAsia="Calibri" w:hAnsi="Arial" w:cs="Arial"/>
                <w:sz w:val="20"/>
                <w:szCs w:val="20"/>
              </w:rPr>
            </w:pPr>
          </w:p>
          <w:p w14:paraId="5EBD29B8" w14:textId="248E65CD" w:rsidR="002316B4" w:rsidRDefault="002316B4" w:rsidP="002316B4">
            <w:pPr>
              <w:rPr>
                <w:rFonts w:ascii="Arial" w:hAnsi="Arial" w:cs="Arial"/>
                <w:sz w:val="20"/>
                <w:szCs w:val="20"/>
              </w:rPr>
            </w:pPr>
            <w:r>
              <w:rPr>
                <w:rFonts w:ascii="Arial" w:hAnsi="Arial" w:cs="Arial"/>
                <w:sz w:val="20"/>
                <w:szCs w:val="20"/>
              </w:rPr>
              <w:t>Organise a series of practical workshop sessions with learners with the focus of understanding the design and technical requirements, opportunities and challenges within the chosen text.</w:t>
            </w:r>
          </w:p>
          <w:p w14:paraId="666B1FB1" w14:textId="36ABB520" w:rsidR="00695B9A" w:rsidRDefault="00695B9A" w:rsidP="002316B4">
            <w:pPr>
              <w:rPr>
                <w:rFonts w:ascii="Arial" w:hAnsi="Arial" w:cs="Arial"/>
                <w:sz w:val="20"/>
                <w:szCs w:val="20"/>
              </w:rPr>
            </w:pPr>
          </w:p>
          <w:p w14:paraId="75BB54C9" w14:textId="65217C79" w:rsidR="000814DB" w:rsidRDefault="0055611B" w:rsidP="002316B4">
            <w:pPr>
              <w:rPr>
                <w:rFonts w:ascii="Arial" w:hAnsi="Arial" w:cs="Arial"/>
                <w:sz w:val="20"/>
                <w:szCs w:val="20"/>
              </w:rPr>
            </w:pPr>
            <w:r>
              <w:rPr>
                <w:rFonts w:ascii="Arial" w:hAnsi="Arial" w:cs="Arial"/>
                <w:sz w:val="20"/>
                <w:szCs w:val="20"/>
              </w:rPr>
              <w:lastRenderedPageBreak/>
              <w:t>E</w:t>
            </w:r>
            <w:r w:rsidR="00695B9A">
              <w:rPr>
                <w:rFonts w:ascii="Arial" w:hAnsi="Arial" w:cs="Arial"/>
                <w:sz w:val="20"/>
                <w:szCs w:val="20"/>
              </w:rPr>
              <w:t xml:space="preserve">xplore two or three key scenes from the chosen set texts and encourage your groups to consider how </w:t>
            </w:r>
            <w:proofErr w:type="gramStart"/>
            <w:r w:rsidR="00695B9A">
              <w:rPr>
                <w:rFonts w:ascii="Arial" w:hAnsi="Arial" w:cs="Arial"/>
                <w:sz w:val="20"/>
                <w:szCs w:val="20"/>
              </w:rPr>
              <w:t>each one might be enhanced by an appropriate setting, set of costumes and/or technical elements of lighting and sound</w:t>
            </w:r>
            <w:proofErr w:type="gramEnd"/>
            <w:r w:rsidR="000814DB">
              <w:rPr>
                <w:rFonts w:ascii="Arial" w:hAnsi="Arial" w:cs="Arial"/>
                <w:sz w:val="20"/>
                <w:szCs w:val="20"/>
              </w:rPr>
              <w:t>.</w:t>
            </w:r>
            <w:r w:rsidR="006310DA">
              <w:rPr>
                <w:rFonts w:ascii="Arial" w:hAnsi="Arial" w:cs="Arial"/>
                <w:sz w:val="20"/>
                <w:szCs w:val="20"/>
              </w:rPr>
              <w:t xml:space="preserve"> </w:t>
            </w:r>
            <w:r w:rsidR="000814DB">
              <w:rPr>
                <w:rFonts w:ascii="Arial" w:hAnsi="Arial" w:cs="Arial"/>
                <w:sz w:val="20"/>
                <w:szCs w:val="20"/>
              </w:rPr>
              <w:t xml:space="preserve">You may share images from the internet depicting previous productions </w:t>
            </w:r>
            <w:proofErr w:type="gramStart"/>
            <w:r w:rsidR="000814DB">
              <w:rPr>
                <w:rFonts w:ascii="Arial" w:hAnsi="Arial" w:cs="Arial"/>
                <w:sz w:val="20"/>
                <w:szCs w:val="20"/>
              </w:rPr>
              <w:t>of the set text chosen or to postpone viewing previous productions until your learners have worked out their own ideas</w:t>
            </w:r>
            <w:proofErr w:type="gramEnd"/>
            <w:r w:rsidR="000814DB">
              <w:rPr>
                <w:rFonts w:ascii="Arial" w:hAnsi="Arial" w:cs="Arial"/>
                <w:sz w:val="20"/>
                <w:szCs w:val="20"/>
              </w:rPr>
              <w:t>.</w:t>
            </w:r>
          </w:p>
          <w:p w14:paraId="2E4F5163" w14:textId="33F21C48" w:rsidR="00405547" w:rsidRDefault="00405547" w:rsidP="002316B4">
            <w:pPr>
              <w:rPr>
                <w:rFonts w:ascii="Arial" w:hAnsi="Arial" w:cs="Arial"/>
                <w:sz w:val="20"/>
                <w:szCs w:val="20"/>
              </w:rPr>
            </w:pPr>
          </w:p>
          <w:p w14:paraId="51B03981" w14:textId="0E3ACC93" w:rsidR="00695B9A" w:rsidRDefault="00927138" w:rsidP="002316B4">
            <w:pPr>
              <w:rPr>
                <w:rFonts w:ascii="Arial" w:hAnsi="Arial" w:cs="Arial"/>
                <w:sz w:val="20"/>
                <w:szCs w:val="20"/>
              </w:rPr>
            </w:pPr>
            <w:r>
              <w:rPr>
                <w:rFonts w:ascii="Arial" w:hAnsi="Arial" w:cs="Arial"/>
                <w:sz w:val="20"/>
                <w:szCs w:val="20"/>
              </w:rPr>
              <w:t>A</w:t>
            </w:r>
            <w:r w:rsidR="00695B9A">
              <w:rPr>
                <w:rFonts w:ascii="Arial" w:hAnsi="Arial" w:cs="Arial"/>
                <w:sz w:val="20"/>
                <w:szCs w:val="20"/>
              </w:rPr>
              <w:t xml:space="preserve">s a homework </w:t>
            </w:r>
            <w:r w:rsidR="00695B9A" w:rsidRPr="00927138">
              <w:rPr>
                <w:rFonts w:ascii="Arial" w:hAnsi="Arial" w:cs="Arial"/>
                <w:b/>
                <w:sz w:val="20"/>
                <w:szCs w:val="20"/>
              </w:rPr>
              <w:t xml:space="preserve">(I) </w:t>
            </w:r>
            <w:r w:rsidR="00695B9A">
              <w:rPr>
                <w:rFonts w:ascii="Arial" w:hAnsi="Arial" w:cs="Arial"/>
                <w:sz w:val="20"/>
                <w:szCs w:val="20"/>
              </w:rPr>
              <w:t xml:space="preserve">or classwork activity, ask learners to sketch an appropriate setting for the opening and/or closing section of one of their set texts. Encourage </w:t>
            </w:r>
            <w:r w:rsidR="00877637">
              <w:rPr>
                <w:rFonts w:ascii="Arial" w:hAnsi="Arial" w:cs="Arial"/>
                <w:sz w:val="20"/>
                <w:szCs w:val="20"/>
              </w:rPr>
              <w:t>learners</w:t>
            </w:r>
            <w:r w:rsidR="00695B9A">
              <w:rPr>
                <w:rFonts w:ascii="Arial" w:hAnsi="Arial" w:cs="Arial"/>
                <w:sz w:val="20"/>
                <w:szCs w:val="20"/>
              </w:rPr>
              <w:t xml:space="preserve"> to offer as much detail as possible in the sketches </w:t>
            </w:r>
            <w:r w:rsidR="000814DB">
              <w:rPr>
                <w:rFonts w:ascii="Arial" w:hAnsi="Arial" w:cs="Arial"/>
                <w:sz w:val="20"/>
                <w:szCs w:val="20"/>
              </w:rPr>
              <w:t xml:space="preserve">(which should be at least half a page of A4 in size and clearly labelled) </w:t>
            </w:r>
            <w:r w:rsidR="00695B9A">
              <w:rPr>
                <w:rFonts w:ascii="Arial" w:hAnsi="Arial" w:cs="Arial"/>
                <w:sz w:val="20"/>
                <w:szCs w:val="20"/>
              </w:rPr>
              <w:t>and to make specific suggestions for their chosen theatre configuration (and/or preferred venue) sc</w:t>
            </w:r>
            <w:r w:rsidR="000814DB">
              <w:rPr>
                <w:rFonts w:ascii="Arial" w:hAnsi="Arial" w:cs="Arial"/>
                <w:sz w:val="20"/>
                <w:szCs w:val="20"/>
              </w:rPr>
              <w:t>ale</w:t>
            </w:r>
            <w:r w:rsidR="00695B9A">
              <w:rPr>
                <w:rFonts w:ascii="Arial" w:hAnsi="Arial" w:cs="Arial"/>
                <w:sz w:val="20"/>
                <w:szCs w:val="20"/>
              </w:rPr>
              <w:t>, style, materials, fabrics, colours that might be used to realise the designs in a full production.</w:t>
            </w:r>
          </w:p>
          <w:p w14:paraId="1869114B" w14:textId="11C93AA6" w:rsidR="00695B9A" w:rsidRDefault="00695B9A" w:rsidP="002316B4">
            <w:pPr>
              <w:rPr>
                <w:rFonts w:ascii="Arial" w:hAnsi="Arial" w:cs="Arial"/>
                <w:sz w:val="20"/>
                <w:szCs w:val="20"/>
              </w:rPr>
            </w:pPr>
          </w:p>
          <w:p w14:paraId="6FDBA1F5" w14:textId="34FBC47F" w:rsidR="00695B9A" w:rsidRDefault="00695B9A" w:rsidP="002316B4">
            <w:pPr>
              <w:rPr>
                <w:rFonts w:ascii="Arial" w:hAnsi="Arial" w:cs="Arial"/>
                <w:sz w:val="20"/>
                <w:szCs w:val="20"/>
              </w:rPr>
            </w:pPr>
            <w:r>
              <w:rPr>
                <w:rFonts w:ascii="Arial" w:hAnsi="Arial" w:cs="Arial"/>
                <w:sz w:val="20"/>
                <w:szCs w:val="20"/>
              </w:rPr>
              <w:t>In this exercise, learners can assume that they have a very generous budget for their designs and do not have to confine themselves to ‘poor theatre’ approaches</w:t>
            </w:r>
            <w:r w:rsidR="00F65C9E">
              <w:rPr>
                <w:rFonts w:ascii="Arial" w:hAnsi="Arial" w:cs="Arial"/>
                <w:sz w:val="20"/>
                <w:szCs w:val="20"/>
              </w:rPr>
              <w:t>,</w:t>
            </w:r>
            <w:r w:rsidR="000814DB">
              <w:rPr>
                <w:rFonts w:ascii="Arial" w:hAnsi="Arial" w:cs="Arial"/>
                <w:sz w:val="20"/>
                <w:szCs w:val="20"/>
              </w:rPr>
              <w:t xml:space="preserve"> unless they choose to do so</w:t>
            </w:r>
            <w:r w:rsidR="00F65C9E">
              <w:rPr>
                <w:rFonts w:ascii="Arial" w:hAnsi="Arial" w:cs="Arial"/>
                <w:sz w:val="20"/>
                <w:szCs w:val="20"/>
              </w:rPr>
              <w:t xml:space="preserve"> for artistic reasons.</w:t>
            </w:r>
          </w:p>
          <w:p w14:paraId="71BFFC11" w14:textId="6D3608CA" w:rsidR="00F65C9E" w:rsidRDefault="00F65C9E" w:rsidP="002316B4">
            <w:pPr>
              <w:rPr>
                <w:rFonts w:ascii="Arial" w:hAnsi="Arial" w:cs="Arial"/>
                <w:sz w:val="20"/>
                <w:szCs w:val="20"/>
              </w:rPr>
            </w:pPr>
          </w:p>
          <w:p w14:paraId="4CFC2DE2" w14:textId="4E96DACB" w:rsidR="00F65C9E" w:rsidRDefault="00F65C9E" w:rsidP="002316B4">
            <w:pPr>
              <w:rPr>
                <w:rFonts w:ascii="Arial" w:hAnsi="Arial" w:cs="Arial"/>
                <w:sz w:val="20"/>
                <w:szCs w:val="20"/>
              </w:rPr>
            </w:pPr>
            <w:r>
              <w:rPr>
                <w:rFonts w:ascii="Arial" w:hAnsi="Arial" w:cs="Arial"/>
                <w:sz w:val="20"/>
                <w:szCs w:val="20"/>
              </w:rPr>
              <w:t>Remind learners at the start of this activity that all of their design ideas will need to be justified in terms of the play text</w:t>
            </w:r>
            <w:r w:rsidR="00251464">
              <w:rPr>
                <w:rFonts w:ascii="Arial" w:hAnsi="Arial" w:cs="Arial"/>
                <w:sz w:val="20"/>
                <w:szCs w:val="20"/>
              </w:rPr>
              <w:t>, its style and overall dramatic meaning.</w:t>
            </w:r>
          </w:p>
          <w:p w14:paraId="5A9DCC4B" w14:textId="72B32E23" w:rsidR="0003010C" w:rsidRDefault="0003010C" w:rsidP="002316B4">
            <w:pPr>
              <w:rPr>
                <w:rFonts w:ascii="Arial" w:hAnsi="Arial" w:cs="Arial"/>
                <w:sz w:val="20"/>
                <w:szCs w:val="20"/>
              </w:rPr>
            </w:pPr>
          </w:p>
          <w:p w14:paraId="5EFDED33" w14:textId="7D96E77C" w:rsidR="0003010C" w:rsidRDefault="0003010C" w:rsidP="002316B4">
            <w:pPr>
              <w:rPr>
                <w:rFonts w:ascii="Arial" w:hAnsi="Arial" w:cs="Arial"/>
                <w:sz w:val="20"/>
                <w:szCs w:val="20"/>
              </w:rPr>
            </w:pPr>
            <w:r>
              <w:rPr>
                <w:rFonts w:ascii="Arial" w:hAnsi="Arial" w:cs="Arial"/>
                <w:sz w:val="20"/>
                <w:szCs w:val="20"/>
              </w:rPr>
              <w:t>You might</w:t>
            </w:r>
            <w:r w:rsidR="00370066">
              <w:rPr>
                <w:rFonts w:ascii="Arial" w:hAnsi="Arial" w:cs="Arial"/>
                <w:sz w:val="20"/>
                <w:szCs w:val="20"/>
              </w:rPr>
              <w:t xml:space="preserve"> </w:t>
            </w:r>
            <w:r>
              <w:rPr>
                <w:rFonts w:ascii="Arial" w:hAnsi="Arial" w:cs="Arial"/>
                <w:sz w:val="20"/>
                <w:szCs w:val="20"/>
              </w:rPr>
              <w:t>include regular design sessions in your lesson plans, where learners explore, assess and evaluate the success of ways in which designers working on previous productions of the play have interpreted the text for the audience.</w:t>
            </w:r>
          </w:p>
          <w:p w14:paraId="6313AE65" w14:textId="05163695" w:rsidR="0003010C" w:rsidRDefault="0003010C" w:rsidP="002316B4">
            <w:pPr>
              <w:rPr>
                <w:rFonts w:ascii="Arial" w:hAnsi="Arial" w:cs="Arial"/>
                <w:sz w:val="20"/>
                <w:szCs w:val="20"/>
              </w:rPr>
            </w:pPr>
          </w:p>
          <w:p w14:paraId="40389618" w14:textId="426991FA" w:rsidR="0003010C" w:rsidRDefault="0003010C" w:rsidP="002316B4">
            <w:pPr>
              <w:rPr>
                <w:rFonts w:ascii="Arial" w:hAnsi="Arial" w:cs="Arial"/>
                <w:sz w:val="20"/>
                <w:szCs w:val="20"/>
              </w:rPr>
            </w:pPr>
            <w:r>
              <w:rPr>
                <w:rFonts w:ascii="Arial" w:hAnsi="Arial" w:cs="Arial"/>
                <w:sz w:val="20"/>
                <w:szCs w:val="20"/>
              </w:rPr>
              <w:t>If learners are critical of individual aspects of the designs that they are presented with or find</w:t>
            </w:r>
            <w:r w:rsidR="00F6025D">
              <w:rPr>
                <w:rFonts w:ascii="Arial" w:hAnsi="Arial" w:cs="Arial"/>
                <w:sz w:val="20"/>
                <w:szCs w:val="20"/>
              </w:rPr>
              <w:t>,</w:t>
            </w:r>
            <w:r>
              <w:rPr>
                <w:rFonts w:ascii="Arial" w:hAnsi="Arial" w:cs="Arial"/>
                <w:sz w:val="20"/>
                <w:szCs w:val="20"/>
              </w:rPr>
              <w:t xml:space="preserve"> for themselves</w:t>
            </w:r>
            <w:r w:rsidR="00F6025D">
              <w:rPr>
                <w:rFonts w:ascii="Arial" w:hAnsi="Arial" w:cs="Arial"/>
                <w:sz w:val="20"/>
                <w:szCs w:val="20"/>
              </w:rPr>
              <w:t>,</w:t>
            </w:r>
            <w:r>
              <w:rPr>
                <w:rFonts w:ascii="Arial" w:hAnsi="Arial" w:cs="Arial"/>
                <w:sz w:val="20"/>
                <w:szCs w:val="20"/>
              </w:rPr>
              <w:t xml:space="preserve"> on the internet – make sure that they o</w:t>
            </w:r>
            <w:r w:rsidR="00F6025D">
              <w:rPr>
                <w:rFonts w:ascii="Arial" w:hAnsi="Arial" w:cs="Arial"/>
                <w:sz w:val="20"/>
                <w:szCs w:val="20"/>
              </w:rPr>
              <w:t>ffer</w:t>
            </w:r>
            <w:r>
              <w:rPr>
                <w:rFonts w:ascii="Arial" w:hAnsi="Arial" w:cs="Arial"/>
                <w:sz w:val="20"/>
                <w:szCs w:val="20"/>
              </w:rPr>
              <w:t xml:space="preserve"> justify alternatives.</w:t>
            </w:r>
            <w:r w:rsidR="007903F0">
              <w:rPr>
                <w:rFonts w:ascii="Arial" w:hAnsi="Arial" w:cs="Arial"/>
                <w:sz w:val="20"/>
                <w:szCs w:val="20"/>
              </w:rPr>
              <w:t xml:space="preserve"> Here are links to some past productions</w:t>
            </w:r>
            <w:r w:rsidR="00D51296">
              <w:rPr>
                <w:rFonts w:ascii="Arial" w:hAnsi="Arial" w:cs="Arial"/>
                <w:sz w:val="20"/>
                <w:szCs w:val="20"/>
              </w:rPr>
              <w:t>:</w:t>
            </w:r>
          </w:p>
          <w:p w14:paraId="3E902F07" w14:textId="3C68E933" w:rsidR="004F5B04" w:rsidRDefault="004F5B04" w:rsidP="002316B4">
            <w:pPr>
              <w:rPr>
                <w:rFonts w:ascii="Arial" w:hAnsi="Arial" w:cs="Arial"/>
                <w:sz w:val="20"/>
                <w:szCs w:val="20"/>
              </w:rPr>
            </w:pPr>
          </w:p>
          <w:p w14:paraId="1FC71236" w14:textId="0407707A" w:rsidR="004F5B04" w:rsidRDefault="004F5B04" w:rsidP="002316B4">
            <w:pPr>
              <w:rPr>
                <w:rFonts w:ascii="Arial" w:hAnsi="Arial" w:cs="Arial"/>
                <w:b/>
                <w:bCs/>
                <w:i/>
                <w:iCs/>
                <w:sz w:val="20"/>
                <w:szCs w:val="20"/>
              </w:rPr>
            </w:pPr>
            <w:r w:rsidRPr="004F5B04">
              <w:rPr>
                <w:rFonts w:ascii="Arial" w:hAnsi="Arial" w:cs="Arial"/>
                <w:b/>
                <w:bCs/>
                <w:i/>
                <w:iCs/>
                <w:sz w:val="20"/>
                <w:szCs w:val="20"/>
              </w:rPr>
              <w:t>The Tempest</w:t>
            </w:r>
          </w:p>
          <w:p w14:paraId="2C72A02F" w14:textId="1D8D9DCB" w:rsidR="008264FD" w:rsidRDefault="00DB5F55" w:rsidP="002316B4">
            <w:pPr>
              <w:rPr>
                <w:rFonts w:ascii="Arial" w:hAnsi="Arial" w:cs="Arial"/>
                <w:sz w:val="20"/>
                <w:szCs w:val="20"/>
              </w:rPr>
            </w:pPr>
            <w:hyperlink r:id="rId28" w:history="1">
              <w:r w:rsidR="00382DB3" w:rsidRPr="008F6D47">
                <w:rPr>
                  <w:rStyle w:val="Hyperlink"/>
                  <w:rFonts w:ascii="Arial" w:hAnsi="Arial" w:cs="Arial"/>
                  <w:color w:val="4A4A4A"/>
                  <w:sz w:val="20"/>
                  <w:szCs w:val="20"/>
                </w:rPr>
                <w:t>www.</w:t>
              </w:r>
              <w:r w:rsidR="00B564BA" w:rsidRPr="008F6D47">
                <w:rPr>
                  <w:rStyle w:val="Hyperlink"/>
                  <w:rFonts w:ascii="Arial" w:hAnsi="Arial" w:cs="Arial"/>
                  <w:color w:val="4A4A4A"/>
                  <w:sz w:val="20"/>
                  <w:szCs w:val="20"/>
                </w:rPr>
                <w:t>srt.com.sg/production/thetempest/</w:t>
              </w:r>
            </w:hyperlink>
          </w:p>
          <w:p w14:paraId="10E350A6" w14:textId="3E468D65" w:rsidR="00B564BA" w:rsidRPr="008264FD" w:rsidRDefault="00DB5F55" w:rsidP="002316B4">
            <w:pPr>
              <w:rPr>
                <w:rFonts w:ascii="Arial" w:hAnsi="Arial" w:cs="Arial"/>
                <w:sz w:val="20"/>
                <w:szCs w:val="20"/>
              </w:rPr>
            </w:pPr>
            <w:hyperlink r:id="rId29" w:history="1">
              <w:r w:rsidR="00B564BA" w:rsidRPr="008F6D47">
                <w:rPr>
                  <w:rStyle w:val="Hyperlink"/>
                  <w:rFonts w:ascii="Arial" w:hAnsi="Arial" w:cs="Arial"/>
                  <w:color w:val="4A4A4A"/>
                  <w:sz w:val="20"/>
                  <w:szCs w:val="20"/>
                </w:rPr>
                <w:t>http://collections.shakespeare.org.uk/search/rsc-performances/two200411/page/18</w:t>
              </w:r>
            </w:hyperlink>
            <w:r w:rsidR="00B564BA">
              <w:rPr>
                <w:rFonts w:ascii="Arial" w:hAnsi="Arial" w:cs="Arial"/>
                <w:sz w:val="20"/>
                <w:szCs w:val="20"/>
              </w:rPr>
              <w:t xml:space="preserve"> </w:t>
            </w:r>
          </w:p>
          <w:p w14:paraId="2CD45FB0" w14:textId="3BBA5572" w:rsidR="008264FD" w:rsidRPr="008264FD" w:rsidRDefault="00DB5F55" w:rsidP="002316B4">
            <w:pPr>
              <w:rPr>
                <w:rFonts w:ascii="Arial" w:hAnsi="Arial" w:cs="Arial"/>
                <w:sz w:val="20"/>
                <w:szCs w:val="20"/>
              </w:rPr>
            </w:pPr>
            <w:hyperlink r:id="rId30" w:history="1">
              <w:r w:rsidR="00382DB3" w:rsidRPr="008F6D47">
                <w:rPr>
                  <w:rStyle w:val="Hyperlink"/>
                  <w:rFonts w:ascii="Arial" w:hAnsi="Arial" w:cs="Arial"/>
                  <w:color w:val="4A4A4A"/>
                  <w:sz w:val="20"/>
                  <w:szCs w:val="20"/>
                </w:rPr>
                <w:t>www.</w:t>
              </w:r>
              <w:r w:rsidR="008264FD" w:rsidRPr="008F6D47">
                <w:rPr>
                  <w:rStyle w:val="Hyperlink"/>
                  <w:rFonts w:ascii="Arial" w:hAnsi="Arial" w:cs="Arial"/>
                  <w:color w:val="4A4A4A"/>
                  <w:sz w:val="20"/>
                  <w:szCs w:val="20"/>
                </w:rPr>
                <w:t>rsc.org.uk/the-tempest/past-productions/david-farr-2012-production/production-and-rehearsal-photos</w:t>
              </w:r>
            </w:hyperlink>
            <w:r w:rsidR="008264FD">
              <w:rPr>
                <w:rFonts w:ascii="Arial" w:hAnsi="Arial" w:cs="Arial"/>
                <w:sz w:val="20"/>
                <w:szCs w:val="20"/>
              </w:rPr>
              <w:t xml:space="preserve"> </w:t>
            </w:r>
          </w:p>
          <w:p w14:paraId="1E2A0405" w14:textId="45929566" w:rsidR="00CD021A" w:rsidRDefault="00DB5F55" w:rsidP="002316B4">
            <w:pPr>
              <w:rPr>
                <w:rFonts w:ascii="Arial" w:hAnsi="Arial" w:cs="Arial"/>
                <w:sz w:val="20"/>
                <w:szCs w:val="20"/>
              </w:rPr>
            </w:pPr>
            <w:hyperlink r:id="rId31" w:history="1">
              <w:r w:rsidR="00382DB3" w:rsidRPr="008F6D47">
                <w:rPr>
                  <w:rStyle w:val="Hyperlink"/>
                  <w:rFonts w:ascii="Arial" w:hAnsi="Arial" w:cs="Arial"/>
                  <w:color w:val="4A4A4A"/>
                  <w:sz w:val="20"/>
                  <w:szCs w:val="20"/>
                </w:rPr>
                <w:t>www.</w:t>
              </w:r>
              <w:r w:rsidR="008264FD" w:rsidRPr="008F6D47">
                <w:rPr>
                  <w:rStyle w:val="Hyperlink"/>
                  <w:rFonts w:ascii="Arial" w:hAnsi="Arial" w:cs="Arial"/>
                  <w:color w:val="4A4A4A"/>
                  <w:sz w:val="20"/>
                  <w:szCs w:val="20"/>
                </w:rPr>
                <w:t>rsc.org.uk/the-tempest/past-productions/ron-daniels-1982-production</w:t>
              </w:r>
            </w:hyperlink>
          </w:p>
          <w:p w14:paraId="0AD88A2A" w14:textId="269C6212" w:rsidR="008264FD" w:rsidRDefault="00DB5F55" w:rsidP="002316B4">
            <w:pPr>
              <w:rPr>
                <w:rFonts w:ascii="Arial" w:hAnsi="Arial" w:cs="Arial"/>
                <w:sz w:val="20"/>
                <w:szCs w:val="20"/>
              </w:rPr>
            </w:pPr>
            <w:hyperlink r:id="rId32" w:history="1">
              <w:r w:rsidR="00382DB3" w:rsidRPr="008F6D47">
                <w:rPr>
                  <w:rStyle w:val="Hyperlink"/>
                  <w:rFonts w:ascii="Arial" w:hAnsi="Arial" w:cs="Arial"/>
                  <w:color w:val="4A4A4A"/>
                  <w:sz w:val="20"/>
                  <w:szCs w:val="20"/>
                </w:rPr>
                <w:t>www.</w:t>
              </w:r>
              <w:r w:rsidR="008264FD" w:rsidRPr="008F6D47">
                <w:rPr>
                  <w:rStyle w:val="Hyperlink"/>
                  <w:rFonts w:ascii="Arial" w:hAnsi="Arial" w:cs="Arial"/>
                  <w:color w:val="4A4A4A"/>
                  <w:sz w:val="20"/>
                  <w:szCs w:val="20"/>
                </w:rPr>
                <w:t>rsc.org.uk/the-tempest/past-productions/rupert-goold-2006-production</w:t>
              </w:r>
            </w:hyperlink>
          </w:p>
          <w:p w14:paraId="42A7F1E6" w14:textId="1D341C62" w:rsidR="008264FD" w:rsidRDefault="00DB5F55" w:rsidP="002316B4">
            <w:pPr>
              <w:rPr>
                <w:rFonts w:ascii="Arial" w:hAnsi="Arial" w:cs="Arial"/>
                <w:sz w:val="20"/>
                <w:szCs w:val="20"/>
              </w:rPr>
            </w:pPr>
            <w:hyperlink r:id="rId33" w:history="1">
              <w:r w:rsidR="00382DB3" w:rsidRPr="008F6D47">
                <w:rPr>
                  <w:rStyle w:val="Hyperlink"/>
                  <w:rFonts w:ascii="Arial" w:hAnsi="Arial" w:cs="Arial"/>
                  <w:color w:val="4A4A4A"/>
                  <w:sz w:val="20"/>
                  <w:szCs w:val="20"/>
                </w:rPr>
                <w:t>www.</w:t>
              </w:r>
              <w:r w:rsidR="008264FD" w:rsidRPr="008F6D47">
                <w:rPr>
                  <w:rStyle w:val="Hyperlink"/>
                  <w:rFonts w:ascii="Arial" w:hAnsi="Arial" w:cs="Arial"/>
                  <w:color w:val="4A4A4A"/>
                  <w:sz w:val="20"/>
                  <w:szCs w:val="20"/>
                </w:rPr>
                <w:t>rsc.org.uk/the-tempest/past-productions/sam-mendes-1993-production</w:t>
              </w:r>
            </w:hyperlink>
          </w:p>
          <w:p w14:paraId="2ED047B5" w14:textId="538F12CB" w:rsidR="008264FD" w:rsidRDefault="00DB5F55" w:rsidP="002316B4">
            <w:pPr>
              <w:rPr>
                <w:rFonts w:ascii="Arial" w:hAnsi="Arial" w:cs="Arial"/>
                <w:sz w:val="20"/>
                <w:szCs w:val="20"/>
              </w:rPr>
            </w:pPr>
            <w:hyperlink r:id="rId34" w:history="1">
              <w:r w:rsidR="00382DB3" w:rsidRPr="008F6D47">
                <w:rPr>
                  <w:rStyle w:val="Hyperlink"/>
                  <w:rFonts w:ascii="Arial" w:hAnsi="Arial" w:cs="Arial"/>
                  <w:color w:val="4A4A4A"/>
                  <w:sz w:val="20"/>
                  <w:szCs w:val="20"/>
                </w:rPr>
                <w:t>www.</w:t>
              </w:r>
              <w:r w:rsidR="008264FD" w:rsidRPr="008F6D47">
                <w:rPr>
                  <w:rStyle w:val="Hyperlink"/>
                  <w:rFonts w:ascii="Arial" w:hAnsi="Arial" w:cs="Arial"/>
                  <w:color w:val="4A4A4A"/>
                  <w:sz w:val="20"/>
                  <w:szCs w:val="20"/>
                </w:rPr>
                <w:t>youtube.com/watch?v=3bjrx0xlPMg</w:t>
              </w:r>
            </w:hyperlink>
          </w:p>
          <w:p w14:paraId="100AB839" w14:textId="10B573C9" w:rsidR="008264FD" w:rsidRDefault="00DB5F55" w:rsidP="002316B4">
            <w:pPr>
              <w:rPr>
                <w:rFonts w:ascii="Arial" w:hAnsi="Arial" w:cs="Arial"/>
                <w:sz w:val="20"/>
                <w:szCs w:val="20"/>
              </w:rPr>
            </w:pPr>
            <w:hyperlink r:id="rId35" w:history="1">
              <w:r w:rsidR="00382DB3" w:rsidRPr="008F6D47">
                <w:rPr>
                  <w:rStyle w:val="Hyperlink"/>
                  <w:rFonts w:ascii="Arial" w:hAnsi="Arial" w:cs="Arial"/>
                  <w:color w:val="4A4A4A"/>
                  <w:sz w:val="20"/>
                  <w:szCs w:val="20"/>
                </w:rPr>
                <w:t>www.</w:t>
              </w:r>
              <w:r w:rsidR="00B564BA" w:rsidRPr="008F6D47">
                <w:rPr>
                  <w:rStyle w:val="Hyperlink"/>
                  <w:rFonts w:ascii="Arial" w:hAnsi="Arial" w:cs="Arial"/>
                  <w:color w:val="4A4A4A"/>
                  <w:sz w:val="20"/>
                  <w:szCs w:val="20"/>
                </w:rPr>
                <w:t>youtube.com/watch?v=HmpFYBFpPCM</w:t>
              </w:r>
            </w:hyperlink>
            <w:r w:rsidR="00B564BA">
              <w:rPr>
                <w:rFonts w:ascii="Arial" w:hAnsi="Arial" w:cs="Arial"/>
                <w:sz w:val="20"/>
                <w:szCs w:val="20"/>
              </w:rPr>
              <w:t xml:space="preserve"> </w:t>
            </w:r>
          </w:p>
          <w:p w14:paraId="6E594B84" w14:textId="72B2EBCE" w:rsidR="00B564BA" w:rsidRDefault="00B564BA" w:rsidP="002316B4">
            <w:pPr>
              <w:rPr>
                <w:rFonts w:ascii="Arial" w:hAnsi="Arial" w:cs="Arial"/>
                <w:sz w:val="20"/>
                <w:szCs w:val="20"/>
              </w:rPr>
            </w:pPr>
          </w:p>
          <w:p w14:paraId="550D2A8E" w14:textId="08173367" w:rsidR="00B564BA" w:rsidRPr="00B564BA" w:rsidRDefault="00B564BA" w:rsidP="002316B4">
            <w:pPr>
              <w:rPr>
                <w:rFonts w:ascii="Arial" w:hAnsi="Arial" w:cs="Arial"/>
                <w:b/>
                <w:bCs/>
                <w:i/>
                <w:iCs/>
                <w:sz w:val="20"/>
                <w:szCs w:val="20"/>
              </w:rPr>
            </w:pPr>
            <w:r w:rsidRPr="00B564BA">
              <w:rPr>
                <w:rFonts w:ascii="Arial" w:hAnsi="Arial" w:cs="Arial"/>
                <w:b/>
                <w:bCs/>
                <w:i/>
                <w:iCs/>
                <w:sz w:val="20"/>
                <w:szCs w:val="20"/>
              </w:rPr>
              <w:t>The Country Wife</w:t>
            </w:r>
          </w:p>
          <w:p w14:paraId="0116A156" w14:textId="394C0B60" w:rsidR="00B564BA" w:rsidRDefault="00DB5F55" w:rsidP="002316B4">
            <w:pPr>
              <w:rPr>
                <w:rFonts w:ascii="Arial" w:hAnsi="Arial" w:cs="Arial"/>
                <w:sz w:val="20"/>
                <w:szCs w:val="20"/>
              </w:rPr>
            </w:pPr>
            <w:hyperlink r:id="rId36" w:history="1">
              <w:r w:rsidR="00382DB3" w:rsidRPr="008F6D47">
                <w:rPr>
                  <w:rStyle w:val="Hyperlink"/>
                  <w:rFonts w:ascii="Arial" w:hAnsi="Arial" w:cs="Arial"/>
                  <w:color w:val="4A4A4A"/>
                  <w:sz w:val="20"/>
                  <w:szCs w:val="20"/>
                </w:rPr>
                <w:t>www.</w:t>
              </w:r>
              <w:r w:rsidR="00B564BA" w:rsidRPr="008F6D47">
                <w:rPr>
                  <w:rStyle w:val="Hyperlink"/>
                  <w:rFonts w:ascii="Arial" w:hAnsi="Arial" w:cs="Arial"/>
                  <w:color w:val="4A4A4A"/>
                  <w:sz w:val="20"/>
                  <w:szCs w:val="20"/>
                </w:rPr>
                <w:t>cheekbyjowl.com/productions/the-country-wife/</w:t>
              </w:r>
            </w:hyperlink>
          </w:p>
          <w:p w14:paraId="6739D4D7" w14:textId="52394AA3" w:rsidR="00B564BA" w:rsidRDefault="00DB5F55" w:rsidP="002316B4">
            <w:pPr>
              <w:rPr>
                <w:rFonts w:ascii="Arial" w:hAnsi="Arial" w:cs="Arial"/>
                <w:sz w:val="20"/>
                <w:szCs w:val="20"/>
              </w:rPr>
            </w:pPr>
            <w:hyperlink r:id="rId37" w:history="1">
              <w:r w:rsidR="00382DB3" w:rsidRPr="008F6D47">
                <w:rPr>
                  <w:rStyle w:val="Hyperlink"/>
                  <w:rFonts w:ascii="Arial" w:hAnsi="Arial" w:cs="Arial"/>
                  <w:color w:val="4A4A4A"/>
                  <w:sz w:val="20"/>
                  <w:szCs w:val="20"/>
                </w:rPr>
                <w:t>www.</w:t>
              </w:r>
              <w:r w:rsidR="00B564BA" w:rsidRPr="008F6D47">
                <w:rPr>
                  <w:rStyle w:val="Hyperlink"/>
                  <w:rFonts w:ascii="Arial" w:hAnsi="Arial" w:cs="Arial"/>
                  <w:color w:val="4A4A4A"/>
                  <w:sz w:val="20"/>
                  <w:szCs w:val="20"/>
                </w:rPr>
                <w:t>cheekbyjowl.com/learning/media-library/</w:t>
              </w:r>
            </w:hyperlink>
          </w:p>
          <w:p w14:paraId="6CA3F708" w14:textId="1383EFF2" w:rsidR="00B564BA" w:rsidRDefault="00DB5F55" w:rsidP="002316B4">
            <w:pPr>
              <w:rPr>
                <w:rFonts w:ascii="Arial" w:hAnsi="Arial" w:cs="Arial"/>
                <w:sz w:val="20"/>
                <w:szCs w:val="20"/>
              </w:rPr>
            </w:pPr>
            <w:hyperlink r:id="rId38" w:history="1">
              <w:r w:rsidR="00382DB3" w:rsidRPr="008F6D47">
                <w:rPr>
                  <w:rStyle w:val="Hyperlink"/>
                  <w:rFonts w:ascii="Arial" w:hAnsi="Arial" w:cs="Arial"/>
                  <w:color w:val="4A4A4A"/>
                  <w:sz w:val="20"/>
                  <w:szCs w:val="20"/>
                </w:rPr>
                <w:t>www.</w:t>
              </w:r>
              <w:r w:rsidR="00B564BA" w:rsidRPr="008F6D47">
                <w:rPr>
                  <w:rStyle w:val="Hyperlink"/>
                  <w:rFonts w:ascii="Arial" w:hAnsi="Arial" w:cs="Arial"/>
                  <w:color w:val="4A4A4A"/>
                  <w:sz w:val="20"/>
                  <w:szCs w:val="20"/>
                </w:rPr>
                <w:t>cheekbyjowl.com/learning/media-library/</w:t>
              </w:r>
            </w:hyperlink>
          </w:p>
          <w:p w14:paraId="46D0FCE1" w14:textId="4ED50AC1" w:rsidR="00B564BA" w:rsidRDefault="00DB5F55" w:rsidP="002316B4">
            <w:pPr>
              <w:rPr>
                <w:rFonts w:ascii="Arial" w:hAnsi="Arial" w:cs="Arial"/>
                <w:sz w:val="20"/>
                <w:szCs w:val="20"/>
              </w:rPr>
            </w:pPr>
            <w:hyperlink r:id="rId39" w:anchor="gallery" w:history="1">
              <w:r w:rsidR="00382DB3" w:rsidRPr="008F6D47">
                <w:rPr>
                  <w:rStyle w:val="Hyperlink"/>
                  <w:rFonts w:ascii="Arial" w:hAnsi="Arial" w:cs="Arial"/>
                  <w:color w:val="4A4A4A"/>
                  <w:sz w:val="20"/>
                  <w:szCs w:val="20"/>
                </w:rPr>
                <w:t>www.</w:t>
              </w:r>
              <w:r w:rsidR="00674024" w:rsidRPr="008F6D47">
                <w:rPr>
                  <w:rStyle w:val="Hyperlink"/>
                  <w:rFonts w:ascii="Arial" w:hAnsi="Arial" w:cs="Arial"/>
                  <w:color w:val="4A4A4A"/>
                  <w:sz w:val="20"/>
                  <w:szCs w:val="20"/>
                </w:rPr>
                <w:t>cft.org.uk/archive/the-country-wife#gallery</w:t>
              </w:r>
            </w:hyperlink>
          </w:p>
          <w:p w14:paraId="2DFB9771" w14:textId="508D89F3" w:rsidR="00674024" w:rsidRDefault="00DB5F55" w:rsidP="002316B4">
            <w:pPr>
              <w:rPr>
                <w:rFonts w:ascii="Arial" w:hAnsi="Arial" w:cs="Arial"/>
                <w:sz w:val="20"/>
                <w:szCs w:val="20"/>
              </w:rPr>
            </w:pPr>
            <w:hyperlink r:id="rId40" w:anchor="imgrc=iufM_JAgVAODOM" w:history="1">
              <w:r w:rsidR="00382DB3" w:rsidRPr="008F6D47">
                <w:rPr>
                  <w:rStyle w:val="Hyperlink"/>
                  <w:rFonts w:ascii="Arial" w:hAnsi="Arial" w:cs="Arial"/>
                  <w:color w:val="4A4A4A"/>
                  <w:sz w:val="20"/>
                  <w:szCs w:val="20"/>
                </w:rPr>
                <w:t>www.</w:t>
              </w:r>
              <w:r w:rsidR="00927138" w:rsidRPr="008F6D47">
                <w:rPr>
                  <w:rStyle w:val="Hyperlink"/>
                  <w:rFonts w:ascii="Arial" w:hAnsi="Arial" w:cs="Arial"/>
                  <w:color w:val="4A4A4A"/>
                  <w:sz w:val="20"/>
                  <w:szCs w:val="20"/>
                </w:rPr>
                <w:t>google.com/search?q=The+Country+Wife+production+photos&amp;client</w:t>
              </w:r>
            </w:hyperlink>
          </w:p>
          <w:p w14:paraId="141448D0" w14:textId="77777777" w:rsidR="00674024" w:rsidRDefault="00674024" w:rsidP="002316B4">
            <w:pPr>
              <w:rPr>
                <w:rFonts w:ascii="Arial" w:hAnsi="Arial" w:cs="Arial"/>
                <w:sz w:val="20"/>
                <w:szCs w:val="20"/>
              </w:rPr>
            </w:pPr>
          </w:p>
          <w:p w14:paraId="2E6F66C5" w14:textId="7891ECC5" w:rsidR="00674024" w:rsidRDefault="00674024" w:rsidP="002316B4">
            <w:pPr>
              <w:rPr>
                <w:rFonts w:ascii="Arial" w:hAnsi="Arial" w:cs="Arial"/>
                <w:b/>
                <w:bCs/>
                <w:i/>
                <w:iCs/>
                <w:sz w:val="20"/>
                <w:szCs w:val="20"/>
              </w:rPr>
            </w:pPr>
            <w:r w:rsidRPr="00674024">
              <w:rPr>
                <w:rFonts w:ascii="Arial" w:hAnsi="Arial" w:cs="Arial"/>
                <w:b/>
                <w:bCs/>
                <w:i/>
                <w:iCs/>
                <w:sz w:val="20"/>
                <w:szCs w:val="20"/>
              </w:rPr>
              <w:t>Death of a Salesman</w:t>
            </w:r>
          </w:p>
          <w:p w14:paraId="11353DCD" w14:textId="417408A3" w:rsidR="00674024" w:rsidRDefault="00DB5F55" w:rsidP="002316B4">
            <w:pPr>
              <w:rPr>
                <w:rFonts w:ascii="Arial" w:hAnsi="Arial" w:cs="Arial"/>
                <w:sz w:val="20"/>
                <w:szCs w:val="20"/>
              </w:rPr>
            </w:pPr>
            <w:hyperlink r:id="rId41" w:history="1">
              <w:r w:rsidR="00382DB3" w:rsidRPr="008F6D47">
                <w:rPr>
                  <w:rStyle w:val="Hyperlink"/>
                  <w:rFonts w:ascii="Arial" w:hAnsi="Arial" w:cs="Arial"/>
                  <w:color w:val="4A4A4A"/>
                  <w:sz w:val="20"/>
                  <w:szCs w:val="20"/>
                </w:rPr>
                <w:t>www.</w:t>
              </w:r>
              <w:r w:rsidR="00674024" w:rsidRPr="008F6D47">
                <w:rPr>
                  <w:rStyle w:val="Hyperlink"/>
                  <w:rFonts w:ascii="Arial" w:hAnsi="Arial" w:cs="Arial"/>
                  <w:color w:val="4A4A4A"/>
                  <w:sz w:val="20"/>
                  <w:szCs w:val="20"/>
                </w:rPr>
                <w:t>rsc.org.uk/death-of-a-salesman</w:t>
              </w:r>
            </w:hyperlink>
            <w:r w:rsidR="00674024">
              <w:rPr>
                <w:rFonts w:ascii="Arial" w:hAnsi="Arial" w:cs="Arial"/>
                <w:sz w:val="20"/>
                <w:szCs w:val="20"/>
              </w:rPr>
              <w:t xml:space="preserve"> </w:t>
            </w:r>
          </w:p>
          <w:p w14:paraId="33EF2602" w14:textId="020D083D" w:rsidR="00674024" w:rsidRDefault="00DB5F55" w:rsidP="002316B4">
            <w:pPr>
              <w:rPr>
                <w:rFonts w:ascii="Arial" w:hAnsi="Arial" w:cs="Arial"/>
                <w:sz w:val="20"/>
                <w:szCs w:val="20"/>
              </w:rPr>
            </w:pPr>
            <w:hyperlink r:id="rId42" w:history="1">
              <w:r w:rsidR="004026B6" w:rsidRPr="008F6D47">
                <w:rPr>
                  <w:rStyle w:val="Hyperlink"/>
                  <w:rFonts w:ascii="Arial" w:hAnsi="Arial" w:cs="Arial"/>
                  <w:color w:val="4A4A4A"/>
                  <w:sz w:val="20"/>
                  <w:szCs w:val="20"/>
                </w:rPr>
                <w:t>https://time.com/3860666/death-of-a-salesman/</w:t>
              </w:r>
            </w:hyperlink>
          </w:p>
          <w:p w14:paraId="7BF9175F" w14:textId="07902D77" w:rsidR="00674024" w:rsidRDefault="00DB5F55" w:rsidP="002316B4">
            <w:pPr>
              <w:rPr>
                <w:rFonts w:ascii="Arial" w:hAnsi="Arial" w:cs="Arial"/>
                <w:sz w:val="20"/>
                <w:szCs w:val="20"/>
              </w:rPr>
            </w:pPr>
            <w:hyperlink r:id="rId43" w:history="1">
              <w:r w:rsidR="00382DB3" w:rsidRPr="008F6D47">
                <w:rPr>
                  <w:rStyle w:val="Hyperlink"/>
                  <w:rFonts w:ascii="Arial" w:hAnsi="Arial" w:cs="Arial"/>
                  <w:color w:val="4A4A4A"/>
                  <w:sz w:val="20"/>
                  <w:szCs w:val="20"/>
                </w:rPr>
                <w:t>www.</w:t>
              </w:r>
              <w:r w:rsidR="002B4B3A" w:rsidRPr="008F6D47">
                <w:rPr>
                  <w:rStyle w:val="Hyperlink"/>
                  <w:rFonts w:ascii="Arial" w:hAnsi="Arial" w:cs="Arial"/>
                  <w:color w:val="4A4A4A"/>
                  <w:sz w:val="20"/>
                  <w:szCs w:val="20"/>
                </w:rPr>
                <w:t>google.com/search</w:t>
              </w:r>
            </w:hyperlink>
            <w:r w:rsidR="00674024">
              <w:rPr>
                <w:rFonts w:ascii="Arial" w:hAnsi="Arial" w:cs="Arial"/>
                <w:sz w:val="20"/>
                <w:szCs w:val="20"/>
              </w:rPr>
              <w:t xml:space="preserve"> </w:t>
            </w:r>
          </w:p>
          <w:p w14:paraId="1F27BB8E" w14:textId="7476906B" w:rsidR="00B564BA" w:rsidRDefault="00DB5F55" w:rsidP="002316B4">
            <w:pPr>
              <w:rPr>
                <w:rFonts w:ascii="Arial" w:hAnsi="Arial" w:cs="Arial"/>
                <w:sz w:val="20"/>
                <w:szCs w:val="20"/>
              </w:rPr>
            </w:pPr>
            <w:hyperlink r:id="rId44" w:history="1">
              <w:r w:rsidR="00382DB3" w:rsidRPr="008F6D47">
                <w:rPr>
                  <w:rStyle w:val="Hyperlink"/>
                  <w:rFonts w:ascii="Arial" w:hAnsi="Arial" w:cs="Arial"/>
                  <w:color w:val="4A4A4A"/>
                  <w:sz w:val="20"/>
                  <w:szCs w:val="20"/>
                </w:rPr>
                <w:t>www.</w:t>
              </w:r>
              <w:r w:rsidR="002B4B3A" w:rsidRPr="008F6D47">
                <w:rPr>
                  <w:rStyle w:val="Hyperlink"/>
                  <w:rFonts w:ascii="Arial" w:hAnsi="Arial" w:cs="Arial"/>
                  <w:color w:val="4A4A4A"/>
                  <w:sz w:val="20"/>
                  <w:szCs w:val="20"/>
                </w:rPr>
                <w:t>gettyimages.co.uk/photos/death-of-a-salesman</w:t>
              </w:r>
            </w:hyperlink>
          </w:p>
          <w:p w14:paraId="6BD3DF10" w14:textId="2DBABB41" w:rsidR="00034259" w:rsidRDefault="00DB5F55" w:rsidP="002316B4">
            <w:pPr>
              <w:rPr>
                <w:rFonts w:ascii="Arial" w:hAnsi="Arial" w:cs="Arial"/>
                <w:sz w:val="20"/>
                <w:szCs w:val="20"/>
              </w:rPr>
            </w:pPr>
            <w:hyperlink r:id="rId45" w:history="1">
              <w:r w:rsidR="00382DB3" w:rsidRPr="008F6D47">
                <w:rPr>
                  <w:rStyle w:val="Hyperlink"/>
                  <w:rFonts w:ascii="Arial" w:hAnsi="Arial" w:cs="Arial"/>
                  <w:color w:val="4A4A4A"/>
                  <w:sz w:val="20"/>
                  <w:szCs w:val="20"/>
                </w:rPr>
                <w:t>www.</w:t>
              </w:r>
              <w:r w:rsidR="002B4B3A" w:rsidRPr="008F6D47">
                <w:rPr>
                  <w:rStyle w:val="Hyperlink"/>
                  <w:rFonts w:ascii="Arial" w:hAnsi="Arial" w:cs="Arial"/>
                  <w:color w:val="4A4A4A"/>
                  <w:sz w:val="20"/>
                  <w:szCs w:val="20"/>
                </w:rPr>
                <w:t>whatsonstage.com/london-theatre</w:t>
              </w:r>
            </w:hyperlink>
          </w:p>
          <w:p w14:paraId="64CCD4F5" w14:textId="77777777" w:rsidR="00034259" w:rsidRDefault="00034259" w:rsidP="002316B4">
            <w:pPr>
              <w:rPr>
                <w:rFonts w:ascii="Arial" w:hAnsi="Arial" w:cs="Arial"/>
                <w:sz w:val="20"/>
                <w:szCs w:val="20"/>
              </w:rPr>
            </w:pPr>
          </w:p>
          <w:p w14:paraId="4D770940" w14:textId="4115AF6C" w:rsidR="00034259" w:rsidRPr="00034259" w:rsidRDefault="00034259" w:rsidP="002316B4">
            <w:pPr>
              <w:rPr>
                <w:rFonts w:ascii="Arial" w:hAnsi="Arial" w:cs="Arial"/>
                <w:b/>
                <w:bCs/>
                <w:i/>
                <w:iCs/>
                <w:sz w:val="20"/>
                <w:szCs w:val="20"/>
              </w:rPr>
            </w:pPr>
            <w:r w:rsidRPr="00034259">
              <w:rPr>
                <w:rFonts w:ascii="Arial" w:hAnsi="Arial" w:cs="Arial"/>
                <w:b/>
                <w:bCs/>
                <w:i/>
                <w:iCs/>
                <w:sz w:val="20"/>
                <w:szCs w:val="20"/>
              </w:rPr>
              <w:t>The Lion and the Jewel</w:t>
            </w:r>
          </w:p>
          <w:p w14:paraId="5ECE6339" w14:textId="12A2E1C2" w:rsidR="00034259" w:rsidRDefault="00DB5F55" w:rsidP="002316B4">
            <w:pPr>
              <w:rPr>
                <w:rFonts w:ascii="Arial" w:hAnsi="Arial" w:cs="Arial"/>
                <w:sz w:val="20"/>
                <w:szCs w:val="20"/>
              </w:rPr>
            </w:pPr>
            <w:hyperlink r:id="rId46" w:history="1">
              <w:r w:rsidR="00382DB3" w:rsidRPr="008F6D47">
                <w:rPr>
                  <w:rStyle w:val="Hyperlink"/>
                  <w:rFonts w:ascii="Arial" w:hAnsi="Arial" w:cs="Arial"/>
                  <w:color w:val="4A4A4A"/>
                  <w:sz w:val="20"/>
                  <w:szCs w:val="20"/>
                </w:rPr>
                <w:t>www.</w:t>
              </w:r>
              <w:r w:rsidR="002B4B3A" w:rsidRPr="008F6D47">
                <w:rPr>
                  <w:rStyle w:val="Hyperlink"/>
                  <w:rFonts w:ascii="Arial" w:hAnsi="Arial" w:cs="Arial"/>
                  <w:color w:val="4A4A4A"/>
                  <w:sz w:val="20"/>
                  <w:szCs w:val="20"/>
                </w:rPr>
                <w:t>google.com</w:t>
              </w:r>
            </w:hyperlink>
          </w:p>
          <w:p w14:paraId="62D80BCD" w14:textId="7974C9D2" w:rsidR="00034259" w:rsidRDefault="00034259" w:rsidP="002316B4">
            <w:pPr>
              <w:rPr>
                <w:rFonts w:ascii="Arial" w:hAnsi="Arial" w:cs="Arial"/>
                <w:sz w:val="20"/>
                <w:szCs w:val="20"/>
              </w:rPr>
            </w:pPr>
          </w:p>
          <w:p w14:paraId="106F70AF" w14:textId="54059AF1" w:rsidR="00034259" w:rsidRDefault="00D9076C" w:rsidP="002316B4">
            <w:pPr>
              <w:rPr>
                <w:rFonts w:ascii="Arial" w:hAnsi="Arial" w:cs="Arial"/>
                <w:b/>
                <w:bCs/>
                <w:i/>
                <w:iCs/>
                <w:sz w:val="20"/>
                <w:szCs w:val="20"/>
              </w:rPr>
            </w:pPr>
            <w:r w:rsidRPr="00D9076C">
              <w:rPr>
                <w:rFonts w:ascii="Arial" w:hAnsi="Arial" w:cs="Arial"/>
                <w:b/>
                <w:bCs/>
                <w:i/>
                <w:iCs/>
                <w:sz w:val="20"/>
                <w:szCs w:val="20"/>
              </w:rPr>
              <w:t>Enron</w:t>
            </w:r>
          </w:p>
          <w:p w14:paraId="3FA6817B" w14:textId="709DF9A7" w:rsidR="00D9076C" w:rsidRDefault="00DB5F55" w:rsidP="002316B4">
            <w:pPr>
              <w:rPr>
                <w:rFonts w:ascii="Arial" w:hAnsi="Arial" w:cs="Arial"/>
                <w:sz w:val="20"/>
                <w:szCs w:val="20"/>
              </w:rPr>
            </w:pPr>
            <w:hyperlink r:id="rId47" w:history="1">
              <w:r w:rsidR="00382DB3" w:rsidRPr="008F6D47">
                <w:rPr>
                  <w:rStyle w:val="Hyperlink"/>
                  <w:rFonts w:ascii="Arial" w:hAnsi="Arial" w:cs="Arial"/>
                  <w:color w:val="4A4A4A"/>
                  <w:sz w:val="20"/>
                  <w:szCs w:val="20"/>
                </w:rPr>
                <w:t>www.</w:t>
              </w:r>
              <w:r w:rsidR="002B4B3A" w:rsidRPr="008F6D47">
                <w:rPr>
                  <w:rStyle w:val="Hyperlink"/>
                  <w:rFonts w:ascii="Arial" w:hAnsi="Arial" w:cs="Arial"/>
                  <w:color w:val="4A4A4A"/>
                  <w:sz w:val="20"/>
                  <w:szCs w:val="20"/>
                </w:rPr>
                <w:t>google.com/search</w:t>
              </w:r>
            </w:hyperlink>
          </w:p>
          <w:p w14:paraId="414FAD5A" w14:textId="3B7EC810" w:rsidR="00D9076C" w:rsidRDefault="00DB5F55" w:rsidP="002316B4">
            <w:pPr>
              <w:rPr>
                <w:rFonts w:ascii="Arial" w:hAnsi="Arial" w:cs="Arial"/>
                <w:sz w:val="20"/>
                <w:szCs w:val="20"/>
              </w:rPr>
            </w:pPr>
            <w:hyperlink r:id="rId48" w:history="1">
              <w:r w:rsidR="004026B6" w:rsidRPr="008F6D47">
                <w:rPr>
                  <w:rStyle w:val="Hyperlink"/>
                  <w:rFonts w:ascii="Arial" w:hAnsi="Arial" w:cs="Arial"/>
                  <w:color w:val="4A4A4A"/>
                  <w:sz w:val="20"/>
                  <w:szCs w:val="20"/>
                </w:rPr>
                <w:t>https://headlong.co.uk/productions/enron/</w:t>
              </w:r>
            </w:hyperlink>
          </w:p>
          <w:p w14:paraId="5AB54CE5" w14:textId="02FF447A" w:rsidR="00D9076C" w:rsidRDefault="00DB5F55" w:rsidP="002316B4">
            <w:pPr>
              <w:rPr>
                <w:rFonts w:ascii="Arial" w:hAnsi="Arial" w:cs="Arial"/>
                <w:sz w:val="20"/>
                <w:szCs w:val="20"/>
              </w:rPr>
            </w:pPr>
            <w:hyperlink r:id="rId49" w:history="1">
              <w:r w:rsidR="004026B6" w:rsidRPr="008F6D47">
                <w:rPr>
                  <w:rStyle w:val="Hyperlink"/>
                  <w:rFonts w:ascii="Arial" w:hAnsi="Arial" w:cs="Arial"/>
                  <w:color w:val="4A4A4A"/>
                  <w:sz w:val="20"/>
                  <w:szCs w:val="20"/>
                </w:rPr>
                <w:t>https://headlong.co.uk/productions/enron/explore/enron-production-photos/</w:t>
              </w:r>
            </w:hyperlink>
          </w:p>
          <w:p w14:paraId="158F1BAB" w14:textId="77777777" w:rsidR="00034259" w:rsidRDefault="00034259" w:rsidP="002316B4">
            <w:pPr>
              <w:rPr>
                <w:rFonts w:ascii="Arial" w:hAnsi="Arial" w:cs="Arial"/>
                <w:b/>
                <w:bCs/>
                <w:i/>
                <w:iCs/>
                <w:sz w:val="20"/>
                <w:szCs w:val="20"/>
              </w:rPr>
            </w:pPr>
          </w:p>
          <w:p w14:paraId="1DD2DBDC" w14:textId="7080BAE7" w:rsidR="00CD021A" w:rsidRDefault="00CD021A" w:rsidP="002316B4">
            <w:pPr>
              <w:rPr>
                <w:rFonts w:ascii="Arial" w:hAnsi="Arial" w:cs="Arial"/>
                <w:b/>
                <w:bCs/>
                <w:i/>
                <w:iCs/>
                <w:sz w:val="20"/>
                <w:szCs w:val="20"/>
              </w:rPr>
            </w:pPr>
            <w:r w:rsidRPr="00CD021A">
              <w:rPr>
                <w:rFonts w:ascii="Arial" w:hAnsi="Arial" w:cs="Arial"/>
                <w:b/>
                <w:bCs/>
                <w:i/>
                <w:iCs/>
                <w:sz w:val="20"/>
                <w:szCs w:val="20"/>
              </w:rPr>
              <w:t>Medea</w:t>
            </w:r>
          </w:p>
          <w:p w14:paraId="1798F8A5" w14:textId="5F3DF016" w:rsidR="0024402A" w:rsidRDefault="00DB5F55" w:rsidP="002316B4">
            <w:pPr>
              <w:rPr>
                <w:rFonts w:ascii="Arial" w:hAnsi="Arial" w:cs="Arial"/>
                <w:sz w:val="20"/>
                <w:szCs w:val="20"/>
              </w:rPr>
            </w:pPr>
            <w:hyperlink r:id="rId50" w:history="1">
              <w:r w:rsidR="004026B6" w:rsidRPr="008F6D47">
                <w:rPr>
                  <w:rStyle w:val="Hyperlink"/>
                  <w:rFonts w:ascii="Arial" w:hAnsi="Arial" w:cs="Arial"/>
                  <w:color w:val="4A4A4A"/>
                  <w:sz w:val="20"/>
                  <w:szCs w:val="20"/>
                </w:rPr>
                <w:t>http://ntlive.nationaltheatre.org.uk/productions/46190-medea</w:t>
              </w:r>
            </w:hyperlink>
            <w:r w:rsidR="00CD021A">
              <w:rPr>
                <w:rFonts w:ascii="Arial" w:hAnsi="Arial" w:cs="Arial"/>
                <w:sz w:val="20"/>
                <w:szCs w:val="20"/>
              </w:rPr>
              <w:t xml:space="preserve"> </w:t>
            </w:r>
          </w:p>
          <w:p w14:paraId="04A30536" w14:textId="6C2560C8" w:rsidR="0024402A" w:rsidRDefault="00DB5F55" w:rsidP="002316B4">
            <w:pPr>
              <w:rPr>
                <w:rFonts w:ascii="Arial" w:hAnsi="Arial" w:cs="Arial"/>
                <w:sz w:val="20"/>
                <w:szCs w:val="20"/>
              </w:rPr>
            </w:pPr>
            <w:hyperlink r:id="rId51" w:history="1">
              <w:r w:rsidR="00382DB3" w:rsidRPr="008F6D47">
                <w:rPr>
                  <w:rStyle w:val="Hyperlink"/>
                  <w:rFonts w:ascii="Arial" w:hAnsi="Arial" w:cs="Arial"/>
                  <w:color w:val="4A4A4A"/>
                  <w:sz w:val="20"/>
                  <w:szCs w:val="20"/>
                </w:rPr>
                <w:t>www.</w:t>
              </w:r>
              <w:r w:rsidR="00CD021A" w:rsidRPr="008F6D47">
                <w:rPr>
                  <w:rStyle w:val="Hyperlink"/>
                  <w:rFonts w:ascii="Arial" w:hAnsi="Arial" w:cs="Arial"/>
                  <w:color w:val="4A4A4A"/>
                  <w:sz w:val="20"/>
                  <w:szCs w:val="20"/>
                </w:rPr>
                <w:t>youtube.com/watch?v=1LWZhXZpELU</w:t>
              </w:r>
            </w:hyperlink>
            <w:r w:rsidR="00CD021A">
              <w:rPr>
                <w:rFonts w:ascii="Arial" w:hAnsi="Arial" w:cs="Arial"/>
                <w:sz w:val="20"/>
                <w:szCs w:val="20"/>
              </w:rPr>
              <w:t xml:space="preserve"> </w:t>
            </w:r>
          </w:p>
          <w:p w14:paraId="1E9E3188" w14:textId="774EB5A8" w:rsidR="007903F0" w:rsidRDefault="00DB5F55" w:rsidP="002316B4">
            <w:pPr>
              <w:rPr>
                <w:rFonts w:ascii="Arial" w:hAnsi="Arial" w:cs="Arial"/>
                <w:sz w:val="20"/>
                <w:szCs w:val="20"/>
              </w:rPr>
            </w:pPr>
            <w:hyperlink r:id="rId52" w:history="1">
              <w:r w:rsidR="00382DB3" w:rsidRPr="008F6D47">
                <w:rPr>
                  <w:rStyle w:val="Hyperlink"/>
                  <w:rFonts w:ascii="Arial" w:hAnsi="Arial" w:cs="Arial"/>
                  <w:color w:val="4A4A4A"/>
                  <w:sz w:val="20"/>
                  <w:szCs w:val="20"/>
                </w:rPr>
                <w:t>www.</w:t>
              </w:r>
              <w:r w:rsidR="002B4B3A" w:rsidRPr="008F6D47">
                <w:rPr>
                  <w:rStyle w:val="Hyperlink"/>
                  <w:rFonts w:ascii="Arial" w:hAnsi="Arial" w:cs="Arial"/>
                  <w:color w:val="4A4A4A"/>
                  <w:sz w:val="20"/>
                  <w:szCs w:val="20"/>
                </w:rPr>
                <w:t>google.com/search</w:t>
              </w:r>
            </w:hyperlink>
          </w:p>
          <w:p w14:paraId="6849D051" w14:textId="499EE347" w:rsidR="007903F0" w:rsidRDefault="00DB5F55" w:rsidP="002316B4">
            <w:pPr>
              <w:rPr>
                <w:rFonts w:ascii="Arial" w:hAnsi="Arial" w:cs="Arial"/>
                <w:sz w:val="20"/>
                <w:szCs w:val="20"/>
              </w:rPr>
            </w:pPr>
            <w:hyperlink r:id="rId53" w:history="1">
              <w:r w:rsidR="00D2375A" w:rsidRPr="008F6D47">
                <w:rPr>
                  <w:rStyle w:val="Hyperlink"/>
                  <w:rFonts w:ascii="Arial" w:hAnsi="Arial" w:cs="Arial"/>
                  <w:color w:val="4A4A4A"/>
                  <w:sz w:val="20"/>
                  <w:szCs w:val="20"/>
                </w:rPr>
                <w:t>https://headlong.co.uk/ideas/+work/medea/</w:t>
              </w:r>
            </w:hyperlink>
          </w:p>
          <w:p w14:paraId="7D02588C" w14:textId="725AB038" w:rsidR="00D2375A" w:rsidRDefault="00DB5F55" w:rsidP="002316B4">
            <w:pPr>
              <w:rPr>
                <w:rFonts w:ascii="Arial" w:hAnsi="Arial" w:cs="Arial"/>
                <w:sz w:val="20"/>
                <w:szCs w:val="20"/>
              </w:rPr>
            </w:pPr>
            <w:hyperlink r:id="rId54" w:history="1">
              <w:r w:rsidR="00382DB3" w:rsidRPr="008F6D47">
                <w:rPr>
                  <w:rStyle w:val="Hyperlink"/>
                  <w:rFonts w:ascii="Arial" w:hAnsi="Arial" w:cs="Arial"/>
                  <w:color w:val="4A4A4A"/>
                  <w:sz w:val="20"/>
                  <w:szCs w:val="20"/>
                </w:rPr>
                <w:t>www.</w:t>
              </w:r>
              <w:r w:rsidR="00D9076C" w:rsidRPr="008F6D47">
                <w:rPr>
                  <w:rStyle w:val="Hyperlink"/>
                  <w:rFonts w:ascii="Arial" w:hAnsi="Arial" w:cs="Arial"/>
                  <w:color w:val="4A4A4A"/>
                  <w:sz w:val="20"/>
                  <w:szCs w:val="20"/>
                </w:rPr>
                <w:t>kazoocivic.com/medea</w:t>
              </w:r>
            </w:hyperlink>
          </w:p>
          <w:p w14:paraId="2EBC98EF" w14:textId="77777777" w:rsidR="00D9076C" w:rsidRDefault="00D9076C" w:rsidP="002316B4">
            <w:pPr>
              <w:rPr>
                <w:rFonts w:ascii="Arial" w:hAnsi="Arial" w:cs="Arial"/>
                <w:sz w:val="20"/>
                <w:szCs w:val="20"/>
              </w:rPr>
            </w:pPr>
          </w:p>
          <w:p w14:paraId="2BB59C60" w14:textId="0F3AA488" w:rsidR="001D4219" w:rsidRDefault="001D4219" w:rsidP="002316B4">
            <w:pPr>
              <w:rPr>
                <w:rFonts w:ascii="Arial" w:hAnsi="Arial" w:cs="Arial"/>
                <w:b/>
                <w:bCs/>
                <w:i/>
                <w:iCs/>
                <w:sz w:val="20"/>
                <w:szCs w:val="20"/>
              </w:rPr>
            </w:pPr>
            <w:r w:rsidRPr="001D4219">
              <w:rPr>
                <w:rFonts w:ascii="Arial" w:hAnsi="Arial" w:cs="Arial"/>
                <w:b/>
                <w:bCs/>
                <w:i/>
                <w:iCs/>
                <w:sz w:val="20"/>
                <w:szCs w:val="20"/>
              </w:rPr>
              <w:t>Tartuffe</w:t>
            </w:r>
          </w:p>
          <w:p w14:paraId="57C6B339" w14:textId="29B2C9C0" w:rsidR="001D4219" w:rsidRDefault="00DB5F55" w:rsidP="002316B4">
            <w:pPr>
              <w:rPr>
                <w:rFonts w:ascii="Arial" w:hAnsi="Arial" w:cs="Arial"/>
                <w:sz w:val="20"/>
                <w:szCs w:val="20"/>
              </w:rPr>
            </w:pPr>
            <w:hyperlink r:id="rId55" w:history="1">
              <w:r w:rsidR="00382DB3" w:rsidRPr="008F6D47">
                <w:rPr>
                  <w:rStyle w:val="Hyperlink"/>
                  <w:rFonts w:ascii="Arial" w:hAnsi="Arial" w:cs="Arial"/>
                  <w:color w:val="4A4A4A"/>
                  <w:sz w:val="20"/>
                  <w:szCs w:val="20"/>
                </w:rPr>
                <w:t>www.</w:t>
              </w:r>
              <w:r w:rsidR="001D4219" w:rsidRPr="008F6D47">
                <w:rPr>
                  <w:rStyle w:val="Hyperlink"/>
                  <w:rFonts w:ascii="Arial" w:hAnsi="Arial" w:cs="Arial"/>
                  <w:color w:val="4A4A4A"/>
                  <w:sz w:val="20"/>
                  <w:szCs w:val="20"/>
                </w:rPr>
                <w:t>nationaltheatre.org.uk/shows/tartuffe</w:t>
              </w:r>
            </w:hyperlink>
          </w:p>
          <w:p w14:paraId="254EC136" w14:textId="59422ACB" w:rsidR="001D4219" w:rsidRDefault="00DB5F55" w:rsidP="002316B4">
            <w:pPr>
              <w:rPr>
                <w:rFonts w:ascii="Arial" w:hAnsi="Arial" w:cs="Arial"/>
                <w:sz w:val="20"/>
                <w:szCs w:val="20"/>
              </w:rPr>
            </w:pPr>
            <w:hyperlink r:id="rId56" w:history="1">
              <w:r w:rsidR="00382DB3" w:rsidRPr="008F6D47">
                <w:rPr>
                  <w:rStyle w:val="Hyperlink"/>
                  <w:rFonts w:ascii="Arial" w:hAnsi="Arial" w:cs="Arial"/>
                  <w:color w:val="4A4A4A"/>
                  <w:sz w:val="20"/>
                  <w:szCs w:val="20"/>
                </w:rPr>
                <w:t>www.</w:t>
              </w:r>
              <w:r w:rsidR="0024402A" w:rsidRPr="008F6D47">
                <w:rPr>
                  <w:rStyle w:val="Hyperlink"/>
                  <w:rFonts w:ascii="Arial" w:hAnsi="Arial" w:cs="Arial"/>
                  <w:color w:val="4A4A4A"/>
                  <w:sz w:val="20"/>
                  <w:szCs w:val="20"/>
                </w:rPr>
                <w:t>rsc.org.uk/tartuffe/production-photos</w:t>
              </w:r>
            </w:hyperlink>
          </w:p>
          <w:p w14:paraId="65A39201" w14:textId="2D1F13DC" w:rsidR="00674024" w:rsidRPr="001D4219" w:rsidRDefault="00DB5F55" w:rsidP="002316B4">
            <w:pPr>
              <w:rPr>
                <w:rFonts w:ascii="Arial" w:hAnsi="Arial" w:cs="Arial"/>
                <w:sz w:val="20"/>
                <w:szCs w:val="20"/>
              </w:rPr>
            </w:pPr>
            <w:hyperlink r:id="rId57" w:history="1">
              <w:r w:rsidR="00382DB3" w:rsidRPr="008F6D47">
                <w:rPr>
                  <w:rStyle w:val="Hyperlink"/>
                  <w:rFonts w:ascii="Arial" w:hAnsi="Arial" w:cs="Arial"/>
                  <w:color w:val="4A4A4A"/>
                  <w:sz w:val="20"/>
                  <w:szCs w:val="20"/>
                </w:rPr>
                <w:t>www.</w:t>
              </w:r>
              <w:r w:rsidR="00674024" w:rsidRPr="008F6D47">
                <w:rPr>
                  <w:rStyle w:val="Hyperlink"/>
                  <w:rFonts w:ascii="Arial" w:hAnsi="Arial" w:cs="Arial"/>
                  <w:color w:val="4A4A4A"/>
                  <w:sz w:val="20"/>
                  <w:szCs w:val="20"/>
                </w:rPr>
                <w:t>shakespearetheatre.org/watch-listen/behind-the-scenes-tartuffe/</w:t>
              </w:r>
            </w:hyperlink>
          </w:p>
          <w:p w14:paraId="21F6824D" w14:textId="4CAA4800" w:rsidR="0003010C" w:rsidRDefault="0003010C" w:rsidP="002316B4">
            <w:pPr>
              <w:rPr>
                <w:rFonts w:ascii="Arial" w:hAnsi="Arial" w:cs="Arial"/>
                <w:sz w:val="20"/>
                <w:szCs w:val="20"/>
              </w:rPr>
            </w:pPr>
          </w:p>
          <w:p w14:paraId="3B98FB19" w14:textId="75FC229D" w:rsidR="00EB2D40" w:rsidRDefault="00EB2D40" w:rsidP="002316B4">
            <w:pPr>
              <w:rPr>
                <w:rFonts w:ascii="Arial" w:hAnsi="Arial" w:cs="Arial"/>
                <w:b/>
                <w:bCs/>
                <w:i/>
                <w:iCs/>
                <w:sz w:val="20"/>
                <w:szCs w:val="20"/>
              </w:rPr>
            </w:pPr>
            <w:r w:rsidRPr="00EB2D40">
              <w:rPr>
                <w:rFonts w:ascii="Arial" w:hAnsi="Arial" w:cs="Arial"/>
                <w:b/>
                <w:bCs/>
                <w:i/>
                <w:iCs/>
                <w:sz w:val="20"/>
                <w:szCs w:val="20"/>
              </w:rPr>
              <w:t>The Seagull</w:t>
            </w:r>
          </w:p>
          <w:p w14:paraId="64C8D89E" w14:textId="515098E2" w:rsidR="00EB2D40" w:rsidRDefault="00DB5F55" w:rsidP="002316B4">
            <w:pPr>
              <w:rPr>
                <w:rFonts w:ascii="Arial" w:hAnsi="Arial" w:cs="Arial"/>
                <w:sz w:val="20"/>
                <w:szCs w:val="20"/>
              </w:rPr>
            </w:pPr>
            <w:hyperlink r:id="rId58" w:history="1">
              <w:r w:rsidR="00382DB3" w:rsidRPr="008F6D47">
                <w:rPr>
                  <w:rStyle w:val="Hyperlink"/>
                  <w:rFonts w:ascii="Arial" w:hAnsi="Arial" w:cs="Arial"/>
                  <w:color w:val="4A4A4A"/>
                  <w:sz w:val="20"/>
                  <w:szCs w:val="20"/>
                </w:rPr>
                <w:t>www.</w:t>
              </w:r>
              <w:r w:rsidR="00EB2D40" w:rsidRPr="008F6D47">
                <w:rPr>
                  <w:rStyle w:val="Hyperlink"/>
                  <w:rFonts w:ascii="Arial" w:hAnsi="Arial" w:cs="Arial"/>
                  <w:color w:val="4A4A4A"/>
                  <w:sz w:val="20"/>
                  <w:szCs w:val="20"/>
                </w:rPr>
                <w:t>nationaltheatre.org.uk/shows/the-seagull</w:t>
              </w:r>
            </w:hyperlink>
          </w:p>
          <w:p w14:paraId="3F46181C" w14:textId="2E1CFC55" w:rsidR="00EB2D40" w:rsidRDefault="00DB5F55" w:rsidP="002316B4">
            <w:pPr>
              <w:rPr>
                <w:rFonts w:ascii="Arial" w:hAnsi="Arial" w:cs="Arial"/>
                <w:sz w:val="20"/>
                <w:szCs w:val="20"/>
              </w:rPr>
            </w:pPr>
            <w:hyperlink r:id="rId59" w:history="1">
              <w:r w:rsidR="00382DB3" w:rsidRPr="008F6D47">
                <w:rPr>
                  <w:rStyle w:val="Hyperlink"/>
                  <w:rFonts w:ascii="Arial" w:hAnsi="Arial" w:cs="Arial"/>
                  <w:color w:val="4A4A4A"/>
                  <w:sz w:val="20"/>
                  <w:szCs w:val="20"/>
                </w:rPr>
                <w:t>www.</w:t>
              </w:r>
              <w:r w:rsidR="001D4219" w:rsidRPr="008F6D47">
                <w:rPr>
                  <w:rStyle w:val="Hyperlink"/>
                  <w:rFonts w:ascii="Arial" w:hAnsi="Arial" w:cs="Arial"/>
                  <w:color w:val="4A4A4A"/>
                  <w:sz w:val="20"/>
                  <w:szCs w:val="20"/>
                </w:rPr>
                <w:t>nationaltheatre.org.uk/content/seagull-production-images</w:t>
              </w:r>
            </w:hyperlink>
          </w:p>
          <w:p w14:paraId="7A181691" w14:textId="5BB9FEB7" w:rsidR="001D4219" w:rsidRDefault="00DB5F55" w:rsidP="002316B4">
            <w:pPr>
              <w:rPr>
                <w:rFonts w:ascii="Arial" w:hAnsi="Arial" w:cs="Arial"/>
                <w:sz w:val="20"/>
                <w:szCs w:val="20"/>
              </w:rPr>
            </w:pPr>
            <w:hyperlink r:id="rId60" w:history="1">
              <w:r w:rsidR="00382DB3" w:rsidRPr="008F6D47">
                <w:rPr>
                  <w:rStyle w:val="Hyperlink"/>
                  <w:rFonts w:ascii="Arial" w:hAnsi="Arial" w:cs="Arial"/>
                  <w:color w:val="4A4A4A"/>
                  <w:sz w:val="20"/>
                  <w:szCs w:val="20"/>
                </w:rPr>
                <w:t>www.</w:t>
              </w:r>
              <w:r w:rsidR="001D4219" w:rsidRPr="008F6D47">
                <w:rPr>
                  <w:rStyle w:val="Hyperlink"/>
                  <w:rFonts w:ascii="Arial" w:hAnsi="Arial" w:cs="Arial"/>
                  <w:color w:val="4A4A4A"/>
                  <w:sz w:val="20"/>
                  <w:szCs w:val="20"/>
                </w:rPr>
                <w:t>digitaltheatre.com/consumer/production/the-seagull</w:t>
              </w:r>
            </w:hyperlink>
          </w:p>
          <w:p w14:paraId="25A90E54" w14:textId="4EE8A6B4" w:rsidR="001D4219" w:rsidRDefault="00DB5F55" w:rsidP="002316B4">
            <w:pPr>
              <w:rPr>
                <w:rFonts w:ascii="Arial" w:hAnsi="Arial" w:cs="Arial"/>
                <w:sz w:val="20"/>
                <w:szCs w:val="20"/>
              </w:rPr>
            </w:pPr>
            <w:hyperlink r:id="rId61" w:history="1">
              <w:r w:rsidR="00382DB3" w:rsidRPr="008F6D47">
                <w:rPr>
                  <w:rStyle w:val="Hyperlink"/>
                  <w:rFonts w:ascii="Arial" w:hAnsi="Arial" w:cs="Arial"/>
                  <w:color w:val="4A4A4A"/>
                  <w:sz w:val="20"/>
                  <w:szCs w:val="20"/>
                </w:rPr>
                <w:t>www.</w:t>
              </w:r>
              <w:r w:rsidR="001D4219" w:rsidRPr="008F6D47">
                <w:rPr>
                  <w:rStyle w:val="Hyperlink"/>
                  <w:rFonts w:ascii="Arial" w:hAnsi="Arial" w:cs="Arial"/>
                  <w:color w:val="4A4A4A"/>
                  <w:sz w:val="20"/>
                  <w:szCs w:val="20"/>
                </w:rPr>
                <w:t>srt.com.sg/production/kingleartheseagull/</w:t>
              </w:r>
            </w:hyperlink>
          </w:p>
          <w:p w14:paraId="45B42154" w14:textId="77777777" w:rsidR="001D4219" w:rsidRPr="00EB2D40" w:rsidRDefault="001D4219" w:rsidP="002316B4">
            <w:pPr>
              <w:rPr>
                <w:rFonts w:ascii="Arial" w:hAnsi="Arial" w:cs="Arial"/>
                <w:sz w:val="20"/>
                <w:szCs w:val="20"/>
              </w:rPr>
            </w:pPr>
          </w:p>
          <w:p w14:paraId="3F569E43" w14:textId="17E6E483" w:rsidR="00097A2B" w:rsidRDefault="00097A2B" w:rsidP="002316B4">
            <w:pPr>
              <w:rPr>
                <w:rFonts w:ascii="Arial" w:hAnsi="Arial" w:cs="Arial"/>
                <w:sz w:val="20"/>
                <w:szCs w:val="20"/>
              </w:rPr>
            </w:pPr>
            <w:r w:rsidRPr="00EB2D40">
              <w:rPr>
                <w:rFonts w:ascii="Arial" w:hAnsi="Arial" w:cs="Arial"/>
                <w:b/>
                <w:bCs/>
                <w:i/>
                <w:iCs/>
                <w:sz w:val="20"/>
                <w:szCs w:val="20"/>
              </w:rPr>
              <w:lastRenderedPageBreak/>
              <w:t>The Curious Incident of the Dog in the Night-time</w:t>
            </w:r>
            <w:r>
              <w:rPr>
                <w:rFonts w:ascii="Arial" w:hAnsi="Arial" w:cs="Arial"/>
                <w:sz w:val="20"/>
                <w:szCs w:val="20"/>
              </w:rPr>
              <w:t xml:space="preserve"> – images and video</w:t>
            </w:r>
          </w:p>
          <w:p w14:paraId="0FD93249" w14:textId="75E925A4" w:rsidR="00097A2B" w:rsidRDefault="00DB5F55" w:rsidP="002316B4">
            <w:pPr>
              <w:rPr>
                <w:rFonts w:ascii="Arial" w:hAnsi="Arial" w:cs="Arial"/>
                <w:sz w:val="20"/>
                <w:szCs w:val="20"/>
              </w:rPr>
            </w:pPr>
            <w:hyperlink r:id="rId62" w:history="1">
              <w:r w:rsidR="00382DB3" w:rsidRPr="008F6D47">
                <w:rPr>
                  <w:rStyle w:val="Hyperlink"/>
                  <w:rFonts w:ascii="Arial" w:hAnsi="Arial" w:cs="Arial"/>
                  <w:color w:val="4A4A4A"/>
                  <w:sz w:val="20"/>
                  <w:szCs w:val="20"/>
                </w:rPr>
                <w:t>www.</w:t>
              </w:r>
              <w:r w:rsidR="00097A2B" w:rsidRPr="008F6D47">
                <w:rPr>
                  <w:rStyle w:val="Hyperlink"/>
                  <w:rFonts w:ascii="Arial" w:hAnsi="Arial" w:cs="Arial"/>
                  <w:color w:val="4A4A4A"/>
                  <w:sz w:val="20"/>
                  <w:szCs w:val="20"/>
                </w:rPr>
                <w:t>curiousonstage.com/galleries/</w:t>
              </w:r>
            </w:hyperlink>
          </w:p>
          <w:p w14:paraId="073F9B3D" w14:textId="5B279CA5" w:rsidR="00097A2B" w:rsidRDefault="00DB5F55" w:rsidP="002316B4">
            <w:pPr>
              <w:rPr>
                <w:rFonts w:ascii="Arial" w:hAnsi="Arial" w:cs="Arial"/>
                <w:sz w:val="20"/>
                <w:szCs w:val="20"/>
              </w:rPr>
            </w:pPr>
            <w:hyperlink r:id="rId63" w:history="1">
              <w:r w:rsidR="00382DB3" w:rsidRPr="008F6D47">
                <w:rPr>
                  <w:rStyle w:val="Hyperlink"/>
                  <w:rFonts w:ascii="Arial" w:hAnsi="Arial" w:cs="Arial"/>
                  <w:color w:val="4A4A4A"/>
                  <w:sz w:val="20"/>
                  <w:szCs w:val="20"/>
                </w:rPr>
                <w:t>www.</w:t>
              </w:r>
              <w:r w:rsidR="002B4B3A" w:rsidRPr="008F6D47">
                <w:rPr>
                  <w:rStyle w:val="Hyperlink"/>
                  <w:rFonts w:ascii="Arial" w:hAnsi="Arial" w:cs="Arial"/>
                  <w:color w:val="4A4A4A"/>
                  <w:sz w:val="20"/>
                  <w:szCs w:val="20"/>
                </w:rPr>
                <w:t>broadwayworld.com/westend</w:t>
              </w:r>
            </w:hyperlink>
          </w:p>
          <w:p w14:paraId="1A3DCB76" w14:textId="434FA624" w:rsidR="00097A2B" w:rsidRDefault="00DB5F55" w:rsidP="002316B4">
            <w:pPr>
              <w:rPr>
                <w:rFonts w:ascii="Arial" w:hAnsi="Arial" w:cs="Arial"/>
                <w:sz w:val="20"/>
                <w:szCs w:val="20"/>
              </w:rPr>
            </w:pPr>
            <w:hyperlink r:id="rId64" w:history="1">
              <w:r w:rsidR="00382DB3" w:rsidRPr="008F6D47">
                <w:rPr>
                  <w:rStyle w:val="Hyperlink"/>
                  <w:rFonts w:ascii="Arial" w:hAnsi="Arial" w:cs="Arial"/>
                  <w:color w:val="4A4A4A"/>
                  <w:sz w:val="20"/>
                  <w:szCs w:val="20"/>
                </w:rPr>
                <w:t>www.</w:t>
              </w:r>
              <w:r w:rsidR="002B4B3A" w:rsidRPr="008F6D47">
                <w:rPr>
                  <w:rStyle w:val="Hyperlink"/>
                  <w:rFonts w:ascii="Arial" w:hAnsi="Arial" w:cs="Arial"/>
                  <w:color w:val="4A4A4A"/>
                  <w:sz w:val="20"/>
                  <w:szCs w:val="20"/>
                </w:rPr>
                <w:t>bbc.co.uk/teach/class-clips-video</w:t>
              </w:r>
            </w:hyperlink>
          </w:p>
          <w:p w14:paraId="38FA6283" w14:textId="29A2A7F2" w:rsidR="00097A2B" w:rsidRDefault="00DB5F55" w:rsidP="002316B4">
            <w:pPr>
              <w:rPr>
                <w:rFonts w:ascii="Arial" w:hAnsi="Arial" w:cs="Arial"/>
                <w:sz w:val="20"/>
                <w:szCs w:val="20"/>
              </w:rPr>
            </w:pPr>
            <w:hyperlink r:id="rId65" w:history="1">
              <w:r w:rsidR="00382DB3" w:rsidRPr="008F6D47">
                <w:rPr>
                  <w:rStyle w:val="Hyperlink"/>
                  <w:rFonts w:ascii="Arial" w:hAnsi="Arial" w:cs="Arial"/>
                  <w:color w:val="4A4A4A"/>
                  <w:sz w:val="20"/>
                  <w:szCs w:val="20"/>
                </w:rPr>
                <w:t>www.</w:t>
              </w:r>
              <w:r w:rsidR="00097A2B" w:rsidRPr="008F6D47">
                <w:rPr>
                  <w:rStyle w:val="Hyperlink"/>
                  <w:rFonts w:ascii="Arial" w:hAnsi="Arial" w:cs="Arial"/>
                  <w:color w:val="4A4A4A"/>
                  <w:sz w:val="20"/>
                  <w:szCs w:val="20"/>
                </w:rPr>
                <w:t>nationaltheatre.org.uk/shows/designing-curious-incident-bunny-christie</w:t>
              </w:r>
            </w:hyperlink>
          </w:p>
          <w:p w14:paraId="40862541" w14:textId="48981E8F" w:rsidR="00097A2B" w:rsidRDefault="00DB5F55" w:rsidP="002316B4">
            <w:pPr>
              <w:rPr>
                <w:rFonts w:ascii="Arial" w:hAnsi="Arial" w:cs="Arial"/>
                <w:sz w:val="20"/>
                <w:szCs w:val="20"/>
              </w:rPr>
            </w:pPr>
            <w:hyperlink r:id="rId66" w:history="1">
              <w:r w:rsidR="00382DB3" w:rsidRPr="008F6D47">
                <w:rPr>
                  <w:rStyle w:val="Hyperlink"/>
                  <w:rFonts w:ascii="Arial" w:hAnsi="Arial" w:cs="Arial"/>
                  <w:color w:val="4A4A4A"/>
                  <w:sz w:val="20"/>
                  <w:szCs w:val="20"/>
                </w:rPr>
                <w:t>www.</w:t>
              </w:r>
              <w:r w:rsidR="00EB2D40" w:rsidRPr="008F6D47">
                <w:rPr>
                  <w:rStyle w:val="Hyperlink"/>
                  <w:rFonts w:ascii="Arial" w:hAnsi="Arial" w:cs="Arial"/>
                  <w:color w:val="4A4A4A"/>
                  <w:sz w:val="20"/>
                  <w:szCs w:val="20"/>
                </w:rPr>
                <w:t>johannamartensson.se/my-product/the-dog/</w:t>
              </w:r>
            </w:hyperlink>
          </w:p>
          <w:p w14:paraId="450EBCCD" w14:textId="244411D0" w:rsidR="00EB2D40" w:rsidRDefault="00DB5F55" w:rsidP="002316B4">
            <w:pPr>
              <w:rPr>
                <w:rFonts w:ascii="Arial" w:hAnsi="Arial" w:cs="Arial"/>
                <w:sz w:val="20"/>
                <w:szCs w:val="20"/>
              </w:rPr>
            </w:pPr>
            <w:hyperlink r:id="rId67" w:history="1">
              <w:r w:rsidR="00382DB3" w:rsidRPr="008F6D47">
                <w:rPr>
                  <w:rStyle w:val="Hyperlink"/>
                  <w:rFonts w:ascii="Arial" w:hAnsi="Arial" w:cs="Arial"/>
                  <w:color w:val="4A4A4A"/>
                  <w:sz w:val="20"/>
                  <w:szCs w:val="20"/>
                </w:rPr>
                <w:t>www.</w:t>
              </w:r>
              <w:r w:rsidR="00D9076C" w:rsidRPr="008F6D47">
                <w:rPr>
                  <w:rStyle w:val="Hyperlink"/>
                  <w:rFonts w:ascii="Arial" w:hAnsi="Arial" w:cs="Arial"/>
                  <w:color w:val="4A4A4A"/>
                  <w:sz w:val="20"/>
                  <w:szCs w:val="20"/>
                </w:rPr>
                <w:t>bbc.co.uk/programmes/p01jydtx</w:t>
              </w:r>
            </w:hyperlink>
          </w:p>
          <w:p w14:paraId="77E3758C" w14:textId="77777777" w:rsidR="00D9076C" w:rsidRDefault="00D9076C" w:rsidP="002316B4">
            <w:pPr>
              <w:rPr>
                <w:rFonts w:ascii="Arial" w:hAnsi="Arial" w:cs="Arial"/>
                <w:sz w:val="20"/>
                <w:szCs w:val="20"/>
              </w:rPr>
            </w:pPr>
          </w:p>
          <w:p w14:paraId="27A95D19" w14:textId="7C1290A3" w:rsidR="00097A2B" w:rsidRDefault="00097A2B" w:rsidP="002316B4">
            <w:pPr>
              <w:rPr>
                <w:rFonts w:ascii="Arial" w:hAnsi="Arial" w:cs="Arial"/>
                <w:sz w:val="20"/>
                <w:szCs w:val="20"/>
              </w:rPr>
            </w:pPr>
            <w:r w:rsidRPr="00EB2D40">
              <w:rPr>
                <w:rFonts w:ascii="Arial" w:hAnsi="Arial" w:cs="Arial"/>
                <w:b/>
                <w:bCs/>
                <w:i/>
                <w:iCs/>
                <w:sz w:val="20"/>
                <w:szCs w:val="20"/>
              </w:rPr>
              <w:t>Snow in Midsummer</w:t>
            </w:r>
            <w:r>
              <w:rPr>
                <w:rFonts w:ascii="Arial" w:hAnsi="Arial" w:cs="Arial"/>
                <w:sz w:val="20"/>
                <w:szCs w:val="20"/>
              </w:rPr>
              <w:t xml:space="preserve"> – images</w:t>
            </w:r>
          </w:p>
          <w:p w14:paraId="3E94C300" w14:textId="6BB6CC83" w:rsidR="00097A2B" w:rsidRDefault="00DB5F55" w:rsidP="002316B4">
            <w:pPr>
              <w:rPr>
                <w:rFonts w:ascii="Arial" w:hAnsi="Arial" w:cs="Arial"/>
                <w:sz w:val="20"/>
                <w:szCs w:val="20"/>
              </w:rPr>
            </w:pPr>
            <w:hyperlink r:id="rId68" w:history="1">
              <w:r w:rsidR="00382DB3" w:rsidRPr="008F6D47">
                <w:rPr>
                  <w:rStyle w:val="Hyperlink"/>
                  <w:rFonts w:ascii="Arial" w:hAnsi="Arial" w:cs="Arial"/>
                  <w:color w:val="4A4A4A"/>
                  <w:sz w:val="20"/>
                  <w:szCs w:val="20"/>
                </w:rPr>
                <w:t>www.</w:t>
              </w:r>
              <w:r w:rsidR="00097A2B" w:rsidRPr="008F6D47">
                <w:rPr>
                  <w:rStyle w:val="Hyperlink"/>
                  <w:rFonts w:ascii="Arial" w:hAnsi="Arial" w:cs="Arial"/>
                  <w:color w:val="4A4A4A"/>
                  <w:sz w:val="20"/>
                  <w:szCs w:val="20"/>
                </w:rPr>
                <w:t>rsc.org.uk/snow-in-midsummer/production-photos</w:t>
              </w:r>
            </w:hyperlink>
          </w:p>
          <w:p w14:paraId="10870D54" w14:textId="77777777" w:rsidR="002316B4" w:rsidRPr="00894D2A" w:rsidRDefault="002316B4" w:rsidP="002316B4">
            <w:pPr>
              <w:contextualSpacing/>
              <w:jc w:val="both"/>
              <w:rPr>
                <w:rFonts w:ascii="Arial" w:eastAsia="Calibri" w:hAnsi="Arial" w:cs="Arial"/>
                <w:b/>
                <w:sz w:val="20"/>
                <w:szCs w:val="20"/>
              </w:rPr>
            </w:pPr>
          </w:p>
          <w:p w14:paraId="2817017F" w14:textId="26573D16" w:rsidR="002316B4" w:rsidRPr="004026B6" w:rsidRDefault="004026B6" w:rsidP="002316B4">
            <w:pPr>
              <w:contextualSpacing/>
              <w:jc w:val="both"/>
              <w:rPr>
                <w:rFonts w:ascii="Arial" w:hAnsi="Arial" w:cs="Arial"/>
                <w:color w:val="FF0000"/>
                <w:sz w:val="20"/>
                <w:szCs w:val="20"/>
              </w:rPr>
            </w:pPr>
            <w:r w:rsidRPr="00894D2A">
              <w:rPr>
                <w:rFonts w:ascii="Arial" w:hAnsi="Arial" w:cs="Arial"/>
                <w:b/>
                <w:sz w:val="20"/>
                <w:szCs w:val="20"/>
              </w:rPr>
              <w:t>National Theatre</w:t>
            </w:r>
            <w:r w:rsidRPr="002B4B3A">
              <w:rPr>
                <w:rFonts w:ascii="Arial" w:hAnsi="Arial" w:cs="Arial"/>
                <w:sz w:val="20"/>
                <w:szCs w:val="20"/>
              </w:rPr>
              <w:t xml:space="preserve"> on YouTube</w:t>
            </w:r>
            <w:r w:rsidR="00894D2A">
              <w:rPr>
                <w:rFonts w:ascii="Arial" w:hAnsi="Arial" w:cs="Arial"/>
                <w:sz w:val="20"/>
                <w:szCs w:val="20"/>
              </w:rPr>
              <w:t>:</w:t>
            </w:r>
            <w:r>
              <w:rPr>
                <w:rFonts w:ascii="Arial" w:hAnsi="Arial" w:cs="Arial"/>
                <w:color w:val="FF0000"/>
                <w:sz w:val="20"/>
                <w:szCs w:val="20"/>
              </w:rPr>
              <w:t xml:space="preserve"> </w:t>
            </w:r>
            <w:hyperlink r:id="rId69" w:history="1">
              <w:r w:rsidRPr="008F6D47">
                <w:rPr>
                  <w:rStyle w:val="Hyperlink"/>
                  <w:rFonts w:ascii="Arial" w:hAnsi="Arial" w:cs="Arial"/>
                  <w:color w:val="4A4A4A"/>
                  <w:sz w:val="20"/>
                  <w:szCs w:val="20"/>
                </w:rPr>
                <w:t>www.youtube.com/playlist</w:t>
              </w:r>
            </w:hyperlink>
            <w:r>
              <w:rPr>
                <w:rFonts w:ascii="Arial" w:hAnsi="Arial" w:cs="Arial"/>
                <w:color w:val="FF0000"/>
                <w:sz w:val="20"/>
                <w:szCs w:val="20"/>
              </w:rPr>
              <w:t xml:space="preserve"> </w:t>
            </w:r>
          </w:p>
          <w:p w14:paraId="15A11E89" w14:textId="77777777" w:rsidR="002316B4" w:rsidRDefault="002316B4" w:rsidP="002316B4">
            <w:pPr>
              <w:contextualSpacing/>
              <w:jc w:val="both"/>
              <w:rPr>
                <w:rFonts w:ascii="Arial" w:eastAsia="Calibri" w:hAnsi="Arial" w:cs="Arial"/>
                <w:color w:val="FF0000"/>
                <w:sz w:val="20"/>
                <w:szCs w:val="20"/>
              </w:rPr>
            </w:pPr>
          </w:p>
          <w:p w14:paraId="365A7682" w14:textId="0D5C6664" w:rsidR="002316B4" w:rsidRPr="002B4B3A" w:rsidRDefault="002316B4" w:rsidP="002316B4">
            <w:pPr>
              <w:contextualSpacing/>
              <w:jc w:val="both"/>
              <w:rPr>
                <w:rFonts w:ascii="Arial" w:eastAsia="Calibri" w:hAnsi="Arial" w:cs="Arial"/>
                <w:b/>
                <w:sz w:val="20"/>
                <w:szCs w:val="20"/>
              </w:rPr>
            </w:pPr>
            <w:r w:rsidRPr="002B4B3A">
              <w:rPr>
                <w:rFonts w:ascii="Arial" w:eastAsia="Calibri" w:hAnsi="Arial" w:cs="Arial"/>
                <w:b/>
                <w:sz w:val="20"/>
                <w:szCs w:val="20"/>
              </w:rPr>
              <w:t>Books</w:t>
            </w:r>
          </w:p>
          <w:p w14:paraId="47811EAF" w14:textId="77777777" w:rsidR="002316B4" w:rsidRPr="002B4B3A" w:rsidRDefault="002316B4" w:rsidP="002316B4">
            <w:pPr>
              <w:contextualSpacing/>
              <w:jc w:val="both"/>
              <w:rPr>
                <w:rFonts w:ascii="Arial" w:eastAsia="Calibri" w:hAnsi="Arial" w:cs="Arial"/>
                <w:sz w:val="20"/>
                <w:szCs w:val="20"/>
              </w:rPr>
            </w:pPr>
            <w:r w:rsidRPr="002B4B3A">
              <w:rPr>
                <w:rFonts w:ascii="Arial" w:eastAsia="Calibri" w:hAnsi="Arial" w:cs="Arial"/>
                <w:i/>
                <w:iCs/>
                <w:sz w:val="20"/>
                <w:szCs w:val="20"/>
              </w:rPr>
              <w:t xml:space="preserve">Theatre Design: Behind the Scenes with the Top Set, lighting and Costume Designers </w:t>
            </w:r>
            <w:r w:rsidRPr="002B4B3A">
              <w:rPr>
                <w:rFonts w:ascii="Arial" w:eastAsia="Calibri" w:hAnsi="Arial" w:cs="Arial"/>
                <w:sz w:val="20"/>
                <w:szCs w:val="20"/>
              </w:rPr>
              <w:t xml:space="preserve">by </w:t>
            </w:r>
            <w:hyperlink r:id="rId70" w:history="1">
              <w:r w:rsidRPr="002B4B3A">
                <w:rPr>
                  <w:rStyle w:val="Hyperlink"/>
                  <w:rFonts w:ascii="Arial" w:hAnsi="Arial" w:cs="Arial"/>
                  <w:color w:val="auto"/>
                  <w:sz w:val="20"/>
                  <w:szCs w:val="20"/>
                  <w:u w:val="none"/>
                </w:rPr>
                <w:t>Babak A. Ebrahimian</w:t>
              </w:r>
            </w:hyperlink>
            <w:r w:rsidRPr="002B4B3A">
              <w:rPr>
                <w:rStyle w:val="a-declarative"/>
                <w:rFonts w:ascii="Arial" w:hAnsi="Arial" w:cs="Arial"/>
                <w:sz w:val="20"/>
                <w:szCs w:val="20"/>
              </w:rPr>
              <w:t xml:space="preserve"> (Rotovision 2006)</w:t>
            </w:r>
          </w:p>
          <w:p w14:paraId="20D7AFF7" w14:textId="77777777" w:rsidR="002316B4" w:rsidRPr="002B4B3A" w:rsidRDefault="002316B4" w:rsidP="002316B4">
            <w:pPr>
              <w:contextualSpacing/>
              <w:jc w:val="both"/>
              <w:rPr>
                <w:rFonts w:ascii="Arial" w:eastAsia="Calibri" w:hAnsi="Arial" w:cs="Arial"/>
                <w:sz w:val="20"/>
                <w:szCs w:val="20"/>
              </w:rPr>
            </w:pPr>
            <w:r w:rsidRPr="002B4B3A">
              <w:rPr>
                <w:rFonts w:ascii="Arial" w:eastAsia="Calibri" w:hAnsi="Arial" w:cs="Arial"/>
                <w:i/>
                <w:iCs/>
                <w:sz w:val="20"/>
                <w:szCs w:val="20"/>
              </w:rPr>
              <w:t>Costume at the National Theatre</w:t>
            </w:r>
            <w:r w:rsidRPr="002B4B3A">
              <w:rPr>
                <w:rFonts w:ascii="Arial" w:eastAsia="Calibri" w:hAnsi="Arial" w:cs="Arial"/>
                <w:sz w:val="20"/>
                <w:szCs w:val="20"/>
              </w:rPr>
              <w:t xml:space="preserve"> by Aoife Monks (National Theatre 2019)</w:t>
            </w:r>
          </w:p>
          <w:p w14:paraId="0D864BC8" w14:textId="77777777" w:rsidR="002316B4" w:rsidRPr="002B4B3A" w:rsidRDefault="002316B4" w:rsidP="002316B4">
            <w:pPr>
              <w:contextualSpacing/>
              <w:jc w:val="both"/>
              <w:rPr>
                <w:rFonts w:ascii="Arial" w:eastAsia="Calibri" w:hAnsi="Arial" w:cs="Arial"/>
                <w:sz w:val="20"/>
                <w:szCs w:val="20"/>
              </w:rPr>
            </w:pPr>
            <w:r w:rsidRPr="002B4B3A">
              <w:rPr>
                <w:rFonts w:ascii="Arial" w:eastAsia="Calibri" w:hAnsi="Arial" w:cs="Arial"/>
                <w:i/>
                <w:iCs/>
                <w:sz w:val="20"/>
                <w:szCs w:val="20"/>
              </w:rPr>
              <w:t>Unbuttoned: The Art and Artists of Theatrical Costume Design</w:t>
            </w:r>
            <w:r w:rsidRPr="002B4B3A">
              <w:rPr>
                <w:rFonts w:ascii="Arial" w:eastAsia="Calibri" w:hAnsi="Arial" w:cs="Arial"/>
                <w:sz w:val="20"/>
                <w:szCs w:val="20"/>
              </w:rPr>
              <w:t xml:space="preserve"> by E. Shura Pollatsek (Routledge 2017)</w:t>
            </w:r>
          </w:p>
          <w:p w14:paraId="0B5FA132" w14:textId="77777777" w:rsidR="002316B4" w:rsidRPr="002B4B3A" w:rsidRDefault="002316B4" w:rsidP="002316B4">
            <w:pPr>
              <w:rPr>
                <w:rFonts w:ascii="Arial" w:hAnsi="Arial" w:cs="Arial"/>
                <w:sz w:val="20"/>
                <w:szCs w:val="20"/>
              </w:rPr>
            </w:pPr>
            <w:r w:rsidRPr="002B4B3A">
              <w:rPr>
                <w:rFonts w:ascii="Arial" w:hAnsi="Arial" w:cs="Arial"/>
                <w:i/>
                <w:sz w:val="20"/>
                <w:szCs w:val="20"/>
              </w:rPr>
              <w:t>Theatre Sound</w:t>
            </w:r>
            <w:r w:rsidRPr="002B4B3A">
              <w:rPr>
                <w:rFonts w:ascii="Arial" w:hAnsi="Arial" w:cs="Arial"/>
                <w:sz w:val="20"/>
                <w:szCs w:val="20"/>
              </w:rPr>
              <w:t xml:space="preserve"> by John A Leonard (A&amp;C Black, London 2001)</w:t>
            </w:r>
          </w:p>
          <w:p w14:paraId="0C8D27BC" w14:textId="1EE42652" w:rsidR="00225741" w:rsidRPr="004026B6" w:rsidRDefault="002316B4" w:rsidP="00225741">
            <w:pPr>
              <w:rPr>
                <w:rFonts w:ascii="Arial" w:hAnsi="Arial" w:cs="Arial"/>
                <w:color w:val="FF0000"/>
                <w:sz w:val="20"/>
                <w:szCs w:val="20"/>
              </w:rPr>
            </w:pPr>
            <w:r w:rsidRPr="002B4B3A">
              <w:rPr>
                <w:rFonts w:ascii="Arial" w:hAnsi="Arial" w:cs="Arial"/>
                <w:i/>
                <w:sz w:val="20"/>
                <w:szCs w:val="20"/>
              </w:rPr>
              <w:t>Lighting and Sound – A Phaidon Theatre Manual</w:t>
            </w:r>
            <w:r w:rsidRPr="002B4B3A">
              <w:rPr>
                <w:rFonts w:ascii="Arial" w:hAnsi="Arial" w:cs="Arial"/>
                <w:sz w:val="20"/>
                <w:szCs w:val="20"/>
              </w:rPr>
              <w:t xml:space="preserve"> by Neil Fraser (Phaidon Oxford 1988)</w:t>
            </w:r>
          </w:p>
        </w:tc>
      </w:tr>
      <w:tr w:rsidR="00225741" w:rsidRPr="004A4E17" w14:paraId="3EFEEAFD" w14:textId="77777777" w:rsidTr="00DB5F55">
        <w:trPr>
          <w:trHeight w:hRule="exact" w:val="440"/>
          <w:tblHeader/>
        </w:trPr>
        <w:tc>
          <w:tcPr>
            <w:tcW w:w="14601" w:type="dxa"/>
            <w:gridSpan w:val="3"/>
            <w:shd w:val="clear" w:color="auto" w:fill="E21951"/>
            <w:tcMar>
              <w:top w:w="113" w:type="dxa"/>
              <w:bottom w:w="113" w:type="dxa"/>
            </w:tcMar>
            <w:vAlign w:val="center"/>
          </w:tcPr>
          <w:p w14:paraId="343A6344" w14:textId="77777777" w:rsidR="00225741" w:rsidRPr="00FB2E1E" w:rsidRDefault="00225741" w:rsidP="00DB5F55">
            <w:pPr>
              <w:rPr>
                <w:rFonts w:ascii="Arial" w:hAnsi="Arial" w:cs="Arial"/>
                <w:b/>
                <w:color w:val="FFFFFF"/>
                <w:sz w:val="20"/>
                <w:szCs w:val="20"/>
              </w:rPr>
            </w:pPr>
            <w:r>
              <w:rPr>
                <w:rFonts w:ascii="Arial" w:hAnsi="Arial" w:cs="Arial"/>
                <w:b/>
                <w:color w:val="FFFFFF"/>
                <w:sz w:val="20"/>
                <w:szCs w:val="20"/>
              </w:rPr>
              <w:lastRenderedPageBreak/>
              <w:t>S</w:t>
            </w:r>
            <w:r w:rsidRPr="00FB2E1E">
              <w:rPr>
                <w:rFonts w:ascii="Arial" w:hAnsi="Arial" w:cs="Arial"/>
                <w:b/>
                <w:color w:val="FFFFFF"/>
                <w:sz w:val="20"/>
                <w:szCs w:val="20"/>
              </w:rPr>
              <w:t>pecimen papers</w:t>
            </w:r>
          </w:p>
        </w:tc>
      </w:tr>
      <w:tr w:rsidR="00225741" w:rsidRPr="004A4E17" w14:paraId="451AE0EC" w14:textId="77777777" w:rsidTr="00DB5F55">
        <w:tblPrEx>
          <w:tblCellMar>
            <w:top w:w="0" w:type="dxa"/>
            <w:bottom w:w="0" w:type="dxa"/>
          </w:tblCellMar>
        </w:tblPrEx>
        <w:tc>
          <w:tcPr>
            <w:tcW w:w="14601" w:type="dxa"/>
            <w:gridSpan w:val="3"/>
            <w:tcMar>
              <w:top w:w="113" w:type="dxa"/>
              <w:bottom w:w="113" w:type="dxa"/>
            </w:tcMar>
          </w:tcPr>
          <w:p w14:paraId="5489CA18" w14:textId="77777777" w:rsidR="00225741" w:rsidRPr="004E2FD6" w:rsidRDefault="00225741" w:rsidP="00DB5F55">
            <w:pPr>
              <w:pStyle w:val="BodyText"/>
              <w:rPr>
                <w:i/>
              </w:rPr>
            </w:pPr>
            <w:r>
              <w:rPr>
                <w:lang w:eastAsia="en-GB"/>
              </w:rPr>
              <w:t xml:space="preserve">Specimen papers and mark schemes are available to download at </w:t>
            </w:r>
            <w:hyperlink r:id="rId71" w:history="1">
              <w:r w:rsidRPr="00EF1EBD">
                <w:rPr>
                  <w:rStyle w:val="WebLink"/>
                </w:rPr>
                <w:t>www.cambridgeinternational.org/support</w:t>
              </w:r>
            </w:hyperlink>
            <w:r w:rsidRPr="00EF1EBD">
              <w:rPr>
                <w:rStyle w:val="Bold"/>
              </w:rPr>
              <w:t xml:space="preserve"> (F)</w:t>
            </w:r>
          </w:p>
        </w:tc>
      </w:tr>
    </w:tbl>
    <w:p w14:paraId="4BE6518C" w14:textId="5DD349A4" w:rsidR="002316B4" w:rsidRDefault="002316B4" w:rsidP="00C92F05">
      <w:pPr>
        <w:rPr>
          <w:rFonts w:ascii="Arial" w:hAnsi="Arial"/>
          <w:bCs/>
          <w:sz w:val="20"/>
          <w:szCs w:val="20"/>
        </w:rPr>
      </w:pPr>
    </w:p>
    <w:p w14:paraId="252FD2EA" w14:textId="2B29D154" w:rsidR="003A1DCF" w:rsidRDefault="003A1DCF" w:rsidP="00C92F05">
      <w:pPr>
        <w:rPr>
          <w:rFonts w:ascii="Arial" w:hAnsi="Arial"/>
          <w:bCs/>
          <w:sz w:val="20"/>
          <w:szCs w:val="20"/>
        </w:rPr>
      </w:pPr>
    </w:p>
    <w:p w14:paraId="7E505A21" w14:textId="77777777" w:rsidR="00225741" w:rsidRDefault="00225741" w:rsidP="00C92F05">
      <w:pPr>
        <w:rPr>
          <w:rFonts w:ascii="Arial" w:hAnsi="Arial"/>
          <w:bCs/>
          <w:sz w:val="20"/>
          <w:szCs w:val="20"/>
        </w:rPr>
        <w:sectPr w:rsidR="00225741" w:rsidSect="00573AA7">
          <w:pgSz w:w="16840" w:h="11900" w:orient="landscape" w:code="9"/>
          <w:pgMar w:top="1134" w:right="1134" w:bottom="1134" w:left="1134" w:header="283" w:footer="283" w:gutter="0"/>
          <w:cols w:space="708"/>
          <w:docGrid w:linePitch="326"/>
        </w:sectPr>
      </w:pPr>
    </w:p>
    <w:p w14:paraId="3812C5AC" w14:textId="5CD689FC" w:rsidR="003A1DCF" w:rsidRPr="00393536" w:rsidRDefault="005D15E3" w:rsidP="003A1DCF">
      <w:pPr>
        <w:pStyle w:val="Heading1"/>
      </w:pPr>
      <w:bookmarkStart w:id="22" w:name="_Toc33707228"/>
      <w:r>
        <w:lastRenderedPageBreak/>
        <w:t>Component 2 (AS Level)</w:t>
      </w:r>
      <w:r w:rsidR="00382DB3">
        <w:t xml:space="preserve">: </w:t>
      </w:r>
      <w:r>
        <w:t>Practical drama</w:t>
      </w:r>
      <w:r w:rsidR="00382DB3">
        <w:t xml:space="preserve"> –</w:t>
      </w:r>
      <w:r>
        <w:t xml:space="preserve"> devising in response to a stimulus</w:t>
      </w:r>
      <w:bookmarkEnd w:id="22"/>
    </w:p>
    <w:p w14:paraId="23EEE268" w14:textId="094D260A" w:rsidR="00F87B76" w:rsidRPr="00382DB3" w:rsidRDefault="00F87B76" w:rsidP="00C77E0A">
      <w:pPr>
        <w:spacing w:before="120" w:after="120" w:line="276" w:lineRule="auto"/>
        <w:rPr>
          <w:rFonts w:ascii="Arial" w:hAnsi="Arial" w:cs="Arial"/>
          <w:sz w:val="20"/>
          <w:szCs w:val="20"/>
        </w:rPr>
      </w:pPr>
      <w:r w:rsidRPr="00382DB3">
        <w:rPr>
          <w:rFonts w:ascii="Arial" w:hAnsi="Arial" w:cs="Arial"/>
          <w:sz w:val="20"/>
          <w:szCs w:val="20"/>
        </w:rPr>
        <w:t>The assessment objective</w:t>
      </w:r>
      <w:r w:rsidR="00E9227E" w:rsidRPr="00382DB3">
        <w:rPr>
          <w:rFonts w:ascii="Arial" w:hAnsi="Arial" w:cs="Arial"/>
          <w:sz w:val="20"/>
          <w:szCs w:val="20"/>
        </w:rPr>
        <w:t>s</w:t>
      </w:r>
      <w:r w:rsidRPr="00382DB3">
        <w:rPr>
          <w:rFonts w:ascii="Arial" w:hAnsi="Arial" w:cs="Arial"/>
          <w:sz w:val="20"/>
          <w:szCs w:val="20"/>
        </w:rPr>
        <w:t xml:space="preserve"> for Component </w:t>
      </w:r>
      <w:r w:rsidR="00CD0FC8" w:rsidRPr="00382DB3">
        <w:rPr>
          <w:rFonts w:ascii="Arial" w:hAnsi="Arial" w:cs="Arial"/>
          <w:sz w:val="20"/>
          <w:szCs w:val="20"/>
        </w:rPr>
        <w:t>2</w:t>
      </w:r>
      <w:r w:rsidR="00E9227E" w:rsidRPr="00382DB3">
        <w:rPr>
          <w:rFonts w:ascii="Arial" w:hAnsi="Arial" w:cs="Arial"/>
          <w:sz w:val="20"/>
          <w:szCs w:val="20"/>
        </w:rPr>
        <w:t xml:space="preserve"> Devised piece</w:t>
      </w:r>
      <w:r w:rsidRPr="00382DB3">
        <w:rPr>
          <w:rFonts w:ascii="Arial" w:hAnsi="Arial" w:cs="Arial"/>
          <w:sz w:val="20"/>
          <w:szCs w:val="20"/>
        </w:rPr>
        <w:t xml:space="preserve"> </w:t>
      </w:r>
      <w:r w:rsidR="00E9227E" w:rsidRPr="00382DB3">
        <w:rPr>
          <w:rFonts w:ascii="Arial" w:hAnsi="Arial" w:cs="Arial"/>
          <w:sz w:val="20"/>
          <w:szCs w:val="20"/>
        </w:rPr>
        <w:t>are</w:t>
      </w:r>
      <w:r w:rsidRPr="00382DB3">
        <w:rPr>
          <w:rFonts w:ascii="Arial" w:hAnsi="Arial" w:cs="Arial"/>
          <w:sz w:val="20"/>
          <w:szCs w:val="20"/>
        </w:rPr>
        <w:t>:</w:t>
      </w:r>
    </w:p>
    <w:p w14:paraId="1BC453E0" w14:textId="343844C2" w:rsidR="00F87B76" w:rsidRPr="00382DB3" w:rsidRDefault="00F87B76" w:rsidP="00C77E0A">
      <w:pPr>
        <w:pStyle w:val="ListParagraph"/>
        <w:numPr>
          <w:ilvl w:val="0"/>
          <w:numId w:val="60"/>
        </w:numPr>
        <w:spacing w:before="120" w:after="120" w:line="276" w:lineRule="auto"/>
        <w:rPr>
          <w:bCs/>
        </w:rPr>
      </w:pPr>
      <w:r w:rsidRPr="00382DB3">
        <w:rPr>
          <w:b/>
          <w:bCs/>
        </w:rPr>
        <w:t>AO2 Devising</w:t>
      </w:r>
      <w:r w:rsidR="00382DB3" w:rsidRPr="00382DB3">
        <w:rPr>
          <w:b/>
          <w:bCs/>
        </w:rPr>
        <w:t xml:space="preserve">: </w:t>
      </w:r>
      <w:r w:rsidR="00B622B0" w:rsidRPr="00382DB3">
        <w:rPr>
          <w:bCs/>
        </w:rPr>
        <w:t>Demonstrate skill and creativity in devising original pieces of theatre for group performance</w:t>
      </w:r>
    </w:p>
    <w:p w14:paraId="5C60AA0D" w14:textId="6C2F9A9E" w:rsidR="00111BDA" w:rsidRPr="00382DB3" w:rsidRDefault="00111BDA" w:rsidP="00C77E0A">
      <w:pPr>
        <w:pStyle w:val="ListParagraph"/>
        <w:numPr>
          <w:ilvl w:val="0"/>
          <w:numId w:val="60"/>
        </w:numPr>
        <w:spacing w:before="120" w:after="120" w:line="276" w:lineRule="auto"/>
        <w:rPr>
          <w:bCs/>
        </w:rPr>
      </w:pPr>
      <w:r w:rsidRPr="00382DB3">
        <w:rPr>
          <w:b/>
          <w:bCs/>
        </w:rPr>
        <w:t>AO4</w:t>
      </w:r>
      <w:r w:rsidR="00382DB3" w:rsidRPr="00382DB3">
        <w:rPr>
          <w:b/>
          <w:bCs/>
        </w:rPr>
        <w:t xml:space="preserve"> Analysing and evaluating: </w:t>
      </w:r>
      <w:r w:rsidRPr="00382DB3">
        <w:rPr>
          <w:bCs/>
        </w:rPr>
        <w:t>Demonstrate the ability to analyse and reflect on their own work and that of playwrights, performers or theatre-makers</w:t>
      </w:r>
    </w:p>
    <w:p w14:paraId="4485CDA8" w14:textId="3D2F890A" w:rsidR="005C7DFB" w:rsidRDefault="00B622B0" w:rsidP="00C77E0A">
      <w:pPr>
        <w:spacing w:before="120" w:after="120" w:line="276" w:lineRule="auto"/>
        <w:rPr>
          <w:rFonts w:ascii="Arial" w:hAnsi="Arial"/>
          <w:bCs/>
          <w:sz w:val="20"/>
          <w:szCs w:val="20"/>
        </w:rPr>
      </w:pPr>
      <w:r>
        <w:rPr>
          <w:rFonts w:ascii="Arial" w:hAnsi="Arial"/>
          <w:bCs/>
          <w:sz w:val="20"/>
          <w:szCs w:val="20"/>
        </w:rPr>
        <w:t xml:space="preserve">Whether </w:t>
      </w:r>
      <w:r w:rsidR="00382DB3">
        <w:rPr>
          <w:rFonts w:ascii="Arial" w:hAnsi="Arial"/>
          <w:bCs/>
          <w:sz w:val="20"/>
          <w:szCs w:val="20"/>
        </w:rPr>
        <w:t>your</w:t>
      </w:r>
      <w:r>
        <w:rPr>
          <w:rFonts w:ascii="Arial" w:hAnsi="Arial"/>
          <w:bCs/>
          <w:sz w:val="20"/>
          <w:szCs w:val="20"/>
        </w:rPr>
        <w:t xml:space="preserve"> learners</w:t>
      </w:r>
      <w:r w:rsidR="00382DB3">
        <w:rPr>
          <w:rFonts w:ascii="Arial" w:hAnsi="Arial"/>
          <w:bCs/>
          <w:sz w:val="20"/>
          <w:szCs w:val="20"/>
        </w:rPr>
        <w:t xml:space="preserve"> have had experience of drama</w:t>
      </w:r>
      <w:r>
        <w:rPr>
          <w:rFonts w:ascii="Arial" w:hAnsi="Arial"/>
          <w:bCs/>
          <w:sz w:val="20"/>
          <w:szCs w:val="20"/>
        </w:rPr>
        <w:t>,</w:t>
      </w:r>
      <w:r w:rsidR="00F65C9E">
        <w:rPr>
          <w:rFonts w:ascii="Arial" w:hAnsi="Arial"/>
          <w:bCs/>
          <w:sz w:val="20"/>
          <w:szCs w:val="20"/>
        </w:rPr>
        <w:t xml:space="preserve"> where they have be</w:t>
      </w:r>
      <w:r w:rsidR="0055611B">
        <w:rPr>
          <w:rFonts w:ascii="Arial" w:hAnsi="Arial"/>
          <w:bCs/>
          <w:sz w:val="20"/>
          <w:szCs w:val="20"/>
        </w:rPr>
        <w:t>e</w:t>
      </w:r>
      <w:r w:rsidR="00F65C9E">
        <w:rPr>
          <w:rFonts w:ascii="Arial" w:hAnsi="Arial"/>
          <w:bCs/>
          <w:sz w:val="20"/>
          <w:szCs w:val="20"/>
        </w:rPr>
        <w:t>n involved in some devised work,</w:t>
      </w:r>
      <w:r>
        <w:rPr>
          <w:rFonts w:ascii="Arial" w:hAnsi="Arial"/>
          <w:bCs/>
          <w:sz w:val="20"/>
          <w:szCs w:val="20"/>
        </w:rPr>
        <w:t xml:space="preserve"> they will all benefit from developing </w:t>
      </w:r>
      <w:r w:rsidR="00F65C9E">
        <w:rPr>
          <w:rFonts w:ascii="Arial" w:hAnsi="Arial"/>
          <w:bCs/>
          <w:sz w:val="20"/>
          <w:szCs w:val="20"/>
        </w:rPr>
        <w:t xml:space="preserve">and extending </w:t>
      </w:r>
      <w:r>
        <w:rPr>
          <w:rFonts w:ascii="Arial" w:hAnsi="Arial"/>
          <w:bCs/>
          <w:sz w:val="20"/>
          <w:szCs w:val="20"/>
        </w:rPr>
        <w:t>their devising skills and adapting to the higher standard o</w:t>
      </w:r>
      <w:r w:rsidR="00382DB3">
        <w:rPr>
          <w:rFonts w:ascii="Arial" w:hAnsi="Arial"/>
          <w:bCs/>
          <w:sz w:val="20"/>
          <w:szCs w:val="20"/>
        </w:rPr>
        <w:t xml:space="preserve">f work that </w:t>
      </w:r>
      <w:proofErr w:type="gramStart"/>
      <w:r w:rsidR="00382DB3">
        <w:rPr>
          <w:rFonts w:ascii="Arial" w:hAnsi="Arial"/>
          <w:bCs/>
          <w:sz w:val="20"/>
          <w:szCs w:val="20"/>
        </w:rPr>
        <w:t>is expected</w:t>
      </w:r>
      <w:proofErr w:type="gramEnd"/>
      <w:r w:rsidR="00382DB3">
        <w:rPr>
          <w:rFonts w:ascii="Arial" w:hAnsi="Arial"/>
          <w:bCs/>
          <w:sz w:val="20"/>
          <w:szCs w:val="20"/>
        </w:rPr>
        <w:t xml:space="preserve"> at AS Le</w:t>
      </w:r>
      <w:r>
        <w:rPr>
          <w:rFonts w:ascii="Arial" w:hAnsi="Arial"/>
          <w:bCs/>
          <w:sz w:val="20"/>
          <w:szCs w:val="20"/>
        </w:rPr>
        <w:t>vel.</w:t>
      </w:r>
      <w:r w:rsidR="00382DB3">
        <w:rPr>
          <w:rFonts w:ascii="Arial" w:hAnsi="Arial"/>
          <w:bCs/>
          <w:sz w:val="20"/>
          <w:szCs w:val="20"/>
        </w:rPr>
        <w:t xml:space="preserve"> D</w:t>
      </w:r>
      <w:r w:rsidR="005C7DFB">
        <w:rPr>
          <w:rFonts w:ascii="Arial" w:hAnsi="Arial"/>
          <w:bCs/>
          <w:sz w:val="20"/>
          <w:szCs w:val="20"/>
        </w:rPr>
        <w:t xml:space="preserve">evising is one of the most </w:t>
      </w:r>
      <w:r w:rsidR="00F65C9E">
        <w:rPr>
          <w:rFonts w:ascii="Arial" w:hAnsi="Arial"/>
          <w:bCs/>
          <w:sz w:val="20"/>
          <w:szCs w:val="20"/>
        </w:rPr>
        <w:t>satisfying</w:t>
      </w:r>
      <w:r w:rsidR="00382DB3">
        <w:rPr>
          <w:rFonts w:ascii="Arial" w:hAnsi="Arial"/>
          <w:bCs/>
          <w:sz w:val="20"/>
          <w:szCs w:val="20"/>
        </w:rPr>
        <w:t xml:space="preserve"> and</w:t>
      </w:r>
      <w:r w:rsidR="00F65C9E">
        <w:rPr>
          <w:rFonts w:ascii="Arial" w:hAnsi="Arial"/>
          <w:bCs/>
          <w:sz w:val="20"/>
          <w:szCs w:val="20"/>
        </w:rPr>
        <w:t xml:space="preserve"> </w:t>
      </w:r>
      <w:r w:rsidR="005C7DFB">
        <w:rPr>
          <w:rFonts w:ascii="Arial" w:hAnsi="Arial"/>
          <w:bCs/>
          <w:sz w:val="20"/>
          <w:szCs w:val="20"/>
        </w:rPr>
        <w:t>challenging</w:t>
      </w:r>
      <w:r w:rsidR="00F6025D">
        <w:rPr>
          <w:rFonts w:ascii="Arial" w:hAnsi="Arial"/>
          <w:bCs/>
          <w:sz w:val="20"/>
          <w:szCs w:val="20"/>
        </w:rPr>
        <w:t>,</w:t>
      </w:r>
      <w:r w:rsidR="005C7DFB">
        <w:rPr>
          <w:rFonts w:ascii="Arial" w:hAnsi="Arial"/>
          <w:bCs/>
          <w:sz w:val="20"/>
          <w:szCs w:val="20"/>
        </w:rPr>
        <w:t xml:space="preserve"> aspects of drama work and some learners</w:t>
      </w:r>
      <w:r w:rsidR="00F65C9E">
        <w:rPr>
          <w:rFonts w:ascii="Arial" w:hAnsi="Arial"/>
          <w:bCs/>
          <w:sz w:val="20"/>
          <w:szCs w:val="20"/>
        </w:rPr>
        <w:t>,</w:t>
      </w:r>
      <w:r w:rsidR="005C7DFB">
        <w:rPr>
          <w:rFonts w:ascii="Arial" w:hAnsi="Arial"/>
          <w:bCs/>
          <w:sz w:val="20"/>
          <w:szCs w:val="20"/>
        </w:rPr>
        <w:t xml:space="preserve"> </w:t>
      </w:r>
      <w:r w:rsidR="00F65C9E">
        <w:rPr>
          <w:rFonts w:ascii="Arial" w:hAnsi="Arial"/>
          <w:bCs/>
          <w:sz w:val="20"/>
          <w:szCs w:val="20"/>
        </w:rPr>
        <w:t xml:space="preserve">initially, </w:t>
      </w:r>
      <w:r w:rsidR="005C7DFB">
        <w:rPr>
          <w:rFonts w:ascii="Arial" w:hAnsi="Arial"/>
          <w:bCs/>
          <w:sz w:val="20"/>
          <w:szCs w:val="20"/>
        </w:rPr>
        <w:t xml:space="preserve">find it difficult to </w:t>
      </w:r>
      <w:r w:rsidR="00F65C9E">
        <w:rPr>
          <w:rFonts w:ascii="Arial" w:hAnsi="Arial"/>
          <w:bCs/>
          <w:sz w:val="20"/>
          <w:szCs w:val="20"/>
        </w:rPr>
        <w:t>express</w:t>
      </w:r>
      <w:r w:rsidR="005C7DFB">
        <w:rPr>
          <w:rFonts w:ascii="Arial" w:hAnsi="Arial"/>
          <w:bCs/>
          <w:sz w:val="20"/>
          <w:szCs w:val="20"/>
        </w:rPr>
        <w:t xml:space="preserve"> the</w:t>
      </w:r>
      <w:r w:rsidR="00F65C9E">
        <w:rPr>
          <w:rFonts w:ascii="Arial" w:hAnsi="Arial"/>
          <w:bCs/>
          <w:sz w:val="20"/>
          <w:szCs w:val="20"/>
        </w:rPr>
        <w:t xml:space="preserve">mselves creatively </w:t>
      </w:r>
      <w:proofErr w:type="gramStart"/>
      <w:r w:rsidR="005C7DFB">
        <w:rPr>
          <w:rFonts w:ascii="Arial" w:hAnsi="Arial"/>
          <w:bCs/>
          <w:sz w:val="20"/>
          <w:szCs w:val="20"/>
        </w:rPr>
        <w:t>in group</w:t>
      </w:r>
      <w:proofErr w:type="gramEnd"/>
      <w:r w:rsidR="005C7DFB">
        <w:rPr>
          <w:rFonts w:ascii="Arial" w:hAnsi="Arial"/>
          <w:bCs/>
          <w:sz w:val="20"/>
          <w:szCs w:val="20"/>
        </w:rPr>
        <w:t xml:space="preserve"> situations</w:t>
      </w:r>
      <w:r w:rsidR="00F65C9E">
        <w:rPr>
          <w:rFonts w:ascii="Arial" w:hAnsi="Arial"/>
          <w:bCs/>
          <w:sz w:val="20"/>
          <w:szCs w:val="20"/>
        </w:rPr>
        <w:t>, for fear of having their ideas rejected.</w:t>
      </w:r>
    </w:p>
    <w:p w14:paraId="0531096D" w14:textId="32A819B3" w:rsidR="000C43E1" w:rsidRDefault="005C7DFB" w:rsidP="00C77E0A">
      <w:pPr>
        <w:spacing w:before="120" w:after="120" w:line="276" w:lineRule="auto"/>
        <w:rPr>
          <w:rFonts w:ascii="Arial" w:hAnsi="Arial"/>
          <w:bCs/>
          <w:sz w:val="20"/>
          <w:szCs w:val="20"/>
        </w:rPr>
      </w:pPr>
      <w:r>
        <w:rPr>
          <w:rFonts w:ascii="Arial" w:hAnsi="Arial"/>
          <w:bCs/>
          <w:sz w:val="20"/>
          <w:szCs w:val="20"/>
        </w:rPr>
        <w:t xml:space="preserve">Devising requires </w:t>
      </w:r>
      <w:proofErr w:type="gramStart"/>
      <w:r>
        <w:rPr>
          <w:rFonts w:ascii="Arial" w:hAnsi="Arial"/>
          <w:bCs/>
          <w:sz w:val="20"/>
          <w:szCs w:val="20"/>
        </w:rPr>
        <w:t xml:space="preserve">imagination </w:t>
      </w:r>
      <w:r w:rsidR="00382DB3">
        <w:rPr>
          <w:rFonts w:ascii="Arial" w:hAnsi="Arial"/>
          <w:bCs/>
          <w:sz w:val="20"/>
          <w:szCs w:val="20"/>
        </w:rPr>
        <w:t>which</w:t>
      </w:r>
      <w:proofErr w:type="gramEnd"/>
      <w:r w:rsidR="00382DB3">
        <w:rPr>
          <w:rFonts w:ascii="Arial" w:hAnsi="Arial"/>
          <w:bCs/>
          <w:sz w:val="20"/>
          <w:szCs w:val="20"/>
        </w:rPr>
        <w:t xml:space="preserve"> is </w:t>
      </w:r>
      <w:r>
        <w:rPr>
          <w:rFonts w:ascii="Arial" w:hAnsi="Arial"/>
          <w:bCs/>
          <w:sz w:val="20"/>
          <w:szCs w:val="20"/>
        </w:rPr>
        <w:t xml:space="preserve">a skill that can be </w:t>
      </w:r>
      <w:r w:rsidRPr="000C43E1">
        <w:rPr>
          <w:rFonts w:ascii="Arial" w:hAnsi="Arial"/>
          <w:bCs/>
          <w:sz w:val="20"/>
          <w:szCs w:val="20"/>
          <w:u w:val="single"/>
        </w:rPr>
        <w:t>acquired</w:t>
      </w:r>
      <w:r w:rsidR="000C43E1">
        <w:rPr>
          <w:rFonts w:ascii="Arial" w:hAnsi="Arial"/>
          <w:bCs/>
          <w:sz w:val="20"/>
          <w:szCs w:val="20"/>
        </w:rPr>
        <w:t xml:space="preserve">, </w:t>
      </w:r>
      <w:r>
        <w:rPr>
          <w:rFonts w:ascii="Arial" w:hAnsi="Arial"/>
          <w:bCs/>
          <w:sz w:val="20"/>
          <w:szCs w:val="20"/>
        </w:rPr>
        <w:t xml:space="preserve">where conditions </w:t>
      </w:r>
      <w:r w:rsidR="000C43E1">
        <w:rPr>
          <w:rFonts w:ascii="Arial" w:hAnsi="Arial"/>
          <w:bCs/>
          <w:sz w:val="20"/>
          <w:szCs w:val="20"/>
        </w:rPr>
        <w:t xml:space="preserve">for doing so </w:t>
      </w:r>
      <w:r>
        <w:rPr>
          <w:rFonts w:ascii="Arial" w:hAnsi="Arial"/>
          <w:bCs/>
          <w:sz w:val="20"/>
          <w:szCs w:val="20"/>
        </w:rPr>
        <w:t>are conducive</w:t>
      </w:r>
      <w:r w:rsidR="000C43E1">
        <w:rPr>
          <w:rFonts w:ascii="Arial" w:hAnsi="Arial"/>
          <w:bCs/>
          <w:sz w:val="20"/>
          <w:szCs w:val="20"/>
        </w:rPr>
        <w:t>.</w:t>
      </w:r>
      <w:r>
        <w:rPr>
          <w:rFonts w:ascii="Arial" w:hAnsi="Arial"/>
          <w:bCs/>
          <w:sz w:val="20"/>
          <w:szCs w:val="20"/>
        </w:rPr>
        <w:t xml:space="preserve"> It is</w:t>
      </w:r>
      <w:r w:rsidR="000C43E1">
        <w:rPr>
          <w:rFonts w:ascii="Arial" w:hAnsi="Arial"/>
          <w:bCs/>
          <w:sz w:val="20"/>
          <w:szCs w:val="20"/>
        </w:rPr>
        <w:t xml:space="preserve"> </w:t>
      </w:r>
      <w:r w:rsidR="001E52DD">
        <w:rPr>
          <w:rFonts w:ascii="Arial" w:hAnsi="Arial"/>
          <w:bCs/>
          <w:sz w:val="20"/>
          <w:szCs w:val="20"/>
        </w:rPr>
        <w:t xml:space="preserve">also </w:t>
      </w:r>
      <w:r w:rsidR="000C43E1">
        <w:rPr>
          <w:rFonts w:ascii="Arial" w:hAnsi="Arial"/>
          <w:bCs/>
          <w:sz w:val="20"/>
          <w:szCs w:val="20"/>
        </w:rPr>
        <w:t xml:space="preserve">a skill that </w:t>
      </w:r>
      <w:proofErr w:type="gramStart"/>
      <w:r w:rsidR="000C43E1">
        <w:rPr>
          <w:rFonts w:ascii="Arial" w:hAnsi="Arial"/>
          <w:bCs/>
          <w:sz w:val="20"/>
          <w:szCs w:val="20"/>
        </w:rPr>
        <w:t xml:space="preserve">can be </w:t>
      </w:r>
      <w:r w:rsidR="000C43E1" w:rsidRPr="00F65C9E">
        <w:rPr>
          <w:rFonts w:ascii="Arial" w:hAnsi="Arial"/>
          <w:bCs/>
          <w:sz w:val="20"/>
          <w:szCs w:val="20"/>
          <w:u w:val="single"/>
        </w:rPr>
        <w:t>nurtured</w:t>
      </w:r>
      <w:proofErr w:type="gramEnd"/>
      <w:r w:rsidR="001E52DD">
        <w:rPr>
          <w:rFonts w:ascii="Arial" w:hAnsi="Arial"/>
          <w:bCs/>
          <w:sz w:val="20"/>
          <w:szCs w:val="20"/>
        </w:rPr>
        <w:t>,</w:t>
      </w:r>
      <w:r w:rsidR="000C43E1">
        <w:rPr>
          <w:rFonts w:ascii="Arial" w:hAnsi="Arial"/>
          <w:bCs/>
          <w:sz w:val="20"/>
          <w:szCs w:val="20"/>
        </w:rPr>
        <w:t xml:space="preserve"> and your role as teacher is crucial in</w:t>
      </w:r>
      <w:r>
        <w:rPr>
          <w:rFonts w:ascii="Arial" w:hAnsi="Arial"/>
          <w:bCs/>
          <w:sz w:val="20"/>
          <w:szCs w:val="20"/>
        </w:rPr>
        <w:t xml:space="preserve"> establish</w:t>
      </w:r>
      <w:r w:rsidR="000C43E1">
        <w:rPr>
          <w:rFonts w:ascii="Arial" w:hAnsi="Arial"/>
          <w:bCs/>
          <w:sz w:val="20"/>
          <w:szCs w:val="20"/>
        </w:rPr>
        <w:t>ing</w:t>
      </w:r>
      <w:r>
        <w:rPr>
          <w:rFonts w:ascii="Arial" w:hAnsi="Arial"/>
          <w:bCs/>
          <w:sz w:val="20"/>
          <w:szCs w:val="20"/>
        </w:rPr>
        <w:t xml:space="preserve"> an atmosphere of mutual respect and trust within any devising group </w:t>
      </w:r>
      <w:r w:rsidR="000C43E1">
        <w:rPr>
          <w:rFonts w:ascii="Arial" w:hAnsi="Arial"/>
          <w:bCs/>
          <w:sz w:val="20"/>
          <w:szCs w:val="20"/>
        </w:rPr>
        <w:t xml:space="preserve">and within all devising sessions. Encourage your learners to listen to one another and to adopt an attitude of acceptance rather than dismissiveness when working on a devising project with their peers. Try to cultivate an informal approach to devising within your teaching groups, without sacrificing the discipline necessary to creating a piece of drama out of ‘nothing’. </w:t>
      </w:r>
    </w:p>
    <w:p w14:paraId="56FEB09E" w14:textId="0751777A" w:rsidR="0057781C" w:rsidRDefault="0057781C" w:rsidP="00C77E0A">
      <w:pPr>
        <w:spacing w:before="120" w:after="120" w:line="276" w:lineRule="auto"/>
        <w:rPr>
          <w:rFonts w:ascii="Arial" w:hAnsi="Arial"/>
          <w:bCs/>
          <w:sz w:val="20"/>
          <w:szCs w:val="20"/>
        </w:rPr>
      </w:pPr>
      <w:r>
        <w:rPr>
          <w:rFonts w:ascii="Arial" w:hAnsi="Arial"/>
          <w:bCs/>
          <w:sz w:val="20"/>
          <w:szCs w:val="20"/>
        </w:rPr>
        <w:t xml:space="preserve">One way to achieve a useful balance between informality and discipline is to start every practical drama session with a ‘warm-up’ activity or with one of the activities below that </w:t>
      </w:r>
      <w:proofErr w:type="gramStart"/>
      <w:r>
        <w:rPr>
          <w:rFonts w:ascii="Arial" w:hAnsi="Arial"/>
          <w:bCs/>
          <w:sz w:val="20"/>
          <w:szCs w:val="20"/>
        </w:rPr>
        <w:t>are all calculated</w:t>
      </w:r>
      <w:proofErr w:type="gramEnd"/>
      <w:r>
        <w:rPr>
          <w:rFonts w:ascii="Arial" w:hAnsi="Arial"/>
          <w:bCs/>
          <w:sz w:val="20"/>
          <w:szCs w:val="20"/>
        </w:rPr>
        <w:t xml:space="preserve"> to enhance learners’ ability to improvise which, in turn, leads to enhanced devising skills.</w:t>
      </w:r>
    </w:p>
    <w:p w14:paraId="544B73B0" w14:textId="0083173B" w:rsidR="00FC4F15" w:rsidRDefault="006433D8" w:rsidP="00C77E0A">
      <w:pPr>
        <w:spacing w:before="120" w:after="120" w:line="276" w:lineRule="auto"/>
        <w:rPr>
          <w:rFonts w:ascii="Arial" w:hAnsi="Arial"/>
          <w:bCs/>
          <w:sz w:val="20"/>
          <w:szCs w:val="20"/>
        </w:rPr>
      </w:pPr>
      <w:proofErr w:type="gramStart"/>
      <w:r>
        <w:rPr>
          <w:rFonts w:ascii="Arial" w:hAnsi="Arial"/>
          <w:bCs/>
          <w:sz w:val="20"/>
          <w:szCs w:val="20"/>
        </w:rPr>
        <w:t>Learners</w:t>
      </w:r>
      <w:r w:rsidR="00FC4F15">
        <w:rPr>
          <w:rFonts w:ascii="Arial" w:hAnsi="Arial"/>
          <w:bCs/>
          <w:sz w:val="20"/>
          <w:szCs w:val="20"/>
        </w:rPr>
        <w:t xml:space="preserve"> will be working together in groups of between 2 and 5 </w:t>
      </w:r>
      <w:r>
        <w:rPr>
          <w:rFonts w:ascii="Arial" w:hAnsi="Arial"/>
          <w:bCs/>
          <w:sz w:val="20"/>
          <w:szCs w:val="20"/>
        </w:rPr>
        <w:t>members</w:t>
      </w:r>
      <w:r w:rsidR="00FC4F15">
        <w:rPr>
          <w:rFonts w:ascii="Arial" w:hAnsi="Arial"/>
          <w:bCs/>
          <w:sz w:val="20"/>
          <w:szCs w:val="20"/>
        </w:rPr>
        <w:t xml:space="preserve"> when they are preparing their devised piece and in the early stages of working on this component, you might find it productive to group and re-group the cohort into groups of 2, 3, 4 and 5 swapping individual learners around until you find the ‘right mix’ of skills, strengths and potential weaknesses amongst individual group members.</w:t>
      </w:r>
      <w:proofErr w:type="gramEnd"/>
      <w:r w:rsidR="00FC4F15">
        <w:rPr>
          <w:rFonts w:ascii="Arial" w:hAnsi="Arial"/>
          <w:bCs/>
          <w:sz w:val="20"/>
          <w:szCs w:val="20"/>
        </w:rPr>
        <w:t xml:space="preserve"> While each learner will be assessed individually for the contribution that they make to the finished piece, all drama teachers recognise the effect that thoughtful balancing of members with complementary skills</w:t>
      </w:r>
      <w:r w:rsidR="00BD4B27">
        <w:rPr>
          <w:rFonts w:ascii="Arial" w:hAnsi="Arial"/>
          <w:bCs/>
          <w:sz w:val="20"/>
          <w:szCs w:val="20"/>
        </w:rPr>
        <w:t xml:space="preserve"> can make to the overall success of group endeavour.</w:t>
      </w:r>
    </w:p>
    <w:p w14:paraId="1383C832" w14:textId="1039F421" w:rsidR="00BD4B27" w:rsidRDefault="00382DB3" w:rsidP="00C77E0A">
      <w:pPr>
        <w:spacing w:before="120" w:after="120" w:line="276" w:lineRule="auto"/>
        <w:rPr>
          <w:rFonts w:ascii="Arial" w:hAnsi="Arial"/>
          <w:bCs/>
          <w:sz w:val="20"/>
          <w:szCs w:val="20"/>
        </w:rPr>
      </w:pPr>
      <w:r>
        <w:rPr>
          <w:rFonts w:ascii="Arial" w:hAnsi="Arial"/>
          <w:bCs/>
          <w:sz w:val="20"/>
          <w:szCs w:val="20"/>
        </w:rPr>
        <w:t xml:space="preserve">You may </w:t>
      </w:r>
      <w:r w:rsidR="00BD4B27">
        <w:rPr>
          <w:rFonts w:ascii="Arial" w:hAnsi="Arial"/>
          <w:bCs/>
          <w:sz w:val="20"/>
          <w:szCs w:val="20"/>
        </w:rPr>
        <w:t xml:space="preserve">start by allowing learners to choose their own partners </w:t>
      </w:r>
      <w:r w:rsidR="00111BDA">
        <w:rPr>
          <w:rFonts w:ascii="Arial" w:hAnsi="Arial"/>
          <w:bCs/>
          <w:sz w:val="20"/>
          <w:szCs w:val="20"/>
        </w:rPr>
        <w:t xml:space="preserve">or </w:t>
      </w:r>
      <w:r w:rsidR="00BD4B27">
        <w:rPr>
          <w:rFonts w:ascii="Arial" w:hAnsi="Arial"/>
          <w:bCs/>
          <w:sz w:val="20"/>
          <w:szCs w:val="20"/>
        </w:rPr>
        <w:t>groups to begin with and then, as they work together on more exercises or in workshops</w:t>
      </w:r>
      <w:r w:rsidR="00111BDA">
        <w:rPr>
          <w:rFonts w:ascii="Arial" w:hAnsi="Arial"/>
          <w:bCs/>
          <w:sz w:val="20"/>
          <w:szCs w:val="20"/>
        </w:rPr>
        <w:t>,</w:t>
      </w:r>
      <w:r w:rsidR="00BD4B27">
        <w:rPr>
          <w:rFonts w:ascii="Arial" w:hAnsi="Arial"/>
          <w:bCs/>
          <w:sz w:val="20"/>
          <w:szCs w:val="20"/>
        </w:rPr>
        <w:t xml:space="preserve"> begin to ‘orchestrate’ groupings that may be more beneficial to the artistic process.</w:t>
      </w:r>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239"/>
        <w:gridCol w:w="10235"/>
      </w:tblGrid>
      <w:tr w:rsidR="003A1DCF" w:rsidRPr="004A4E17" w14:paraId="115CDB0F" w14:textId="77777777" w:rsidTr="004D35D9">
        <w:trPr>
          <w:tblHeader/>
        </w:trPr>
        <w:tc>
          <w:tcPr>
            <w:tcW w:w="2127" w:type="dxa"/>
            <w:shd w:val="clear" w:color="auto" w:fill="E21951"/>
            <w:tcMar>
              <w:top w:w="113" w:type="dxa"/>
              <w:bottom w:w="113" w:type="dxa"/>
            </w:tcMar>
            <w:vAlign w:val="center"/>
          </w:tcPr>
          <w:p w14:paraId="0E4ECE83" w14:textId="77777777" w:rsidR="003A1DCF" w:rsidRPr="004A4E17" w:rsidRDefault="003A1DCF" w:rsidP="002706D2">
            <w:pPr>
              <w:pStyle w:val="TableHead"/>
              <w:spacing w:before="0" w:after="0"/>
            </w:pPr>
            <w:r w:rsidRPr="004A4E17">
              <w:t>Syllabus ref</w:t>
            </w:r>
            <w:r>
              <w:t>. and Key Concepts (KC)</w:t>
            </w:r>
          </w:p>
        </w:tc>
        <w:tc>
          <w:tcPr>
            <w:tcW w:w="2239" w:type="dxa"/>
            <w:shd w:val="clear" w:color="auto" w:fill="E21951"/>
            <w:tcMar>
              <w:top w:w="113" w:type="dxa"/>
              <w:bottom w:w="113" w:type="dxa"/>
            </w:tcMar>
            <w:vAlign w:val="center"/>
          </w:tcPr>
          <w:p w14:paraId="005536D5" w14:textId="77777777" w:rsidR="003A1DCF" w:rsidRPr="004A4E17" w:rsidRDefault="003A1DCF" w:rsidP="002706D2">
            <w:pPr>
              <w:pStyle w:val="TableHead"/>
              <w:spacing w:before="0" w:after="0"/>
            </w:pPr>
            <w:r w:rsidRPr="004A4E17">
              <w:t>Learning objectives</w:t>
            </w:r>
          </w:p>
        </w:tc>
        <w:tc>
          <w:tcPr>
            <w:tcW w:w="10235" w:type="dxa"/>
            <w:shd w:val="clear" w:color="auto" w:fill="E21951"/>
            <w:tcMar>
              <w:top w:w="113" w:type="dxa"/>
              <w:bottom w:w="113" w:type="dxa"/>
            </w:tcMar>
            <w:vAlign w:val="center"/>
          </w:tcPr>
          <w:p w14:paraId="6025488B" w14:textId="77777777" w:rsidR="003A1DCF" w:rsidRPr="00DF2AEF" w:rsidRDefault="003A1DCF" w:rsidP="002706D2">
            <w:pPr>
              <w:pStyle w:val="TableHead"/>
              <w:spacing w:before="0" w:after="0"/>
            </w:pPr>
            <w:r w:rsidRPr="00DF2AEF">
              <w:t>Suggested teaching activities</w:t>
            </w:r>
            <w:r>
              <w:t xml:space="preserve"> </w:t>
            </w:r>
          </w:p>
        </w:tc>
      </w:tr>
      <w:tr w:rsidR="00F87B76" w:rsidRPr="004A4E17" w14:paraId="47ED0C16" w14:textId="77777777" w:rsidTr="004D35D9">
        <w:tblPrEx>
          <w:tblCellMar>
            <w:top w:w="0" w:type="dxa"/>
            <w:bottom w:w="0" w:type="dxa"/>
          </w:tblCellMar>
        </w:tblPrEx>
        <w:trPr>
          <w:trHeight w:val="487"/>
        </w:trPr>
        <w:tc>
          <w:tcPr>
            <w:tcW w:w="2127" w:type="dxa"/>
            <w:tcMar>
              <w:top w:w="113" w:type="dxa"/>
              <w:bottom w:w="113" w:type="dxa"/>
            </w:tcMar>
          </w:tcPr>
          <w:p w14:paraId="4F69D8C0" w14:textId="77777777" w:rsidR="00F87B76" w:rsidRDefault="00F87B76" w:rsidP="00F87B76">
            <w:pPr>
              <w:pStyle w:val="BodyText"/>
              <w:rPr>
                <w:lang w:eastAsia="en-GB"/>
              </w:rPr>
            </w:pPr>
            <w:r>
              <w:rPr>
                <w:lang w:eastAsia="en-GB"/>
              </w:rPr>
              <w:t>Component 2</w:t>
            </w:r>
          </w:p>
          <w:p w14:paraId="21EA7780" w14:textId="77777777" w:rsidR="000060B0" w:rsidRDefault="000060B0" w:rsidP="00F87B76">
            <w:pPr>
              <w:pStyle w:val="BodyText"/>
              <w:rPr>
                <w:lang w:eastAsia="en-GB"/>
              </w:rPr>
            </w:pPr>
          </w:p>
          <w:p w14:paraId="2187A51F" w14:textId="1A0A8DB1" w:rsidR="00977AE5" w:rsidRDefault="00977AE5" w:rsidP="00F87B76">
            <w:pPr>
              <w:pStyle w:val="BodyText"/>
              <w:rPr>
                <w:lang w:eastAsia="en-GB"/>
              </w:rPr>
            </w:pPr>
            <w:r>
              <w:rPr>
                <w:lang w:eastAsia="en-GB"/>
              </w:rPr>
              <w:t>Devised piece</w:t>
            </w:r>
          </w:p>
          <w:p w14:paraId="5CAD4110" w14:textId="77777777" w:rsidR="002B4B3A" w:rsidRDefault="002B4B3A" w:rsidP="00F87B76">
            <w:pPr>
              <w:pStyle w:val="BodyText"/>
              <w:rPr>
                <w:lang w:eastAsia="en-GB"/>
              </w:rPr>
            </w:pPr>
          </w:p>
          <w:p w14:paraId="552BB701" w14:textId="19D403C0" w:rsidR="002B4B3A" w:rsidRPr="002B4B3A" w:rsidRDefault="00F87B76" w:rsidP="002B4B3A">
            <w:pPr>
              <w:pStyle w:val="BodyText"/>
              <w:rPr>
                <w:b/>
                <w:color w:val="E21951"/>
                <w:lang w:eastAsia="en-GB"/>
              </w:rPr>
            </w:pPr>
            <w:r w:rsidRPr="002B4B3A">
              <w:rPr>
                <w:b/>
                <w:color w:val="E21951"/>
                <w:lang w:eastAsia="en-GB"/>
              </w:rPr>
              <w:t>KC1</w:t>
            </w:r>
          </w:p>
          <w:p w14:paraId="7A37414A" w14:textId="77777777" w:rsidR="002B4B3A" w:rsidRDefault="002B4B3A" w:rsidP="002B4B3A">
            <w:pPr>
              <w:pStyle w:val="BodyText"/>
              <w:rPr>
                <w:b/>
                <w:color w:val="E21951"/>
                <w:lang w:eastAsia="en-GB"/>
              </w:rPr>
            </w:pPr>
            <w:r w:rsidRPr="002B4B3A">
              <w:rPr>
                <w:b/>
                <w:color w:val="E21951"/>
                <w:lang w:eastAsia="en-GB"/>
              </w:rPr>
              <w:t>KC2</w:t>
            </w:r>
          </w:p>
          <w:p w14:paraId="324C9927" w14:textId="5B948015" w:rsidR="00F87B76" w:rsidRPr="004A4E17" w:rsidRDefault="002B4B3A" w:rsidP="002B4B3A">
            <w:pPr>
              <w:pStyle w:val="BodyText"/>
              <w:rPr>
                <w:lang w:eastAsia="en-GB"/>
              </w:rPr>
            </w:pPr>
            <w:r w:rsidRPr="002B4B3A">
              <w:rPr>
                <w:b/>
                <w:color w:val="E21951"/>
                <w:lang w:eastAsia="en-GB"/>
              </w:rPr>
              <w:t>KC3</w:t>
            </w:r>
          </w:p>
        </w:tc>
        <w:tc>
          <w:tcPr>
            <w:tcW w:w="2239" w:type="dxa"/>
            <w:tcMar>
              <w:top w:w="113" w:type="dxa"/>
              <w:bottom w:w="113" w:type="dxa"/>
            </w:tcMar>
          </w:tcPr>
          <w:p w14:paraId="3F9C4AAE" w14:textId="6A7ADE45" w:rsidR="00F87B76" w:rsidRPr="004A4E17" w:rsidRDefault="00F87B76" w:rsidP="00F87B76">
            <w:pPr>
              <w:pStyle w:val="BodyText"/>
              <w:rPr>
                <w:lang w:eastAsia="en-GB"/>
              </w:rPr>
            </w:pPr>
            <w:r>
              <w:rPr>
                <w:lang w:eastAsia="en-GB"/>
              </w:rPr>
              <w:t xml:space="preserve">To </w:t>
            </w:r>
            <w:r w:rsidR="00B622B0">
              <w:rPr>
                <w:lang w:eastAsia="en-GB"/>
              </w:rPr>
              <w:t>develop skills as a deviser of a piece of drama</w:t>
            </w:r>
          </w:p>
        </w:tc>
        <w:tc>
          <w:tcPr>
            <w:tcW w:w="10235" w:type="dxa"/>
            <w:tcMar>
              <w:top w:w="113" w:type="dxa"/>
              <w:bottom w:w="113" w:type="dxa"/>
            </w:tcMar>
          </w:tcPr>
          <w:p w14:paraId="319B863D" w14:textId="1C15B59E" w:rsidR="00F87B76" w:rsidRDefault="00251464" w:rsidP="00F87B76">
            <w:pPr>
              <w:pStyle w:val="BodyText"/>
              <w:rPr>
                <w:lang w:eastAsia="en-GB"/>
              </w:rPr>
            </w:pPr>
            <w:r>
              <w:rPr>
                <w:lang w:eastAsia="en-GB"/>
              </w:rPr>
              <w:t xml:space="preserve">Any introduction to devising involves </w:t>
            </w:r>
            <w:r w:rsidR="0055611B">
              <w:rPr>
                <w:lang w:eastAsia="en-GB"/>
              </w:rPr>
              <w:t>a great deal of ‘play-time’ but</w:t>
            </w:r>
            <w:r>
              <w:rPr>
                <w:lang w:eastAsia="en-GB"/>
              </w:rPr>
              <w:t xml:space="preserve"> th</w:t>
            </w:r>
            <w:r w:rsidR="0055611B">
              <w:rPr>
                <w:lang w:eastAsia="en-GB"/>
              </w:rPr>
              <w:t xml:space="preserve">is </w:t>
            </w:r>
            <w:r>
              <w:rPr>
                <w:lang w:eastAsia="en-GB"/>
              </w:rPr>
              <w:t xml:space="preserve">time needs to take place within a </w:t>
            </w:r>
            <w:proofErr w:type="gramStart"/>
            <w:r>
              <w:rPr>
                <w:lang w:eastAsia="en-GB"/>
              </w:rPr>
              <w:t>frame-work</w:t>
            </w:r>
            <w:proofErr w:type="gramEnd"/>
            <w:r>
              <w:rPr>
                <w:lang w:eastAsia="en-GB"/>
              </w:rPr>
              <w:t xml:space="preserve"> of discipline.</w:t>
            </w:r>
          </w:p>
          <w:p w14:paraId="74E22C81" w14:textId="77777777" w:rsidR="00251464" w:rsidRDefault="00251464" w:rsidP="00F87B76">
            <w:pPr>
              <w:pStyle w:val="BodyText"/>
              <w:rPr>
                <w:lang w:eastAsia="en-GB"/>
              </w:rPr>
            </w:pPr>
          </w:p>
          <w:p w14:paraId="6682A4BA" w14:textId="3FA93E74" w:rsidR="00251464" w:rsidRDefault="000060B0" w:rsidP="00F87B76">
            <w:pPr>
              <w:pStyle w:val="BodyText"/>
              <w:rPr>
                <w:lang w:eastAsia="en-GB"/>
              </w:rPr>
            </w:pPr>
            <w:r>
              <w:rPr>
                <w:lang w:eastAsia="en-GB"/>
              </w:rPr>
              <w:t>P</w:t>
            </w:r>
            <w:r w:rsidR="00251464">
              <w:rPr>
                <w:lang w:eastAsia="en-GB"/>
              </w:rPr>
              <w:t>ractical drama sessions based on improvised situations – the typical starting point for any devised work – can dissolve into chaos or simply ‘fizzle out’ and result in both the teacher and the learners feeling that the session has produced little of any value.</w:t>
            </w:r>
          </w:p>
          <w:p w14:paraId="52DBC619" w14:textId="77777777" w:rsidR="00251464" w:rsidRDefault="00251464" w:rsidP="00F87B76">
            <w:pPr>
              <w:pStyle w:val="BodyText"/>
              <w:rPr>
                <w:lang w:eastAsia="en-GB"/>
              </w:rPr>
            </w:pPr>
          </w:p>
          <w:p w14:paraId="3E0316B4" w14:textId="1C400F74" w:rsidR="00251464" w:rsidRDefault="00007C7F" w:rsidP="00F87B76">
            <w:pPr>
              <w:pStyle w:val="BodyText"/>
              <w:rPr>
                <w:lang w:eastAsia="en-GB"/>
              </w:rPr>
            </w:pPr>
            <w:r>
              <w:rPr>
                <w:lang w:eastAsia="en-GB"/>
              </w:rPr>
              <w:lastRenderedPageBreak/>
              <w:t>To mitigate the sense of disappointment that can follow a particularly unproductive devising session, m</w:t>
            </w:r>
            <w:r w:rsidR="00251464">
              <w:rPr>
                <w:lang w:eastAsia="en-GB"/>
              </w:rPr>
              <w:t>ake sure that your learners understand</w:t>
            </w:r>
            <w:r>
              <w:rPr>
                <w:lang w:eastAsia="en-GB"/>
              </w:rPr>
              <w:t>,</w:t>
            </w:r>
            <w:r w:rsidR="00251464">
              <w:rPr>
                <w:lang w:eastAsia="en-GB"/>
              </w:rPr>
              <w:t xml:space="preserve"> from the outset</w:t>
            </w:r>
            <w:r>
              <w:rPr>
                <w:lang w:eastAsia="en-GB"/>
              </w:rPr>
              <w:t>,</w:t>
            </w:r>
            <w:r w:rsidR="00251464">
              <w:rPr>
                <w:lang w:eastAsia="en-GB"/>
              </w:rPr>
              <w:t xml:space="preserve"> that devising just </w:t>
            </w:r>
            <w:r>
              <w:rPr>
                <w:lang w:eastAsia="en-GB"/>
              </w:rPr>
              <w:t>3 minutes’ worth of ‘useable’ material for the devised piece may take a group several hours, spread over a number of practical drama sessions.</w:t>
            </w:r>
          </w:p>
          <w:p w14:paraId="609D9FD8" w14:textId="77777777" w:rsidR="0055611B" w:rsidRDefault="0055611B" w:rsidP="00F87B76">
            <w:pPr>
              <w:pStyle w:val="BodyText"/>
              <w:rPr>
                <w:lang w:eastAsia="en-GB"/>
              </w:rPr>
            </w:pPr>
          </w:p>
          <w:p w14:paraId="52727568" w14:textId="2E58F386" w:rsidR="006146A3" w:rsidRDefault="00007C7F" w:rsidP="00F87B76">
            <w:pPr>
              <w:pStyle w:val="BodyText"/>
              <w:rPr>
                <w:lang w:eastAsia="en-GB"/>
              </w:rPr>
            </w:pPr>
            <w:r>
              <w:rPr>
                <w:lang w:eastAsia="en-GB"/>
              </w:rPr>
              <w:t>As far as is possible, in the early stages of teaching the devising component, start every lesson with a controlled warm-up session and have a clear idea of what skills you are hoping to help your learners to develop</w:t>
            </w:r>
            <w:r w:rsidR="006433D8">
              <w:rPr>
                <w:lang w:eastAsia="en-GB"/>
              </w:rPr>
              <w:t xml:space="preserve"> in each instance.</w:t>
            </w:r>
          </w:p>
          <w:p w14:paraId="3653FCDD" w14:textId="77777777" w:rsidR="006146A3" w:rsidRDefault="006146A3" w:rsidP="00F87B76">
            <w:pPr>
              <w:pStyle w:val="BodyText"/>
              <w:rPr>
                <w:lang w:eastAsia="en-GB"/>
              </w:rPr>
            </w:pPr>
          </w:p>
          <w:p w14:paraId="7824AD3A" w14:textId="56A9F1BF" w:rsidR="006146A3" w:rsidRDefault="00007C7F" w:rsidP="00F87B76">
            <w:pPr>
              <w:pStyle w:val="BodyText"/>
              <w:rPr>
                <w:lang w:eastAsia="en-GB"/>
              </w:rPr>
            </w:pPr>
            <w:r>
              <w:rPr>
                <w:lang w:eastAsia="en-GB"/>
              </w:rPr>
              <w:t>That way, however productive or unproductive the session proves to be, in terms of clarifying an approach to the chosen stimulus or developing concrete ‘material’ to be used in the final piece, you can conclude the session on a positive note</w:t>
            </w:r>
            <w:r w:rsidR="006433D8">
              <w:rPr>
                <w:lang w:eastAsia="en-GB"/>
              </w:rPr>
              <w:t xml:space="preserve"> by assessing progress made in skills development. </w:t>
            </w:r>
            <w:r w:rsidR="006433D8" w:rsidRPr="006433D8">
              <w:rPr>
                <w:b/>
                <w:bCs/>
                <w:lang w:eastAsia="en-GB"/>
              </w:rPr>
              <w:t>(F)</w:t>
            </w:r>
          </w:p>
          <w:p w14:paraId="26DD2481" w14:textId="77777777" w:rsidR="006146A3" w:rsidRDefault="006146A3" w:rsidP="00F87B76">
            <w:pPr>
              <w:pStyle w:val="BodyText"/>
              <w:rPr>
                <w:lang w:eastAsia="en-GB"/>
              </w:rPr>
            </w:pPr>
          </w:p>
          <w:p w14:paraId="162C954A" w14:textId="7C2C4FA3" w:rsidR="000E5F03" w:rsidRDefault="00007C7F" w:rsidP="00F87B76">
            <w:pPr>
              <w:pStyle w:val="BodyText"/>
              <w:rPr>
                <w:lang w:eastAsia="en-GB"/>
              </w:rPr>
            </w:pPr>
            <w:r>
              <w:rPr>
                <w:lang w:eastAsia="en-GB"/>
              </w:rPr>
              <w:t xml:space="preserve">For example, you may have taken as your focus the refining of learners’ skills in </w:t>
            </w:r>
            <w:r w:rsidR="006146A3">
              <w:rPr>
                <w:lang w:eastAsia="en-GB"/>
              </w:rPr>
              <w:t xml:space="preserve">synchronised movement or in vocal projection </w:t>
            </w:r>
            <w:r w:rsidR="00413B3A">
              <w:rPr>
                <w:lang w:eastAsia="en-GB"/>
              </w:rPr>
              <w:t xml:space="preserve">or in story-telling techniques, </w:t>
            </w:r>
            <w:r w:rsidR="006146A3">
              <w:rPr>
                <w:lang w:eastAsia="en-GB"/>
              </w:rPr>
              <w:t xml:space="preserve">and that </w:t>
            </w:r>
            <w:r w:rsidR="006433D8">
              <w:rPr>
                <w:lang w:eastAsia="en-GB"/>
              </w:rPr>
              <w:t xml:space="preserve">improvement </w:t>
            </w:r>
            <w:r w:rsidR="006146A3">
              <w:rPr>
                <w:lang w:eastAsia="en-GB"/>
              </w:rPr>
              <w:t>will have been achieved, irrespective of little or no progress made in developing the actual devised piece.</w:t>
            </w:r>
            <w:r w:rsidR="0055611B">
              <w:rPr>
                <w:lang w:eastAsia="en-GB"/>
              </w:rPr>
              <w:t xml:space="preserve"> </w:t>
            </w:r>
            <w:r w:rsidR="000E5F03">
              <w:rPr>
                <w:lang w:eastAsia="en-GB"/>
              </w:rPr>
              <w:t>There are links to several useful practical demonstrations of focused warm-up sessions in the Resources section, below.</w:t>
            </w:r>
          </w:p>
          <w:p w14:paraId="30FA5715" w14:textId="77777777" w:rsidR="006146A3" w:rsidRDefault="006146A3" w:rsidP="00F87B76">
            <w:pPr>
              <w:pStyle w:val="BodyText"/>
              <w:rPr>
                <w:lang w:eastAsia="en-GB"/>
              </w:rPr>
            </w:pPr>
          </w:p>
          <w:p w14:paraId="4D391B32" w14:textId="77777777" w:rsidR="000060B0" w:rsidRDefault="006146A3" w:rsidP="00F87B76">
            <w:pPr>
              <w:pStyle w:val="BodyText"/>
              <w:rPr>
                <w:b/>
                <w:lang w:eastAsia="en-GB"/>
              </w:rPr>
            </w:pPr>
            <w:r w:rsidRPr="00877637">
              <w:rPr>
                <w:b/>
                <w:lang w:eastAsia="en-GB"/>
              </w:rPr>
              <w:t>Activit</w:t>
            </w:r>
            <w:r w:rsidR="00DA0A67" w:rsidRPr="00877637">
              <w:rPr>
                <w:b/>
                <w:lang w:eastAsia="en-GB"/>
              </w:rPr>
              <w:t>ies</w:t>
            </w:r>
          </w:p>
          <w:p w14:paraId="6DF8F6B1" w14:textId="032194A6" w:rsidR="00004F1D" w:rsidRDefault="00004F1D" w:rsidP="00F87B76">
            <w:pPr>
              <w:pStyle w:val="BodyText"/>
              <w:rPr>
                <w:lang w:eastAsia="en-GB"/>
              </w:rPr>
            </w:pPr>
            <w:r>
              <w:rPr>
                <w:lang w:eastAsia="en-GB"/>
              </w:rPr>
              <w:t>Simple warm-up routines</w:t>
            </w:r>
            <w:r w:rsidR="000347FF">
              <w:rPr>
                <w:lang w:eastAsia="en-GB"/>
              </w:rPr>
              <w:t>/improvisations</w:t>
            </w:r>
            <w:r>
              <w:rPr>
                <w:lang w:eastAsia="en-GB"/>
              </w:rPr>
              <w:t xml:space="preserve"> can help to ‘break the ice’ when working with a new group of learners.</w:t>
            </w:r>
            <w:r w:rsidR="00D74637">
              <w:rPr>
                <w:lang w:eastAsia="en-GB"/>
              </w:rPr>
              <w:t xml:space="preserve"> The following exercises</w:t>
            </w:r>
            <w:r w:rsidR="0055611B">
              <w:rPr>
                <w:lang w:eastAsia="en-GB"/>
              </w:rPr>
              <w:t xml:space="preserve"> (1–5)</w:t>
            </w:r>
            <w:r w:rsidR="00D74637">
              <w:rPr>
                <w:lang w:eastAsia="en-GB"/>
              </w:rPr>
              <w:t xml:space="preserve"> are stepped to develop learners devising skills.</w:t>
            </w:r>
          </w:p>
          <w:p w14:paraId="7FCC88E3" w14:textId="64AC7A57" w:rsidR="00004F1D" w:rsidRDefault="00004F1D" w:rsidP="00F87B76">
            <w:pPr>
              <w:pStyle w:val="BodyText"/>
              <w:rPr>
                <w:lang w:eastAsia="en-GB"/>
              </w:rPr>
            </w:pPr>
          </w:p>
          <w:p w14:paraId="43F1C74E" w14:textId="4369A820" w:rsidR="0084079C" w:rsidRDefault="0084079C" w:rsidP="00D5243C">
            <w:pPr>
              <w:pStyle w:val="BodyText"/>
              <w:numPr>
                <w:ilvl w:val="1"/>
                <w:numId w:val="18"/>
              </w:numPr>
              <w:rPr>
                <w:b/>
                <w:bCs/>
                <w:lang w:eastAsia="en-GB"/>
              </w:rPr>
            </w:pPr>
            <w:r w:rsidRPr="0084079C">
              <w:rPr>
                <w:b/>
                <w:bCs/>
                <w:lang w:eastAsia="en-GB"/>
              </w:rPr>
              <w:t xml:space="preserve">Strangers or old </w:t>
            </w:r>
            <w:r w:rsidR="00532D3E">
              <w:rPr>
                <w:b/>
                <w:bCs/>
                <w:lang w:eastAsia="en-GB"/>
              </w:rPr>
              <w:t>friends?</w:t>
            </w:r>
          </w:p>
          <w:p w14:paraId="03C4D7FC" w14:textId="34C65ADF" w:rsidR="00413B3A" w:rsidRPr="00413B3A" w:rsidRDefault="00413B3A" w:rsidP="00413B3A">
            <w:pPr>
              <w:pStyle w:val="BodyText"/>
              <w:rPr>
                <w:lang w:eastAsia="en-GB"/>
              </w:rPr>
            </w:pPr>
            <w:r>
              <w:rPr>
                <w:lang w:eastAsia="en-GB"/>
              </w:rPr>
              <w:t xml:space="preserve">This exercise </w:t>
            </w:r>
            <w:proofErr w:type="gramStart"/>
            <w:r>
              <w:rPr>
                <w:lang w:eastAsia="en-GB"/>
              </w:rPr>
              <w:t>is designed</w:t>
            </w:r>
            <w:proofErr w:type="gramEnd"/>
            <w:r>
              <w:rPr>
                <w:lang w:eastAsia="en-GB"/>
              </w:rPr>
              <w:t xml:space="preserve"> to help learners to get used to improvising simple conversations and to develop interactive skills.</w:t>
            </w:r>
          </w:p>
          <w:p w14:paraId="0DD0F46E" w14:textId="77777777" w:rsidR="00413B3A" w:rsidRPr="0084079C" w:rsidRDefault="00413B3A" w:rsidP="00413B3A">
            <w:pPr>
              <w:pStyle w:val="BodyText"/>
              <w:ind w:left="360"/>
              <w:rPr>
                <w:b/>
                <w:bCs/>
                <w:lang w:eastAsia="en-GB"/>
              </w:rPr>
            </w:pPr>
          </w:p>
          <w:p w14:paraId="4B5E5FA5" w14:textId="77777777" w:rsidR="00532D3E" w:rsidRDefault="00004F1D" w:rsidP="00E17DF9">
            <w:pPr>
              <w:pStyle w:val="BodyText"/>
              <w:rPr>
                <w:lang w:eastAsia="en-GB"/>
              </w:rPr>
            </w:pPr>
            <w:r>
              <w:rPr>
                <w:lang w:eastAsia="en-GB"/>
              </w:rPr>
              <w:t xml:space="preserve">Appoint a ‘leader’ figure or act as the leader yourself to ensure that the group has </w:t>
            </w:r>
            <w:r w:rsidR="0084079C">
              <w:rPr>
                <w:lang w:eastAsia="en-GB"/>
              </w:rPr>
              <w:t xml:space="preserve">an </w:t>
            </w:r>
            <w:r>
              <w:rPr>
                <w:lang w:eastAsia="en-GB"/>
              </w:rPr>
              <w:t xml:space="preserve">even numbers of participants. </w:t>
            </w:r>
            <w:r w:rsidR="0084079C">
              <w:rPr>
                <w:lang w:eastAsia="en-GB"/>
              </w:rPr>
              <w:t xml:space="preserve">Half of the participants are </w:t>
            </w:r>
            <w:r w:rsidR="00532D3E">
              <w:rPr>
                <w:lang w:eastAsia="en-GB"/>
              </w:rPr>
              <w:t>identified as person A and half as person B.</w:t>
            </w:r>
          </w:p>
          <w:p w14:paraId="5F52373A" w14:textId="78BB7AAE" w:rsidR="0084079C" w:rsidRDefault="00532D3E" w:rsidP="00E17DF9">
            <w:pPr>
              <w:pStyle w:val="BodyText"/>
              <w:rPr>
                <w:lang w:eastAsia="en-GB"/>
              </w:rPr>
            </w:pPr>
            <w:r>
              <w:rPr>
                <w:lang w:eastAsia="en-GB"/>
              </w:rPr>
              <w:t xml:space="preserve"> </w:t>
            </w:r>
          </w:p>
          <w:p w14:paraId="64995F23" w14:textId="356311C2" w:rsidR="0084079C" w:rsidRDefault="00004F1D" w:rsidP="00E17DF9">
            <w:pPr>
              <w:pStyle w:val="BodyText"/>
              <w:rPr>
                <w:lang w:eastAsia="en-GB"/>
              </w:rPr>
            </w:pPr>
            <w:r>
              <w:rPr>
                <w:lang w:eastAsia="en-GB"/>
              </w:rPr>
              <w:t>Ask the group to walk randomly around the rehearsal space looking at what is in the room and at the other members of the group</w:t>
            </w:r>
            <w:r w:rsidR="0084079C">
              <w:rPr>
                <w:lang w:eastAsia="en-GB"/>
              </w:rPr>
              <w:t>,</w:t>
            </w:r>
            <w:r>
              <w:rPr>
                <w:lang w:eastAsia="en-GB"/>
              </w:rPr>
              <w:t xml:space="preserve"> as if seeing everything for the first time. </w:t>
            </w:r>
          </w:p>
          <w:p w14:paraId="34AD0815" w14:textId="77777777" w:rsidR="0084079C" w:rsidRDefault="0084079C" w:rsidP="00E17DF9">
            <w:pPr>
              <w:pStyle w:val="BodyText"/>
              <w:rPr>
                <w:lang w:eastAsia="en-GB"/>
              </w:rPr>
            </w:pPr>
          </w:p>
          <w:p w14:paraId="47DE51C4" w14:textId="647F1723" w:rsidR="00004F1D" w:rsidRDefault="00004F1D" w:rsidP="00E17DF9">
            <w:pPr>
              <w:pStyle w:val="BodyText"/>
              <w:rPr>
                <w:lang w:eastAsia="en-GB"/>
              </w:rPr>
            </w:pPr>
            <w:r>
              <w:rPr>
                <w:lang w:eastAsia="en-GB"/>
              </w:rPr>
              <w:t>Then</w:t>
            </w:r>
            <w:r w:rsidR="00532D3E">
              <w:rPr>
                <w:lang w:eastAsia="en-GB"/>
              </w:rPr>
              <w:t>,</w:t>
            </w:r>
            <w:r>
              <w:rPr>
                <w:lang w:eastAsia="en-GB"/>
              </w:rPr>
              <w:t xml:space="preserve"> ask group members</w:t>
            </w:r>
            <w:r w:rsidR="0084079C">
              <w:rPr>
                <w:lang w:eastAsia="en-GB"/>
              </w:rPr>
              <w:t xml:space="preserve"> </w:t>
            </w:r>
            <w:r w:rsidR="007E52EB">
              <w:rPr>
                <w:lang w:eastAsia="en-GB"/>
              </w:rPr>
              <w:t xml:space="preserve">designated </w:t>
            </w:r>
            <w:r w:rsidR="00532D3E">
              <w:rPr>
                <w:lang w:eastAsia="en-GB"/>
              </w:rPr>
              <w:t xml:space="preserve">‘A’ </w:t>
            </w:r>
            <w:r>
              <w:rPr>
                <w:lang w:eastAsia="en-GB"/>
              </w:rPr>
              <w:t xml:space="preserve">to single out a partner </w:t>
            </w:r>
            <w:r w:rsidR="00532D3E">
              <w:rPr>
                <w:lang w:eastAsia="en-GB"/>
              </w:rPr>
              <w:t xml:space="preserve">from group members ‘B’ </w:t>
            </w:r>
            <w:r>
              <w:rPr>
                <w:lang w:eastAsia="en-GB"/>
              </w:rPr>
              <w:t>and maintain eye-contact with them as they continue to move around the space</w:t>
            </w:r>
            <w:r w:rsidR="0084079C">
              <w:rPr>
                <w:lang w:eastAsia="en-GB"/>
              </w:rPr>
              <w:t xml:space="preserve">. Then invite the pairs to move towards each other and shake hands. The partner </w:t>
            </w:r>
            <w:r w:rsidR="00532D3E">
              <w:rPr>
                <w:lang w:eastAsia="en-GB"/>
              </w:rPr>
              <w:t>designated ‘A</w:t>
            </w:r>
            <w:r w:rsidR="0084079C">
              <w:rPr>
                <w:lang w:eastAsia="en-GB"/>
              </w:rPr>
              <w:t xml:space="preserve"> </w:t>
            </w:r>
            <w:r w:rsidR="00532D3E">
              <w:rPr>
                <w:lang w:eastAsia="en-GB"/>
              </w:rPr>
              <w:t>‘</w:t>
            </w:r>
            <w:r w:rsidR="0084079C">
              <w:rPr>
                <w:lang w:eastAsia="en-GB"/>
              </w:rPr>
              <w:t xml:space="preserve"> then exclaim</w:t>
            </w:r>
            <w:r w:rsidR="00532D3E">
              <w:rPr>
                <w:lang w:eastAsia="en-GB"/>
              </w:rPr>
              <w:t>s</w:t>
            </w:r>
            <w:r w:rsidR="0084079C">
              <w:rPr>
                <w:lang w:eastAsia="en-GB"/>
              </w:rPr>
              <w:t>, ‘I thought it was you</w:t>
            </w:r>
            <w:r w:rsidR="00532D3E">
              <w:rPr>
                <w:lang w:eastAsia="en-GB"/>
              </w:rPr>
              <w:t>!’</w:t>
            </w:r>
          </w:p>
          <w:p w14:paraId="163AACC0" w14:textId="2F4BED02" w:rsidR="0084079C" w:rsidRDefault="0084079C" w:rsidP="00E17DF9">
            <w:pPr>
              <w:pStyle w:val="BodyText"/>
              <w:rPr>
                <w:lang w:eastAsia="en-GB"/>
              </w:rPr>
            </w:pPr>
          </w:p>
          <w:p w14:paraId="0ED0353B" w14:textId="3F28D376" w:rsidR="00532D3E" w:rsidRDefault="00532D3E" w:rsidP="00E17DF9">
            <w:pPr>
              <w:pStyle w:val="BodyText"/>
              <w:rPr>
                <w:lang w:eastAsia="en-GB"/>
              </w:rPr>
            </w:pPr>
            <w:r>
              <w:rPr>
                <w:lang w:eastAsia="en-GB"/>
              </w:rPr>
              <w:t xml:space="preserve">The pair now improvise a conversation about where they have met before. ‘A’ insists that they </w:t>
            </w:r>
            <w:r w:rsidR="000347FF">
              <w:rPr>
                <w:lang w:eastAsia="en-GB"/>
              </w:rPr>
              <w:t>have met before;</w:t>
            </w:r>
            <w:r>
              <w:rPr>
                <w:lang w:eastAsia="en-GB"/>
              </w:rPr>
              <w:t xml:space="preserve"> ‘B’ is </w:t>
            </w:r>
            <w:proofErr w:type="gramStart"/>
            <w:r w:rsidRPr="00532D3E">
              <w:rPr>
                <w:b/>
                <w:bCs/>
                <w:lang w:eastAsia="en-GB"/>
              </w:rPr>
              <w:t>either</w:t>
            </w:r>
            <w:r>
              <w:rPr>
                <w:lang w:eastAsia="en-GB"/>
              </w:rPr>
              <w:t xml:space="preserve"> gradually persuaded</w:t>
            </w:r>
            <w:proofErr w:type="gramEnd"/>
            <w:r>
              <w:rPr>
                <w:lang w:eastAsia="en-GB"/>
              </w:rPr>
              <w:t xml:space="preserve"> that this is the case </w:t>
            </w:r>
            <w:r w:rsidRPr="00532D3E">
              <w:rPr>
                <w:b/>
                <w:bCs/>
                <w:lang w:eastAsia="en-GB"/>
              </w:rPr>
              <w:t xml:space="preserve">or </w:t>
            </w:r>
            <w:r>
              <w:rPr>
                <w:lang w:eastAsia="en-GB"/>
              </w:rPr>
              <w:t>adamantly refuses to remember.</w:t>
            </w:r>
          </w:p>
          <w:p w14:paraId="2DDBB143" w14:textId="602C2962" w:rsidR="000347FF" w:rsidRDefault="000347FF" w:rsidP="00E17DF9">
            <w:pPr>
              <w:pStyle w:val="BodyText"/>
              <w:rPr>
                <w:lang w:eastAsia="en-GB"/>
              </w:rPr>
            </w:pPr>
          </w:p>
          <w:p w14:paraId="0D4FDF74" w14:textId="3B763CC9" w:rsidR="00413B3A" w:rsidRDefault="000347FF" w:rsidP="000060B0">
            <w:pPr>
              <w:pStyle w:val="BodyText"/>
              <w:rPr>
                <w:lang w:eastAsia="en-GB"/>
              </w:rPr>
            </w:pPr>
            <w:r>
              <w:rPr>
                <w:lang w:eastAsia="en-GB"/>
              </w:rPr>
              <w:t xml:space="preserve">The pair improvise the </w:t>
            </w:r>
            <w:r w:rsidR="00413B3A">
              <w:rPr>
                <w:lang w:eastAsia="en-GB"/>
              </w:rPr>
              <w:t>‘</w:t>
            </w:r>
            <w:r>
              <w:rPr>
                <w:lang w:eastAsia="en-GB"/>
              </w:rPr>
              <w:t>parting</w:t>
            </w:r>
            <w:r w:rsidR="00413B3A">
              <w:rPr>
                <w:lang w:eastAsia="en-GB"/>
              </w:rPr>
              <w:t>’</w:t>
            </w:r>
            <w:r>
              <w:rPr>
                <w:lang w:eastAsia="en-GB"/>
              </w:rPr>
              <w:t xml:space="preserve"> conversation.</w:t>
            </w:r>
            <w:r w:rsidR="000060B0">
              <w:rPr>
                <w:lang w:eastAsia="en-GB"/>
              </w:rPr>
              <w:t xml:space="preserve"> </w:t>
            </w:r>
            <w:r w:rsidR="00413B3A">
              <w:rPr>
                <w:lang w:eastAsia="en-GB"/>
              </w:rPr>
              <w:t>Repeat the exercise with role reversal.</w:t>
            </w:r>
          </w:p>
          <w:p w14:paraId="0759059F" w14:textId="77777777" w:rsidR="007E52EB" w:rsidRDefault="007E52EB" w:rsidP="0084079C">
            <w:pPr>
              <w:pStyle w:val="BodyText"/>
              <w:ind w:left="360"/>
              <w:rPr>
                <w:lang w:eastAsia="en-GB"/>
              </w:rPr>
            </w:pPr>
          </w:p>
          <w:p w14:paraId="796D82B0" w14:textId="631C6C0E" w:rsidR="00004F1D" w:rsidRPr="00413B3A" w:rsidRDefault="00413B3A" w:rsidP="00D5243C">
            <w:pPr>
              <w:pStyle w:val="BodyText"/>
              <w:numPr>
                <w:ilvl w:val="1"/>
                <w:numId w:val="18"/>
              </w:numPr>
              <w:rPr>
                <w:b/>
                <w:bCs/>
                <w:lang w:eastAsia="en-GB"/>
              </w:rPr>
            </w:pPr>
            <w:r w:rsidRPr="00413B3A">
              <w:rPr>
                <w:b/>
                <w:bCs/>
                <w:lang w:eastAsia="en-GB"/>
              </w:rPr>
              <w:t>My favourite place</w:t>
            </w:r>
          </w:p>
          <w:p w14:paraId="16509084" w14:textId="521E9785" w:rsidR="007E52EB" w:rsidRDefault="007E52EB" w:rsidP="007E52EB">
            <w:pPr>
              <w:pStyle w:val="BodyText"/>
              <w:rPr>
                <w:lang w:eastAsia="en-GB"/>
              </w:rPr>
            </w:pPr>
            <w:r>
              <w:rPr>
                <w:lang w:eastAsia="en-GB"/>
              </w:rPr>
              <w:t>This exercise help</w:t>
            </w:r>
            <w:r w:rsidR="0055611B">
              <w:rPr>
                <w:lang w:eastAsia="en-GB"/>
              </w:rPr>
              <w:t>s</w:t>
            </w:r>
            <w:r>
              <w:rPr>
                <w:lang w:eastAsia="en-GB"/>
              </w:rPr>
              <w:t xml:space="preserve"> learners to listen attentively in devising sessions</w:t>
            </w:r>
            <w:r w:rsidR="00076E3C">
              <w:rPr>
                <w:lang w:eastAsia="en-GB"/>
              </w:rPr>
              <w:t xml:space="preserve">, to understand the difference between a factual account and an emotive one </w:t>
            </w:r>
            <w:r>
              <w:rPr>
                <w:lang w:eastAsia="en-GB"/>
              </w:rPr>
              <w:t xml:space="preserve">and to </w:t>
            </w:r>
            <w:r w:rsidR="00076E3C">
              <w:rPr>
                <w:lang w:eastAsia="en-GB"/>
              </w:rPr>
              <w:t>acquire the skill of</w:t>
            </w:r>
            <w:r>
              <w:rPr>
                <w:lang w:eastAsia="en-GB"/>
              </w:rPr>
              <w:t xml:space="preserve"> translat</w:t>
            </w:r>
            <w:r w:rsidR="00076E3C">
              <w:rPr>
                <w:lang w:eastAsia="en-GB"/>
              </w:rPr>
              <w:t>ing</w:t>
            </w:r>
            <w:r>
              <w:rPr>
                <w:lang w:eastAsia="en-GB"/>
              </w:rPr>
              <w:t xml:space="preserve"> verbal description into a multi-sensory experience for an ‘audience’.</w:t>
            </w:r>
            <w:r w:rsidR="0055611B">
              <w:rPr>
                <w:lang w:eastAsia="en-GB"/>
              </w:rPr>
              <w:t xml:space="preserve"> </w:t>
            </w:r>
            <w:r>
              <w:rPr>
                <w:lang w:eastAsia="en-GB"/>
              </w:rPr>
              <w:t xml:space="preserve">You will need some simple props, </w:t>
            </w:r>
            <w:r w:rsidR="006433D8">
              <w:rPr>
                <w:lang w:eastAsia="en-GB"/>
              </w:rPr>
              <w:t xml:space="preserve">swathes or strips of </w:t>
            </w:r>
            <w:r>
              <w:rPr>
                <w:lang w:eastAsia="en-GB"/>
              </w:rPr>
              <w:t>coloured fabrics and some basic percussion instruments for the final stage of the exercise.</w:t>
            </w:r>
          </w:p>
          <w:p w14:paraId="4AFF8042" w14:textId="3BAF2777" w:rsidR="007E52EB" w:rsidRDefault="007E52EB" w:rsidP="007E52EB">
            <w:pPr>
              <w:pStyle w:val="BodyText"/>
              <w:rPr>
                <w:lang w:eastAsia="en-GB"/>
              </w:rPr>
            </w:pPr>
          </w:p>
          <w:p w14:paraId="4989D6FF" w14:textId="5207ED09" w:rsidR="00781B81" w:rsidRPr="00877637" w:rsidRDefault="00781B81" w:rsidP="007E52EB">
            <w:pPr>
              <w:pStyle w:val="BodyText"/>
              <w:rPr>
                <w:b/>
                <w:lang w:eastAsia="en-GB"/>
              </w:rPr>
            </w:pPr>
            <w:r w:rsidRPr="00877637">
              <w:rPr>
                <w:b/>
                <w:lang w:eastAsia="en-GB"/>
              </w:rPr>
              <w:t>Stage 1</w:t>
            </w:r>
          </w:p>
          <w:p w14:paraId="22215096" w14:textId="2C7B1521" w:rsidR="007E52EB" w:rsidRPr="007E52EB" w:rsidRDefault="007E52EB" w:rsidP="007E52EB">
            <w:pPr>
              <w:rPr>
                <w:rFonts w:ascii="Arial" w:hAnsi="Arial" w:cs="Arial"/>
                <w:sz w:val="20"/>
                <w:szCs w:val="20"/>
              </w:rPr>
            </w:pPr>
            <w:r w:rsidRPr="007E52EB">
              <w:rPr>
                <w:rFonts w:ascii="Arial" w:hAnsi="Arial" w:cs="Arial"/>
                <w:sz w:val="20"/>
                <w:szCs w:val="20"/>
              </w:rPr>
              <w:t xml:space="preserve">In pairs, </w:t>
            </w:r>
            <w:r>
              <w:rPr>
                <w:rFonts w:ascii="Arial" w:hAnsi="Arial" w:cs="Arial"/>
                <w:sz w:val="20"/>
                <w:szCs w:val="20"/>
              </w:rPr>
              <w:t xml:space="preserve">person </w:t>
            </w:r>
            <w:r w:rsidRPr="007E52EB">
              <w:rPr>
                <w:rFonts w:ascii="Arial" w:hAnsi="Arial" w:cs="Arial"/>
                <w:sz w:val="20"/>
                <w:szCs w:val="20"/>
              </w:rPr>
              <w:t>A</w:t>
            </w:r>
            <w:r w:rsidRPr="007E52EB">
              <w:rPr>
                <w:rFonts w:ascii="Arial" w:hAnsi="Arial" w:cs="Arial"/>
                <w:b/>
                <w:bCs/>
                <w:sz w:val="20"/>
                <w:szCs w:val="20"/>
              </w:rPr>
              <w:t xml:space="preserve"> </w:t>
            </w:r>
            <w:r w:rsidRPr="007E52EB">
              <w:rPr>
                <w:rFonts w:ascii="Arial" w:hAnsi="Arial" w:cs="Arial"/>
                <w:sz w:val="20"/>
                <w:szCs w:val="20"/>
              </w:rPr>
              <w:t xml:space="preserve">describes </w:t>
            </w:r>
            <w:r>
              <w:rPr>
                <w:rFonts w:ascii="Arial" w:hAnsi="Arial" w:cs="Arial"/>
                <w:sz w:val="20"/>
                <w:szCs w:val="20"/>
              </w:rPr>
              <w:t xml:space="preserve">their favourite place </w:t>
            </w:r>
            <w:r w:rsidRPr="007E52EB">
              <w:rPr>
                <w:rFonts w:ascii="Arial" w:hAnsi="Arial" w:cs="Arial"/>
                <w:sz w:val="20"/>
                <w:szCs w:val="20"/>
              </w:rPr>
              <w:t xml:space="preserve">to </w:t>
            </w:r>
            <w:r w:rsidR="00F6025D">
              <w:rPr>
                <w:rFonts w:ascii="Arial" w:hAnsi="Arial" w:cs="Arial"/>
                <w:sz w:val="20"/>
                <w:szCs w:val="20"/>
              </w:rPr>
              <w:t xml:space="preserve">person </w:t>
            </w:r>
            <w:r w:rsidRPr="007E52EB">
              <w:rPr>
                <w:rFonts w:ascii="Arial" w:hAnsi="Arial" w:cs="Arial"/>
                <w:sz w:val="20"/>
                <w:szCs w:val="20"/>
              </w:rPr>
              <w:t>B</w:t>
            </w:r>
            <w:r>
              <w:rPr>
                <w:rFonts w:ascii="Arial" w:hAnsi="Arial" w:cs="Arial"/>
                <w:sz w:val="20"/>
                <w:szCs w:val="20"/>
              </w:rPr>
              <w:t xml:space="preserve"> in as much</w:t>
            </w:r>
            <w:r w:rsidR="00422281">
              <w:rPr>
                <w:rFonts w:ascii="Arial" w:hAnsi="Arial" w:cs="Arial"/>
                <w:sz w:val="20"/>
                <w:szCs w:val="20"/>
              </w:rPr>
              <w:t xml:space="preserve"> </w:t>
            </w:r>
            <w:r w:rsidR="00422281" w:rsidRPr="00422281">
              <w:rPr>
                <w:rFonts w:ascii="Arial" w:hAnsi="Arial" w:cs="Arial"/>
                <w:b/>
                <w:bCs/>
                <w:sz w:val="20"/>
                <w:szCs w:val="20"/>
              </w:rPr>
              <w:t>factual</w:t>
            </w:r>
            <w:r>
              <w:rPr>
                <w:rFonts w:ascii="Arial" w:hAnsi="Arial" w:cs="Arial"/>
                <w:sz w:val="20"/>
                <w:szCs w:val="20"/>
              </w:rPr>
              <w:t xml:space="preserve"> detail as possible so that person B is able to</w:t>
            </w:r>
            <w:r w:rsidRPr="007E52EB">
              <w:rPr>
                <w:rFonts w:ascii="Arial" w:hAnsi="Arial" w:cs="Arial"/>
                <w:sz w:val="20"/>
                <w:szCs w:val="20"/>
              </w:rPr>
              <w:t xml:space="preserve"> see that place in their imagination. Partner A should try to include details including:</w:t>
            </w:r>
          </w:p>
          <w:p w14:paraId="45B3AFAF" w14:textId="50EFE387" w:rsidR="007E52EB" w:rsidRDefault="007E52EB" w:rsidP="00D5243C">
            <w:pPr>
              <w:numPr>
                <w:ilvl w:val="0"/>
                <w:numId w:val="33"/>
              </w:numPr>
              <w:autoSpaceDE w:val="0"/>
              <w:autoSpaceDN w:val="0"/>
              <w:rPr>
                <w:rFonts w:ascii="Arial" w:hAnsi="Arial" w:cs="Arial"/>
                <w:sz w:val="20"/>
                <w:szCs w:val="20"/>
              </w:rPr>
            </w:pPr>
            <w:r>
              <w:rPr>
                <w:rFonts w:ascii="Arial" w:hAnsi="Arial" w:cs="Arial"/>
                <w:sz w:val="20"/>
                <w:szCs w:val="20"/>
              </w:rPr>
              <w:t>the location of the place – whether it is i</w:t>
            </w:r>
            <w:r w:rsidRPr="007E52EB">
              <w:rPr>
                <w:rFonts w:ascii="Arial" w:hAnsi="Arial" w:cs="Arial"/>
                <w:sz w:val="20"/>
                <w:szCs w:val="20"/>
              </w:rPr>
              <w:t>ndoor</w:t>
            </w:r>
            <w:r>
              <w:rPr>
                <w:rFonts w:ascii="Arial" w:hAnsi="Arial" w:cs="Arial"/>
                <w:sz w:val="20"/>
                <w:szCs w:val="20"/>
              </w:rPr>
              <w:t xml:space="preserve">s or </w:t>
            </w:r>
            <w:r w:rsidRPr="007E52EB">
              <w:rPr>
                <w:rFonts w:ascii="Arial" w:hAnsi="Arial" w:cs="Arial"/>
                <w:sz w:val="20"/>
                <w:szCs w:val="20"/>
              </w:rPr>
              <w:t>outdoor</w:t>
            </w:r>
            <w:r>
              <w:rPr>
                <w:rFonts w:ascii="Arial" w:hAnsi="Arial" w:cs="Arial"/>
                <w:sz w:val="20"/>
                <w:szCs w:val="20"/>
              </w:rPr>
              <w:t>s</w:t>
            </w:r>
            <w:r w:rsidR="001D281F">
              <w:rPr>
                <w:rFonts w:ascii="Arial" w:hAnsi="Arial" w:cs="Arial"/>
                <w:sz w:val="20"/>
                <w:szCs w:val="20"/>
              </w:rPr>
              <w:t>; enclosed or exposed</w:t>
            </w:r>
          </w:p>
          <w:p w14:paraId="208B1BA9" w14:textId="320E57B5" w:rsidR="007E52EB" w:rsidRPr="007E52EB" w:rsidRDefault="007E52EB" w:rsidP="00D5243C">
            <w:pPr>
              <w:numPr>
                <w:ilvl w:val="0"/>
                <w:numId w:val="33"/>
              </w:numPr>
              <w:autoSpaceDE w:val="0"/>
              <w:autoSpaceDN w:val="0"/>
              <w:rPr>
                <w:rFonts w:ascii="Arial" w:hAnsi="Arial" w:cs="Arial"/>
                <w:sz w:val="20"/>
                <w:szCs w:val="20"/>
              </w:rPr>
            </w:pPr>
            <w:r>
              <w:rPr>
                <w:rFonts w:ascii="Arial" w:hAnsi="Arial" w:cs="Arial"/>
                <w:sz w:val="20"/>
                <w:szCs w:val="20"/>
              </w:rPr>
              <w:t>its size or scale or shape</w:t>
            </w:r>
          </w:p>
          <w:p w14:paraId="1967B8D9" w14:textId="66B30563" w:rsidR="007E52EB" w:rsidRDefault="007E52EB" w:rsidP="00D5243C">
            <w:pPr>
              <w:numPr>
                <w:ilvl w:val="0"/>
                <w:numId w:val="33"/>
              </w:numPr>
              <w:autoSpaceDE w:val="0"/>
              <w:autoSpaceDN w:val="0"/>
              <w:rPr>
                <w:rFonts w:ascii="Arial" w:hAnsi="Arial" w:cs="Arial"/>
                <w:sz w:val="20"/>
                <w:szCs w:val="20"/>
              </w:rPr>
            </w:pPr>
            <w:r>
              <w:rPr>
                <w:rFonts w:ascii="Arial" w:hAnsi="Arial" w:cs="Arial"/>
                <w:sz w:val="20"/>
                <w:szCs w:val="20"/>
              </w:rPr>
              <w:t>is it in an u</w:t>
            </w:r>
            <w:r w:rsidRPr="007E52EB">
              <w:rPr>
                <w:rFonts w:ascii="Arial" w:hAnsi="Arial" w:cs="Arial"/>
                <w:sz w:val="20"/>
                <w:szCs w:val="20"/>
              </w:rPr>
              <w:t>rban</w:t>
            </w:r>
            <w:r>
              <w:rPr>
                <w:rFonts w:ascii="Arial" w:hAnsi="Arial" w:cs="Arial"/>
                <w:sz w:val="20"/>
                <w:szCs w:val="20"/>
              </w:rPr>
              <w:t xml:space="preserve"> or rural setting</w:t>
            </w:r>
            <w:r w:rsidR="001D281F">
              <w:rPr>
                <w:rFonts w:ascii="Arial" w:hAnsi="Arial" w:cs="Arial"/>
                <w:sz w:val="20"/>
                <w:szCs w:val="20"/>
              </w:rPr>
              <w:t>;</w:t>
            </w:r>
            <w:r>
              <w:rPr>
                <w:rFonts w:ascii="Arial" w:hAnsi="Arial" w:cs="Arial"/>
                <w:sz w:val="20"/>
                <w:szCs w:val="20"/>
              </w:rPr>
              <w:t xml:space="preserve"> by a lake or by the sea? </w:t>
            </w:r>
          </w:p>
          <w:p w14:paraId="21657221" w14:textId="32DFC16F" w:rsidR="007E52EB" w:rsidRPr="007E52EB" w:rsidRDefault="007E52EB" w:rsidP="00D5243C">
            <w:pPr>
              <w:numPr>
                <w:ilvl w:val="0"/>
                <w:numId w:val="33"/>
              </w:numPr>
              <w:autoSpaceDE w:val="0"/>
              <w:autoSpaceDN w:val="0"/>
              <w:rPr>
                <w:rFonts w:ascii="Arial" w:hAnsi="Arial" w:cs="Arial"/>
                <w:sz w:val="20"/>
                <w:szCs w:val="20"/>
              </w:rPr>
            </w:pPr>
            <w:r>
              <w:rPr>
                <w:rFonts w:ascii="Arial" w:hAnsi="Arial" w:cs="Arial"/>
                <w:sz w:val="20"/>
                <w:szCs w:val="20"/>
              </w:rPr>
              <w:t>mountain/hill or valley/plain?</w:t>
            </w:r>
          </w:p>
          <w:p w14:paraId="3B2B225E" w14:textId="79FFE08B" w:rsidR="007E52EB" w:rsidRDefault="001D281F" w:rsidP="00D5243C">
            <w:pPr>
              <w:numPr>
                <w:ilvl w:val="0"/>
                <w:numId w:val="33"/>
              </w:numPr>
              <w:autoSpaceDE w:val="0"/>
              <w:autoSpaceDN w:val="0"/>
              <w:rPr>
                <w:rFonts w:ascii="Arial" w:hAnsi="Arial" w:cs="Arial"/>
                <w:sz w:val="20"/>
                <w:szCs w:val="20"/>
              </w:rPr>
            </w:pPr>
            <w:r>
              <w:rPr>
                <w:rFonts w:ascii="Arial" w:hAnsi="Arial" w:cs="Arial"/>
                <w:sz w:val="20"/>
                <w:szCs w:val="20"/>
              </w:rPr>
              <w:t>h</w:t>
            </w:r>
            <w:r w:rsidR="007E52EB" w:rsidRPr="007E52EB">
              <w:rPr>
                <w:rFonts w:ascii="Arial" w:hAnsi="Arial" w:cs="Arial"/>
                <w:sz w:val="20"/>
                <w:szCs w:val="20"/>
              </w:rPr>
              <w:t>ome or abroad</w:t>
            </w:r>
            <w:r>
              <w:rPr>
                <w:rFonts w:ascii="Arial" w:hAnsi="Arial" w:cs="Arial"/>
                <w:sz w:val="20"/>
                <w:szCs w:val="20"/>
              </w:rPr>
              <w:t>?</w:t>
            </w:r>
          </w:p>
          <w:p w14:paraId="68563D50" w14:textId="7CE29854" w:rsidR="001D281F" w:rsidRDefault="001D281F" w:rsidP="00D5243C">
            <w:pPr>
              <w:numPr>
                <w:ilvl w:val="0"/>
                <w:numId w:val="33"/>
              </w:numPr>
              <w:autoSpaceDE w:val="0"/>
              <w:autoSpaceDN w:val="0"/>
              <w:rPr>
                <w:rFonts w:ascii="Arial" w:hAnsi="Arial" w:cs="Arial"/>
                <w:sz w:val="20"/>
                <w:szCs w:val="20"/>
              </w:rPr>
            </w:pPr>
            <w:r>
              <w:rPr>
                <w:rFonts w:ascii="Arial" w:hAnsi="Arial" w:cs="Arial"/>
                <w:sz w:val="20"/>
                <w:szCs w:val="20"/>
              </w:rPr>
              <w:t>best visited by day or night; in summer or in winter?</w:t>
            </w:r>
          </w:p>
          <w:p w14:paraId="51D219A6" w14:textId="2AEBD6E7" w:rsidR="001D281F" w:rsidRDefault="001D281F" w:rsidP="00D5243C">
            <w:pPr>
              <w:numPr>
                <w:ilvl w:val="0"/>
                <w:numId w:val="33"/>
              </w:numPr>
              <w:autoSpaceDE w:val="0"/>
              <w:autoSpaceDN w:val="0"/>
              <w:rPr>
                <w:rFonts w:ascii="Arial" w:hAnsi="Arial" w:cs="Arial"/>
                <w:sz w:val="20"/>
                <w:szCs w:val="20"/>
              </w:rPr>
            </w:pPr>
            <w:r>
              <w:rPr>
                <w:rFonts w:ascii="Arial" w:hAnsi="Arial" w:cs="Arial"/>
                <w:sz w:val="20"/>
                <w:szCs w:val="20"/>
              </w:rPr>
              <w:t>is it light or dark there?</w:t>
            </w:r>
          </w:p>
          <w:p w14:paraId="19581A61" w14:textId="77777777" w:rsidR="001D281F" w:rsidRDefault="001D281F" w:rsidP="00D5243C">
            <w:pPr>
              <w:numPr>
                <w:ilvl w:val="0"/>
                <w:numId w:val="33"/>
              </w:numPr>
              <w:autoSpaceDE w:val="0"/>
              <w:autoSpaceDN w:val="0"/>
              <w:rPr>
                <w:rFonts w:ascii="Arial" w:hAnsi="Arial" w:cs="Arial"/>
                <w:sz w:val="20"/>
                <w:szCs w:val="20"/>
              </w:rPr>
            </w:pPr>
            <w:r>
              <w:rPr>
                <w:rFonts w:ascii="Arial" w:hAnsi="Arial" w:cs="Arial"/>
                <w:sz w:val="20"/>
                <w:szCs w:val="20"/>
              </w:rPr>
              <w:t>what can be seen from the place?</w:t>
            </w:r>
          </w:p>
          <w:p w14:paraId="41A1EEB4" w14:textId="4AD60A64" w:rsidR="001D281F" w:rsidRDefault="001D281F" w:rsidP="00D5243C">
            <w:pPr>
              <w:numPr>
                <w:ilvl w:val="0"/>
                <w:numId w:val="33"/>
              </w:numPr>
              <w:autoSpaceDE w:val="0"/>
              <w:autoSpaceDN w:val="0"/>
              <w:rPr>
                <w:rFonts w:ascii="Arial" w:hAnsi="Arial" w:cs="Arial"/>
                <w:sz w:val="20"/>
                <w:szCs w:val="20"/>
              </w:rPr>
            </w:pPr>
            <w:r>
              <w:rPr>
                <w:rFonts w:ascii="Arial" w:hAnsi="Arial" w:cs="Arial"/>
                <w:sz w:val="20"/>
                <w:szCs w:val="20"/>
              </w:rPr>
              <w:t>what colours can be seen in the surroundings?</w:t>
            </w:r>
          </w:p>
          <w:p w14:paraId="105973F9" w14:textId="714918C4" w:rsidR="001D281F" w:rsidRDefault="001D281F" w:rsidP="00D5243C">
            <w:pPr>
              <w:numPr>
                <w:ilvl w:val="0"/>
                <w:numId w:val="33"/>
              </w:numPr>
              <w:autoSpaceDE w:val="0"/>
              <w:autoSpaceDN w:val="0"/>
              <w:rPr>
                <w:rFonts w:ascii="Arial" w:hAnsi="Arial" w:cs="Arial"/>
                <w:sz w:val="20"/>
                <w:szCs w:val="20"/>
              </w:rPr>
            </w:pPr>
            <w:r>
              <w:rPr>
                <w:rFonts w:ascii="Arial" w:hAnsi="Arial" w:cs="Arial"/>
                <w:sz w:val="20"/>
                <w:szCs w:val="20"/>
              </w:rPr>
              <w:t>what textures can be felt there?</w:t>
            </w:r>
          </w:p>
          <w:p w14:paraId="1C481310" w14:textId="05D4C675" w:rsidR="001D281F" w:rsidRDefault="001D281F" w:rsidP="00D5243C">
            <w:pPr>
              <w:numPr>
                <w:ilvl w:val="0"/>
                <w:numId w:val="33"/>
              </w:numPr>
              <w:autoSpaceDE w:val="0"/>
              <w:autoSpaceDN w:val="0"/>
              <w:rPr>
                <w:rFonts w:ascii="Arial" w:hAnsi="Arial" w:cs="Arial"/>
                <w:sz w:val="20"/>
                <w:szCs w:val="20"/>
              </w:rPr>
            </w:pPr>
            <w:r>
              <w:rPr>
                <w:rFonts w:ascii="Arial" w:hAnsi="Arial" w:cs="Arial"/>
                <w:sz w:val="20"/>
                <w:szCs w:val="20"/>
              </w:rPr>
              <w:t>what noises can be heard there?</w:t>
            </w:r>
          </w:p>
          <w:p w14:paraId="4ECE3B10" w14:textId="67ABC8DE" w:rsidR="001D281F" w:rsidRDefault="001D281F" w:rsidP="00D5243C">
            <w:pPr>
              <w:numPr>
                <w:ilvl w:val="0"/>
                <w:numId w:val="33"/>
              </w:numPr>
              <w:autoSpaceDE w:val="0"/>
              <w:autoSpaceDN w:val="0"/>
              <w:rPr>
                <w:rFonts w:ascii="Arial" w:hAnsi="Arial" w:cs="Arial"/>
                <w:sz w:val="20"/>
                <w:szCs w:val="20"/>
              </w:rPr>
            </w:pPr>
            <w:r>
              <w:rPr>
                <w:rFonts w:ascii="Arial" w:hAnsi="Arial" w:cs="Arial"/>
                <w:sz w:val="20"/>
                <w:szCs w:val="20"/>
              </w:rPr>
              <w:t>what scents or smells can be experienced?</w:t>
            </w:r>
          </w:p>
          <w:p w14:paraId="4445D759" w14:textId="1BFAC7E7" w:rsidR="001D281F" w:rsidRDefault="001D281F" w:rsidP="00D5243C">
            <w:pPr>
              <w:numPr>
                <w:ilvl w:val="0"/>
                <w:numId w:val="33"/>
              </w:numPr>
              <w:autoSpaceDE w:val="0"/>
              <w:autoSpaceDN w:val="0"/>
              <w:rPr>
                <w:rFonts w:ascii="Arial" w:hAnsi="Arial" w:cs="Arial"/>
                <w:sz w:val="20"/>
                <w:szCs w:val="20"/>
              </w:rPr>
            </w:pPr>
            <w:r>
              <w:rPr>
                <w:rFonts w:ascii="Arial" w:hAnsi="Arial" w:cs="Arial"/>
                <w:sz w:val="20"/>
                <w:szCs w:val="20"/>
              </w:rPr>
              <w:t>does it offer solitude, peace and quiet?</w:t>
            </w:r>
          </w:p>
          <w:p w14:paraId="65489883" w14:textId="7ED3A648" w:rsidR="001D281F" w:rsidRDefault="001D281F" w:rsidP="00D5243C">
            <w:pPr>
              <w:numPr>
                <w:ilvl w:val="0"/>
                <w:numId w:val="33"/>
              </w:numPr>
              <w:autoSpaceDE w:val="0"/>
              <w:autoSpaceDN w:val="0"/>
              <w:rPr>
                <w:rFonts w:ascii="Arial" w:hAnsi="Arial" w:cs="Arial"/>
                <w:sz w:val="20"/>
                <w:szCs w:val="20"/>
              </w:rPr>
            </w:pPr>
            <w:r>
              <w:rPr>
                <w:rFonts w:ascii="Arial" w:hAnsi="Arial" w:cs="Arial"/>
                <w:sz w:val="20"/>
                <w:szCs w:val="20"/>
              </w:rPr>
              <w:t>is it busy, bustling, hectic?</w:t>
            </w:r>
          </w:p>
          <w:p w14:paraId="189F0F4C" w14:textId="388CE7B1" w:rsidR="001D281F" w:rsidRDefault="001D281F" w:rsidP="00D5243C">
            <w:pPr>
              <w:numPr>
                <w:ilvl w:val="0"/>
                <w:numId w:val="33"/>
              </w:numPr>
              <w:autoSpaceDE w:val="0"/>
              <w:autoSpaceDN w:val="0"/>
              <w:rPr>
                <w:rFonts w:ascii="Arial" w:hAnsi="Arial" w:cs="Arial"/>
                <w:sz w:val="20"/>
                <w:szCs w:val="20"/>
              </w:rPr>
            </w:pPr>
            <w:r>
              <w:rPr>
                <w:rFonts w:ascii="Arial" w:hAnsi="Arial" w:cs="Arial"/>
                <w:sz w:val="20"/>
                <w:szCs w:val="20"/>
              </w:rPr>
              <w:t>is it public or private?</w:t>
            </w:r>
          </w:p>
          <w:p w14:paraId="10A15123" w14:textId="4933F943" w:rsidR="001D281F" w:rsidRPr="007E52EB" w:rsidRDefault="001D281F" w:rsidP="00D5243C">
            <w:pPr>
              <w:numPr>
                <w:ilvl w:val="0"/>
                <w:numId w:val="33"/>
              </w:numPr>
              <w:autoSpaceDE w:val="0"/>
              <w:autoSpaceDN w:val="0"/>
              <w:rPr>
                <w:rFonts w:ascii="Arial" w:hAnsi="Arial" w:cs="Arial"/>
                <w:sz w:val="20"/>
                <w:szCs w:val="20"/>
              </w:rPr>
            </w:pPr>
            <w:r>
              <w:rPr>
                <w:rFonts w:ascii="Arial" w:hAnsi="Arial" w:cs="Arial"/>
                <w:sz w:val="20"/>
                <w:szCs w:val="20"/>
              </w:rPr>
              <w:t>does it have doors and windows and, if so, what lies beyond?</w:t>
            </w:r>
          </w:p>
          <w:p w14:paraId="3E0B22BE" w14:textId="77777777" w:rsidR="007E52EB" w:rsidRPr="007E52EB" w:rsidRDefault="007E52EB" w:rsidP="007E52EB">
            <w:pPr>
              <w:rPr>
                <w:rFonts w:ascii="Arial" w:hAnsi="Arial" w:cs="Arial"/>
                <w:sz w:val="20"/>
                <w:szCs w:val="20"/>
              </w:rPr>
            </w:pPr>
          </w:p>
          <w:p w14:paraId="4C40988E" w14:textId="5743E0B7" w:rsidR="007E52EB" w:rsidRPr="00877637" w:rsidRDefault="00781B81" w:rsidP="007E52EB">
            <w:pPr>
              <w:rPr>
                <w:rFonts w:ascii="Arial" w:hAnsi="Arial" w:cs="Arial"/>
                <w:b/>
                <w:sz w:val="20"/>
                <w:szCs w:val="20"/>
              </w:rPr>
            </w:pPr>
            <w:r w:rsidRPr="00877637">
              <w:rPr>
                <w:rFonts w:ascii="Arial" w:hAnsi="Arial" w:cs="Arial"/>
                <w:b/>
                <w:sz w:val="20"/>
                <w:szCs w:val="20"/>
              </w:rPr>
              <w:t>Stage 2</w:t>
            </w:r>
          </w:p>
          <w:p w14:paraId="01945707" w14:textId="28B6A4AD" w:rsidR="007E52EB" w:rsidRDefault="00422281" w:rsidP="007E52EB">
            <w:pPr>
              <w:rPr>
                <w:rFonts w:ascii="Arial" w:hAnsi="Arial" w:cs="Arial"/>
                <w:sz w:val="20"/>
                <w:szCs w:val="20"/>
              </w:rPr>
            </w:pPr>
            <w:r>
              <w:rPr>
                <w:rFonts w:ascii="Arial" w:hAnsi="Arial" w:cs="Arial"/>
                <w:sz w:val="20"/>
                <w:szCs w:val="20"/>
              </w:rPr>
              <w:t>Each</w:t>
            </w:r>
            <w:r w:rsidR="007E52EB" w:rsidRPr="001D281F">
              <w:rPr>
                <w:rFonts w:ascii="Arial" w:hAnsi="Arial" w:cs="Arial"/>
                <w:sz w:val="20"/>
                <w:szCs w:val="20"/>
              </w:rPr>
              <w:t xml:space="preserve"> pe</w:t>
            </w:r>
            <w:r w:rsidR="001D281F" w:rsidRPr="001D281F">
              <w:rPr>
                <w:rFonts w:ascii="Arial" w:hAnsi="Arial" w:cs="Arial"/>
                <w:sz w:val="20"/>
                <w:szCs w:val="20"/>
              </w:rPr>
              <w:t>rson B group member</w:t>
            </w:r>
            <w:r>
              <w:rPr>
                <w:rFonts w:ascii="Arial" w:hAnsi="Arial" w:cs="Arial"/>
                <w:sz w:val="20"/>
                <w:szCs w:val="20"/>
              </w:rPr>
              <w:t xml:space="preserve"> now</w:t>
            </w:r>
            <w:r w:rsidR="001D281F" w:rsidRPr="001D281F">
              <w:rPr>
                <w:rFonts w:ascii="Arial" w:hAnsi="Arial" w:cs="Arial"/>
                <w:sz w:val="20"/>
                <w:szCs w:val="20"/>
              </w:rPr>
              <w:t xml:space="preserve"> </w:t>
            </w:r>
            <w:r>
              <w:rPr>
                <w:rFonts w:ascii="Arial" w:hAnsi="Arial" w:cs="Arial"/>
                <w:sz w:val="20"/>
                <w:szCs w:val="20"/>
              </w:rPr>
              <w:t>d</w:t>
            </w:r>
            <w:r w:rsidR="007E52EB" w:rsidRPr="001D281F">
              <w:rPr>
                <w:rFonts w:ascii="Arial" w:hAnsi="Arial" w:cs="Arial"/>
                <w:sz w:val="20"/>
                <w:szCs w:val="20"/>
              </w:rPr>
              <w:t>escribe</w:t>
            </w:r>
            <w:r>
              <w:rPr>
                <w:rFonts w:ascii="Arial" w:hAnsi="Arial" w:cs="Arial"/>
                <w:sz w:val="20"/>
                <w:szCs w:val="20"/>
              </w:rPr>
              <w:t>s</w:t>
            </w:r>
            <w:r w:rsidR="001D281F" w:rsidRPr="001D281F">
              <w:rPr>
                <w:rFonts w:ascii="Arial" w:hAnsi="Arial" w:cs="Arial"/>
                <w:sz w:val="20"/>
                <w:szCs w:val="20"/>
              </w:rPr>
              <w:t>,</w:t>
            </w:r>
            <w:r w:rsidR="007E52EB" w:rsidRPr="001D281F">
              <w:rPr>
                <w:rFonts w:ascii="Arial" w:hAnsi="Arial" w:cs="Arial"/>
                <w:sz w:val="20"/>
                <w:szCs w:val="20"/>
              </w:rPr>
              <w:t xml:space="preserve"> to the group as a whole, the special place they have heard about</w:t>
            </w:r>
            <w:r>
              <w:rPr>
                <w:rFonts w:ascii="Arial" w:hAnsi="Arial" w:cs="Arial"/>
                <w:sz w:val="20"/>
                <w:szCs w:val="20"/>
              </w:rPr>
              <w:t xml:space="preserve">, they should build on the </w:t>
            </w:r>
            <w:r w:rsidRPr="00422281">
              <w:rPr>
                <w:rFonts w:ascii="Arial" w:hAnsi="Arial" w:cs="Arial"/>
                <w:b/>
                <w:bCs/>
                <w:sz w:val="20"/>
                <w:szCs w:val="20"/>
              </w:rPr>
              <w:t>factual</w:t>
            </w:r>
            <w:r>
              <w:rPr>
                <w:rFonts w:ascii="Arial" w:hAnsi="Arial" w:cs="Arial"/>
                <w:sz w:val="20"/>
                <w:szCs w:val="20"/>
              </w:rPr>
              <w:t xml:space="preserve"> account, using </w:t>
            </w:r>
            <w:r w:rsidRPr="00781B81">
              <w:rPr>
                <w:rFonts w:ascii="Arial" w:hAnsi="Arial" w:cs="Arial"/>
                <w:b/>
                <w:bCs/>
                <w:sz w:val="20"/>
                <w:szCs w:val="20"/>
              </w:rPr>
              <w:t>emotive</w:t>
            </w:r>
            <w:r>
              <w:rPr>
                <w:rFonts w:ascii="Arial" w:hAnsi="Arial" w:cs="Arial"/>
                <w:sz w:val="20"/>
                <w:szCs w:val="20"/>
              </w:rPr>
              <w:t xml:space="preserve"> language and introducing </w:t>
            </w:r>
            <w:r w:rsidRPr="00781B81">
              <w:rPr>
                <w:rFonts w:ascii="Arial" w:hAnsi="Arial" w:cs="Arial"/>
                <w:b/>
                <w:bCs/>
                <w:sz w:val="20"/>
                <w:szCs w:val="20"/>
              </w:rPr>
              <w:t>personal ‘memories’</w:t>
            </w:r>
            <w:r>
              <w:rPr>
                <w:rFonts w:ascii="Arial" w:hAnsi="Arial" w:cs="Arial"/>
                <w:sz w:val="20"/>
                <w:szCs w:val="20"/>
              </w:rPr>
              <w:t xml:space="preserve"> about it</w:t>
            </w:r>
            <w:r w:rsidR="00781B81">
              <w:rPr>
                <w:rFonts w:ascii="Arial" w:hAnsi="Arial" w:cs="Arial"/>
                <w:sz w:val="20"/>
                <w:szCs w:val="20"/>
              </w:rPr>
              <w:t>.</w:t>
            </w:r>
          </w:p>
          <w:p w14:paraId="46DB9CF2" w14:textId="77777777" w:rsidR="00076E3C" w:rsidRPr="001D281F" w:rsidRDefault="00076E3C" w:rsidP="007E52EB">
            <w:pPr>
              <w:rPr>
                <w:rFonts w:ascii="Arial" w:hAnsi="Arial" w:cs="Arial"/>
                <w:sz w:val="20"/>
                <w:szCs w:val="20"/>
              </w:rPr>
            </w:pPr>
          </w:p>
          <w:p w14:paraId="32DB5CF8" w14:textId="42F78083" w:rsidR="007E52EB" w:rsidRPr="00877637" w:rsidRDefault="00781B81" w:rsidP="007E52EB">
            <w:pPr>
              <w:rPr>
                <w:rFonts w:ascii="Arial" w:hAnsi="Arial" w:cs="Arial"/>
                <w:b/>
                <w:sz w:val="20"/>
                <w:szCs w:val="20"/>
              </w:rPr>
            </w:pPr>
            <w:r w:rsidRPr="00877637">
              <w:rPr>
                <w:rFonts w:ascii="Arial" w:hAnsi="Arial" w:cs="Arial"/>
                <w:b/>
                <w:sz w:val="20"/>
                <w:szCs w:val="20"/>
              </w:rPr>
              <w:t>Stage 3</w:t>
            </w:r>
          </w:p>
          <w:p w14:paraId="72A55249" w14:textId="7363692E" w:rsidR="00781B81" w:rsidRDefault="007E52EB" w:rsidP="007E52EB">
            <w:pPr>
              <w:rPr>
                <w:rFonts w:ascii="Arial" w:hAnsi="Arial" w:cs="Arial"/>
                <w:sz w:val="20"/>
                <w:szCs w:val="20"/>
              </w:rPr>
            </w:pPr>
            <w:r w:rsidRPr="00781B81">
              <w:rPr>
                <w:rFonts w:ascii="Arial" w:hAnsi="Arial" w:cs="Arial"/>
                <w:sz w:val="20"/>
                <w:szCs w:val="20"/>
              </w:rPr>
              <w:lastRenderedPageBreak/>
              <w:t xml:space="preserve">Choose </w:t>
            </w:r>
            <w:r w:rsidR="00781B81">
              <w:rPr>
                <w:rFonts w:ascii="Arial" w:hAnsi="Arial" w:cs="Arial"/>
                <w:sz w:val="20"/>
                <w:szCs w:val="20"/>
              </w:rPr>
              <w:t>two</w:t>
            </w:r>
            <w:r w:rsidRPr="00781B81">
              <w:rPr>
                <w:rFonts w:ascii="Arial" w:hAnsi="Arial" w:cs="Arial"/>
                <w:sz w:val="20"/>
                <w:szCs w:val="20"/>
              </w:rPr>
              <w:t xml:space="preserve"> group member</w:t>
            </w:r>
            <w:r w:rsidR="00781B81">
              <w:rPr>
                <w:rFonts w:ascii="Arial" w:hAnsi="Arial" w:cs="Arial"/>
                <w:sz w:val="20"/>
                <w:szCs w:val="20"/>
              </w:rPr>
              <w:t>s</w:t>
            </w:r>
            <w:r w:rsidRPr="00781B81">
              <w:rPr>
                <w:rFonts w:ascii="Arial" w:hAnsi="Arial" w:cs="Arial"/>
                <w:sz w:val="20"/>
                <w:szCs w:val="20"/>
              </w:rPr>
              <w:t xml:space="preserve"> to select one of these places and simply by using movement</w:t>
            </w:r>
            <w:r w:rsidR="00781B81">
              <w:rPr>
                <w:rFonts w:ascii="Arial" w:hAnsi="Arial" w:cs="Arial"/>
                <w:sz w:val="20"/>
                <w:szCs w:val="20"/>
              </w:rPr>
              <w:t>, interaction</w:t>
            </w:r>
            <w:r w:rsidRPr="00781B81">
              <w:rPr>
                <w:rFonts w:ascii="Arial" w:hAnsi="Arial" w:cs="Arial"/>
                <w:sz w:val="20"/>
                <w:szCs w:val="20"/>
              </w:rPr>
              <w:t xml:space="preserve"> and a selection of sounds (actor-generated or using the box of percussion instruments) and coloured fabrics</w:t>
            </w:r>
            <w:r w:rsidR="005A1A78">
              <w:rPr>
                <w:rFonts w:ascii="Arial" w:hAnsi="Arial" w:cs="Arial"/>
                <w:sz w:val="20"/>
                <w:szCs w:val="20"/>
              </w:rPr>
              <w:t xml:space="preserve"> and simple props,</w:t>
            </w:r>
            <w:r w:rsidRPr="00781B81">
              <w:rPr>
                <w:rFonts w:ascii="Arial" w:hAnsi="Arial" w:cs="Arial"/>
                <w:sz w:val="20"/>
                <w:szCs w:val="20"/>
              </w:rPr>
              <w:t xml:space="preserve"> to </w:t>
            </w:r>
            <w:r w:rsidR="00781B81">
              <w:rPr>
                <w:rFonts w:ascii="Arial" w:hAnsi="Arial" w:cs="Arial"/>
                <w:sz w:val="20"/>
                <w:szCs w:val="20"/>
              </w:rPr>
              <w:t xml:space="preserve">attempt to </w:t>
            </w:r>
            <w:r w:rsidRPr="00781B81">
              <w:rPr>
                <w:rFonts w:ascii="Arial" w:hAnsi="Arial" w:cs="Arial"/>
                <w:sz w:val="20"/>
                <w:szCs w:val="20"/>
              </w:rPr>
              <w:t xml:space="preserve">create </w:t>
            </w:r>
            <w:r w:rsidR="00781B81">
              <w:rPr>
                <w:rFonts w:ascii="Arial" w:hAnsi="Arial" w:cs="Arial"/>
                <w:sz w:val="20"/>
                <w:szCs w:val="20"/>
              </w:rPr>
              <w:t xml:space="preserve">the mood and atmosphere of </w:t>
            </w:r>
            <w:r w:rsidRPr="00781B81">
              <w:rPr>
                <w:rFonts w:ascii="Arial" w:hAnsi="Arial" w:cs="Arial"/>
                <w:b/>
                <w:bCs/>
                <w:sz w:val="20"/>
                <w:szCs w:val="20"/>
              </w:rPr>
              <w:t>one</w:t>
            </w:r>
            <w:r w:rsidRPr="00781B81">
              <w:rPr>
                <w:rFonts w:ascii="Arial" w:hAnsi="Arial" w:cs="Arial"/>
                <w:sz w:val="20"/>
                <w:szCs w:val="20"/>
              </w:rPr>
              <w:t xml:space="preserve"> of the </w:t>
            </w:r>
            <w:r w:rsidR="00781B81">
              <w:rPr>
                <w:rFonts w:ascii="Arial" w:hAnsi="Arial" w:cs="Arial"/>
                <w:sz w:val="20"/>
                <w:szCs w:val="20"/>
              </w:rPr>
              <w:t>places</w:t>
            </w:r>
            <w:r w:rsidR="005A1A78">
              <w:rPr>
                <w:rFonts w:ascii="Arial" w:hAnsi="Arial" w:cs="Arial"/>
                <w:sz w:val="20"/>
                <w:szCs w:val="20"/>
              </w:rPr>
              <w:t xml:space="preserve"> in </w:t>
            </w:r>
            <w:r w:rsidR="005A1A78" w:rsidRPr="005A1A78">
              <w:rPr>
                <w:rFonts w:ascii="Arial" w:hAnsi="Arial" w:cs="Arial"/>
                <w:b/>
                <w:bCs/>
                <w:sz w:val="20"/>
                <w:szCs w:val="20"/>
              </w:rPr>
              <w:t>performance</w:t>
            </w:r>
            <w:r w:rsidR="005A1A78">
              <w:rPr>
                <w:rFonts w:ascii="Arial" w:hAnsi="Arial" w:cs="Arial"/>
                <w:sz w:val="20"/>
                <w:szCs w:val="20"/>
              </w:rPr>
              <w:t xml:space="preserve"> terms.</w:t>
            </w:r>
          </w:p>
          <w:p w14:paraId="3E484EBF" w14:textId="77777777" w:rsidR="00781B81" w:rsidRDefault="00781B81" w:rsidP="007E52EB">
            <w:pPr>
              <w:rPr>
                <w:rFonts w:ascii="Arial" w:hAnsi="Arial" w:cs="Arial"/>
                <w:sz w:val="20"/>
                <w:szCs w:val="20"/>
              </w:rPr>
            </w:pPr>
          </w:p>
          <w:p w14:paraId="248A5D21" w14:textId="289330B4" w:rsidR="007E52EB" w:rsidRPr="00781B81" w:rsidRDefault="007E52EB" w:rsidP="007E52EB">
            <w:pPr>
              <w:rPr>
                <w:rFonts w:ascii="Arial" w:hAnsi="Arial" w:cs="Arial"/>
                <w:sz w:val="20"/>
                <w:szCs w:val="20"/>
              </w:rPr>
            </w:pPr>
            <w:r w:rsidRPr="00781B81">
              <w:rPr>
                <w:rFonts w:ascii="Arial" w:hAnsi="Arial" w:cs="Arial"/>
                <w:sz w:val="20"/>
                <w:szCs w:val="20"/>
              </w:rPr>
              <w:t xml:space="preserve">Other group members </w:t>
            </w:r>
            <w:r w:rsidR="00781B81">
              <w:rPr>
                <w:rFonts w:ascii="Arial" w:hAnsi="Arial" w:cs="Arial"/>
                <w:sz w:val="20"/>
                <w:szCs w:val="20"/>
              </w:rPr>
              <w:t xml:space="preserve">may try to </w:t>
            </w:r>
            <w:r w:rsidRPr="00781B81">
              <w:rPr>
                <w:rFonts w:ascii="Arial" w:hAnsi="Arial" w:cs="Arial"/>
                <w:sz w:val="20"/>
                <w:szCs w:val="20"/>
              </w:rPr>
              <w:t>guess the location being depicted</w:t>
            </w:r>
            <w:r w:rsidR="00781B81">
              <w:rPr>
                <w:rFonts w:ascii="Arial" w:hAnsi="Arial" w:cs="Arial"/>
                <w:sz w:val="20"/>
                <w:szCs w:val="20"/>
              </w:rPr>
              <w:t xml:space="preserve"> and offer reasoned assessments of the success of the realisations of the various places. </w:t>
            </w:r>
            <w:r w:rsidR="00781B81" w:rsidRPr="00F6025D">
              <w:rPr>
                <w:rFonts w:ascii="Arial" w:hAnsi="Arial" w:cs="Arial"/>
                <w:b/>
                <w:bCs/>
                <w:sz w:val="20"/>
                <w:szCs w:val="20"/>
              </w:rPr>
              <w:t>(F)</w:t>
            </w:r>
          </w:p>
          <w:p w14:paraId="6B238175" w14:textId="77777777" w:rsidR="007E52EB" w:rsidRDefault="007E52EB" w:rsidP="007E52EB">
            <w:pPr>
              <w:rPr>
                <w:rFonts w:ascii="Arial" w:hAnsi="Arial" w:cs="Arial"/>
              </w:rPr>
            </w:pPr>
          </w:p>
          <w:p w14:paraId="55593AF4" w14:textId="6B3A1421" w:rsidR="007E52EB" w:rsidRDefault="005A1A78" w:rsidP="007E52EB">
            <w:pPr>
              <w:pStyle w:val="BodyText"/>
              <w:rPr>
                <w:lang w:eastAsia="en-GB"/>
              </w:rPr>
            </w:pPr>
            <w:r>
              <w:rPr>
                <w:lang w:eastAsia="en-GB"/>
              </w:rPr>
              <w:t>This is a useful exercise that you can encourage learners to replicate</w:t>
            </w:r>
            <w:r w:rsidR="00F6025D">
              <w:rPr>
                <w:lang w:eastAsia="en-GB"/>
              </w:rPr>
              <w:t xml:space="preserve">, </w:t>
            </w:r>
            <w:r>
              <w:rPr>
                <w:lang w:eastAsia="en-GB"/>
              </w:rPr>
              <w:t xml:space="preserve">if they </w:t>
            </w:r>
            <w:r w:rsidR="00F6025D">
              <w:rPr>
                <w:lang w:eastAsia="en-GB"/>
              </w:rPr>
              <w:t>intend to</w:t>
            </w:r>
            <w:r>
              <w:rPr>
                <w:lang w:eastAsia="en-GB"/>
              </w:rPr>
              <w:t xml:space="preserve"> shift locations/scenes within their devising work for the final piece; it will help to remind them how transitions between distinct locations can be achieved economically</w:t>
            </w:r>
            <w:r w:rsidR="00F6025D">
              <w:rPr>
                <w:lang w:eastAsia="en-GB"/>
              </w:rPr>
              <w:t>,</w:t>
            </w:r>
            <w:r>
              <w:rPr>
                <w:lang w:eastAsia="en-GB"/>
              </w:rPr>
              <w:t xml:space="preserve"> for an audience</w:t>
            </w:r>
            <w:r w:rsidR="006433D8">
              <w:rPr>
                <w:lang w:eastAsia="en-GB"/>
              </w:rPr>
              <w:t xml:space="preserve">, </w:t>
            </w:r>
            <w:r>
              <w:rPr>
                <w:lang w:eastAsia="en-GB"/>
              </w:rPr>
              <w:t>through thoughtful selection of production elements.</w:t>
            </w:r>
          </w:p>
          <w:p w14:paraId="1919F3FB" w14:textId="3A1FA642" w:rsidR="005A1A78" w:rsidRDefault="006433D8" w:rsidP="007E52EB">
            <w:pPr>
              <w:pStyle w:val="BodyText"/>
              <w:rPr>
                <w:lang w:eastAsia="en-GB"/>
              </w:rPr>
            </w:pPr>
            <w:r>
              <w:rPr>
                <w:lang w:eastAsia="en-GB"/>
              </w:rPr>
              <w:t xml:space="preserve"> </w:t>
            </w:r>
          </w:p>
          <w:p w14:paraId="224CFAF4" w14:textId="70F964DE" w:rsidR="005A1A78" w:rsidRPr="00076E3C" w:rsidRDefault="005A1A78" w:rsidP="00D5243C">
            <w:pPr>
              <w:pStyle w:val="BodyText"/>
              <w:numPr>
                <w:ilvl w:val="1"/>
                <w:numId w:val="18"/>
              </w:numPr>
              <w:rPr>
                <w:b/>
                <w:bCs/>
                <w:lang w:eastAsia="en-GB"/>
              </w:rPr>
            </w:pPr>
            <w:r w:rsidRPr="00076E3C">
              <w:rPr>
                <w:b/>
                <w:bCs/>
                <w:lang w:eastAsia="en-GB"/>
              </w:rPr>
              <w:t>What have you got there?</w:t>
            </w:r>
          </w:p>
          <w:p w14:paraId="5DC617E1" w14:textId="305C5B8F" w:rsidR="00004F1D" w:rsidRDefault="00076E3C" w:rsidP="00F87B76">
            <w:pPr>
              <w:pStyle w:val="BodyText"/>
              <w:rPr>
                <w:lang w:eastAsia="en-GB"/>
              </w:rPr>
            </w:pPr>
            <w:r>
              <w:rPr>
                <w:lang w:eastAsia="en-GB"/>
              </w:rPr>
              <w:t>This exercise is designed to help learners understand the importance of precision when miming objects and to encourage their skills of invention</w:t>
            </w:r>
            <w:r w:rsidR="00CA0BF8">
              <w:rPr>
                <w:lang w:eastAsia="en-GB"/>
              </w:rPr>
              <w:t xml:space="preserve"> in </w:t>
            </w:r>
            <w:proofErr w:type="gramStart"/>
            <w:r w:rsidR="00CA0BF8">
              <w:rPr>
                <w:lang w:eastAsia="en-GB"/>
              </w:rPr>
              <w:t>story-telling</w:t>
            </w:r>
            <w:proofErr w:type="gramEnd"/>
            <w:r w:rsidR="00CA0BF8">
              <w:rPr>
                <w:lang w:eastAsia="en-GB"/>
              </w:rPr>
              <w:t>.</w:t>
            </w:r>
          </w:p>
          <w:p w14:paraId="55DB1FC9" w14:textId="525F38DC" w:rsidR="00B16124" w:rsidRDefault="00B16124" w:rsidP="00F87B76">
            <w:pPr>
              <w:pStyle w:val="BodyText"/>
              <w:rPr>
                <w:lang w:eastAsia="en-GB"/>
              </w:rPr>
            </w:pPr>
          </w:p>
          <w:p w14:paraId="59605EED" w14:textId="33112C62" w:rsidR="00B16124" w:rsidRPr="00B16124" w:rsidRDefault="00B16124" w:rsidP="00FE29AC">
            <w:pPr>
              <w:rPr>
                <w:rFonts w:ascii="Arial" w:hAnsi="Arial" w:cs="Arial"/>
                <w:sz w:val="20"/>
                <w:szCs w:val="20"/>
              </w:rPr>
            </w:pPr>
            <w:r w:rsidRPr="00B16124">
              <w:rPr>
                <w:rFonts w:ascii="Arial" w:hAnsi="Arial" w:cs="Arial"/>
                <w:sz w:val="20"/>
                <w:szCs w:val="20"/>
              </w:rPr>
              <w:t xml:space="preserve">In pairs, sitting on the floor </w:t>
            </w:r>
            <w:r w:rsidR="00FE29AC">
              <w:rPr>
                <w:rFonts w:ascii="Arial" w:hAnsi="Arial" w:cs="Arial"/>
                <w:sz w:val="20"/>
                <w:szCs w:val="20"/>
              </w:rPr>
              <w:t>in a circle,</w:t>
            </w:r>
            <w:r w:rsidRPr="00B16124">
              <w:rPr>
                <w:rFonts w:ascii="Arial" w:hAnsi="Arial" w:cs="Arial"/>
                <w:sz w:val="20"/>
                <w:szCs w:val="20"/>
              </w:rPr>
              <w:t xml:space="preserve"> Partner A imagines </w:t>
            </w:r>
            <w:r>
              <w:rPr>
                <w:rFonts w:ascii="Arial" w:hAnsi="Arial" w:cs="Arial"/>
                <w:sz w:val="20"/>
                <w:szCs w:val="20"/>
              </w:rPr>
              <w:t xml:space="preserve">unpacking a large box of items; </w:t>
            </w:r>
            <w:r w:rsidR="00FE29AC">
              <w:rPr>
                <w:rFonts w:ascii="Arial" w:hAnsi="Arial" w:cs="Arial"/>
                <w:sz w:val="20"/>
                <w:szCs w:val="20"/>
              </w:rPr>
              <w:t xml:space="preserve">Partner A has </w:t>
            </w:r>
            <w:r w:rsidR="000060B0">
              <w:rPr>
                <w:rFonts w:ascii="Arial" w:hAnsi="Arial" w:cs="Arial"/>
                <w:sz w:val="20"/>
                <w:szCs w:val="20"/>
              </w:rPr>
              <w:t>three</w:t>
            </w:r>
            <w:r w:rsidR="00FE29AC">
              <w:rPr>
                <w:rFonts w:ascii="Arial" w:hAnsi="Arial" w:cs="Arial"/>
                <w:sz w:val="20"/>
                <w:szCs w:val="20"/>
              </w:rPr>
              <w:t xml:space="preserve"> minutes to unwrap, handle and describe</w:t>
            </w:r>
            <w:r w:rsidR="000060B0">
              <w:rPr>
                <w:rFonts w:ascii="Arial" w:hAnsi="Arial" w:cs="Arial"/>
                <w:sz w:val="20"/>
                <w:szCs w:val="20"/>
              </w:rPr>
              <w:t xml:space="preserve"> three</w:t>
            </w:r>
            <w:r w:rsidR="00FE29AC">
              <w:rPr>
                <w:rFonts w:ascii="Arial" w:hAnsi="Arial" w:cs="Arial"/>
                <w:sz w:val="20"/>
                <w:szCs w:val="20"/>
              </w:rPr>
              <w:t xml:space="preserve"> items from the box before passing it to Partner B who also handles each item, and passes it on to the next person in the circle and so forth. </w:t>
            </w:r>
          </w:p>
          <w:p w14:paraId="709C74FB" w14:textId="77777777" w:rsidR="00B16124" w:rsidRPr="00B16124" w:rsidRDefault="00B16124" w:rsidP="00B16124">
            <w:pPr>
              <w:rPr>
                <w:rFonts w:ascii="Arial" w:hAnsi="Arial" w:cs="Arial"/>
                <w:sz w:val="20"/>
                <w:szCs w:val="20"/>
              </w:rPr>
            </w:pPr>
          </w:p>
          <w:p w14:paraId="3D40AEA8" w14:textId="4EC097DB" w:rsidR="00B16124" w:rsidRDefault="00B16124" w:rsidP="00B16124">
            <w:pPr>
              <w:rPr>
                <w:rFonts w:ascii="Arial" w:hAnsi="Arial" w:cs="Arial"/>
                <w:sz w:val="20"/>
                <w:szCs w:val="20"/>
              </w:rPr>
            </w:pPr>
            <w:r w:rsidRPr="00B16124">
              <w:rPr>
                <w:rFonts w:ascii="Arial" w:hAnsi="Arial" w:cs="Arial"/>
                <w:sz w:val="20"/>
                <w:szCs w:val="20"/>
              </w:rPr>
              <w:t xml:space="preserve">Partner B then selects </w:t>
            </w:r>
            <w:r w:rsidR="000060B0">
              <w:rPr>
                <w:rFonts w:ascii="Arial" w:hAnsi="Arial" w:cs="Arial"/>
                <w:sz w:val="20"/>
                <w:szCs w:val="20"/>
              </w:rPr>
              <w:t>one</w:t>
            </w:r>
            <w:r w:rsidRPr="00B16124">
              <w:rPr>
                <w:rFonts w:ascii="Arial" w:hAnsi="Arial" w:cs="Arial"/>
                <w:sz w:val="20"/>
                <w:szCs w:val="20"/>
              </w:rPr>
              <w:t xml:space="preserve"> of the items to describe and show to the rest of the group; s/he must explain how s/he has come to possess </w:t>
            </w:r>
            <w:proofErr w:type="gramStart"/>
            <w:r w:rsidRPr="00B16124">
              <w:rPr>
                <w:rFonts w:ascii="Arial" w:hAnsi="Arial" w:cs="Arial"/>
                <w:sz w:val="20"/>
                <w:szCs w:val="20"/>
              </w:rPr>
              <w:t>these</w:t>
            </w:r>
            <w:proofErr w:type="gramEnd"/>
            <w:r w:rsidRPr="00B16124">
              <w:rPr>
                <w:rFonts w:ascii="Arial" w:hAnsi="Arial" w:cs="Arial"/>
                <w:sz w:val="20"/>
                <w:szCs w:val="20"/>
              </w:rPr>
              <w:t xml:space="preserve"> items that once belonged to someone else.</w:t>
            </w:r>
          </w:p>
          <w:p w14:paraId="1900DEE3" w14:textId="517363C9" w:rsidR="00CA0BF8" w:rsidRDefault="00CA0BF8" w:rsidP="00B16124">
            <w:pPr>
              <w:rPr>
                <w:rFonts w:ascii="Arial" w:hAnsi="Arial" w:cs="Arial"/>
                <w:sz w:val="20"/>
                <w:szCs w:val="20"/>
              </w:rPr>
            </w:pPr>
          </w:p>
          <w:p w14:paraId="52C7EE22" w14:textId="6DE3EFB2" w:rsidR="00CA0BF8" w:rsidRPr="00B16124" w:rsidRDefault="00CA0BF8" w:rsidP="00B16124">
            <w:pPr>
              <w:rPr>
                <w:rFonts w:ascii="Arial" w:hAnsi="Arial" w:cs="Arial"/>
                <w:sz w:val="20"/>
                <w:szCs w:val="20"/>
              </w:rPr>
            </w:pPr>
            <w:proofErr w:type="gramStart"/>
            <w:r>
              <w:rPr>
                <w:rFonts w:ascii="Arial" w:hAnsi="Arial" w:cs="Arial"/>
                <w:sz w:val="20"/>
                <w:szCs w:val="20"/>
              </w:rPr>
              <w:t>The exercise is repeated so that all learners have an opportunity to be both a Partner A and a Partner B.</w:t>
            </w:r>
            <w:r w:rsidR="00D51296">
              <w:rPr>
                <w:rFonts w:ascii="Arial" w:hAnsi="Arial" w:cs="Arial"/>
                <w:sz w:val="20"/>
                <w:szCs w:val="20"/>
              </w:rPr>
              <w:t xml:space="preserve"> </w:t>
            </w:r>
            <w:r>
              <w:rPr>
                <w:rFonts w:ascii="Arial" w:hAnsi="Arial" w:cs="Arial"/>
                <w:sz w:val="20"/>
                <w:szCs w:val="20"/>
              </w:rPr>
              <w:t>Make sure that Learners appreciate the importance of noting the size and shape (and ‘weight’) of each of the ‘items’ so that, as the item is passed from person to person, it retains the same size and shape and original features.</w:t>
            </w:r>
            <w:proofErr w:type="gramEnd"/>
            <w:r>
              <w:rPr>
                <w:rFonts w:ascii="Arial" w:hAnsi="Arial" w:cs="Arial"/>
                <w:sz w:val="20"/>
                <w:szCs w:val="20"/>
              </w:rPr>
              <w:t xml:space="preserve"> So that, if the item is a teapot, for example, and Partner A had lifted its lid or stroked the spout – these features continue to be noted as the item makes its way around the circle.</w:t>
            </w:r>
          </w:p>
          <w:p w14:paraId="7579250A" w14:textId="77777777" w:rsidR="00B16124" w:rsidRPr="00B16124" w:rsidRDefault="00B16124" w:rsidP="00B16124">
            <w:pPr>
              <w:rPr>
                <w:rFonts w:ascii="Arial" w:hAnsi="Arial" w:cs="Arial"/>
                <w:b/>
                <w:bCs/>
                <w:sz w:val="20"/>
                <w:szCs w:val="20"/>
              </w:rPr>
            </w:pPr>
          </w:p>
          <w:p w14:paraId="5510CDEA" w14:textId="6D74F861" w:rsidR="00FE29AC" w:rsidRPr="00B16124" w:rsidRDefault="00FE29AC" w:rsidP="00FE29AC">
            <w:pPr>
              <w:rPr>
                <w:rFonts w:ascii="Arial" w:hAnsi="Arial" w:cs="Arial"/>
                <w:sz w:val="20"/>
                <w:szCs w:val="20"/>
              </w:rPr>
            </w:pPr>
            <w:r w:rsidRPr="00B16124">
              <w:rPr>
                <w:rFonts w:ascii="Arial" w:hAnsi="Arial" w:cs="Arial"/>
                <w:sz w:val="20"/>
                <w:szCs w:val="20"/>
              </w:rPr>
              <w:t xml:space="preserve">Sometimes this task is </w:t>
            </w:r>
            <w:r>
              <w:rPr>
                <w:rFonts w:ascii="Arial" w:hAnsi="Arial" w:cs="Arial"/>
                <w:sz w:val="20"/>
                <w:szCs w:val="20"/>
              </w:rPr>
              <w:t xml:space="preserve">more focused </w:t>
            </w:r>
            <w:r w:rsidRPr="00B16124">
              <w:rPr>
                <w:rFonts w:ascii="Arial" w:hAnsi="Arial" w:cs="Arial"/>
                <w:sz w:val="20"/>
                <w:szCs w:val="20"/>
              </w:rPr>
              <w:t xml:space="preserve">if </w:t>
            </w:r>
            <w:r>
              <w:rPr>
                <w:rFonts w:ascii="Arial" w:hAnsi="Arial" w:cs="Arial"/>
                <w:sz w:val="20"/>
                <w:szCs w:val="20"/>
              </w:rPr>
              <w:t>the ‘contents’ of the box are grou</w:t>
            </w:r>
            <w:r w:rsidR="00D51296">
              <w:rPr>
                <w:rFonts w:ascii="Arial" w:hAnsi="Arial" w:cs="Arial"/>
                <w:sz w:val="20"/>
                <w:szCs w:val="20"/>
              </w:rPr>
              <w:t>ped in categories, for example:</w:t>
            </w:r>
          </w:p>
          <w:p w14:paraId="59B85C94" w14:textId="77777777" w:rsidR="00F6025D" w:rsidRDefault="00F6025D" w:rsidP="00D5243C">
            <w:pPr>
              <w:numPr>
                <w:ilvl w:val="0"/>
                <w:numId w:val="34"/>
              </w:numPr>
              <w:autoSpaceDE w:val="0"/>
              <w:autoSpaceDN w:val="0"/>
              <w:rPr>
                <w:rFonts w:ascii="Arial" w:hAnsi="Arial" w:cs="Arial"/>
                <w:sz w:val="20"/>
                <w:szCs w:val="20"/>
              </w:rPr>
            </w:pPr>
            <w:r>
              <w:rPr>
                <w:rFonts w:ascii="Arial" w:hAnsi="Arial" w:cs="Arial"/>
                <w:sz w:val="20"/>
                <w:szCs w:val="20"/>
              </w:rPr>
              <w:t>nature table</w:t>
            </w:r>
          </w:p>
          <w:p w14:paraId="3CC72E69" w14:textId="7EFD627D" w:rsidR="00FE29AC" w:rsidRDefault="00FE29AC" w:rsidP="00D5243C">
            <w:pPr>
              <w:numPr>
                <w:ilvl w:val="0"/>
                <w:numId w:val="34"/>
              </w:numPr>
              <w:autoSpaceDE w:val="0"/>
              <w:autoSpaceDN w:val="0"/>
              <w:rPr>
                <w:rFonts w:ascii="Arial" w:hAnsi="Arial" w:cs="Arial"/>
                <w:sz w:val="20"/>
                <w:szCs w:val="20"/>
              </w:rPr>
            </w:pPr>
            <w:r>
              <w:rPr>
                <w:rFonts w:ascii="Arial" w:hAnsi="Arial" w:cs="Arial"/>
                <w:sz w:val="20"/>
                <w:szCs w:val="20"/>
              </w:rPr>
              <w:t>t</w:t>
            </w:r>
            <w:r w:rsidRPr="00B16124">
              <w:rPr>
                <w:rFonts w:ascii="Arial" w:hAnsi="Arial" w:cs="Arial"/>
                <w:sz w:val="20"/>
                <w:szCs w:val="20"/>
              </w:rPr>
              <w:t>hings from the seaside</w:t>
            </w:r>
          </w:p>
          <w:p w14:paraId="404C4205" w14:textId="77777777" w:rsidR="00FE29AC" w:rsidRDefault="00FE29AC" w:rsidP="00D5243C">
            <w:pPr>
              <w:numPr>
                <w:ilvl w:val="0"/>
                <w:numId w:val="34"/>
              </w:numPr>
              <w:autoSpaceDE w:val="0"/>
              <w:autoSpaceDN w:val="0"/>
              <w:rPr>
                <w:rFonts w:ascii="Arial" w:hAnsi="Arial" w:cs="Arial"/>
                <w:sz w:val="20"/>
                <w:szCs w:val="20"/>
              </w:rPr>
            </w:pPr>
            <w:r>
              <w:rPr>
                <w:rFonts w:ascii="Arial" w:hAnsi="Arial" w:cs="Arial"/>
                <w:sz w:val="20"/>
                <w:szCs w:val="20"/>
              </w:rPr>
              <w:t>things with historical associations</w:t>
            </w:r>
          </w:p>
          <w:p w14:paraId="488D90E2" w14:textId="77777777" w:rsidR="00FE29AC" w:rsidRDefault="00FE29AC" w:rsidP="00D5243C">
            <w:pPr>
              <w:numPr>
                <w:ilvl w:val="0"/>
                <w:numId w:val="34"/>
              </w:numPr>
              <w:autoSpaceDE w:val="0"/>
              <w:autoSpaceDN w:val="0"/>
              <w:rPr>
                <w:rFonts w:ascii="Arial" w:hAnsi="Arial" w:cs="Arial"/>
                <w:sz w:val="20"/>
                <w:szCs w:val="20"/>
              </w:rPr>
            </w:pPr>
            <w:r>
              <w:rPr>
                <w:rFonts w:ascii="Arial" w:hAnsi="Arial" w:cs="Arial"/>
                <w:sz w:val="20"/>
                <w:szCs w:val="20"/>
              </w:rPr>
              <w:t>food and drink</w:t>
            </w:r>
          </w:p>
          <w:p w14:paraId="79FC0A7C" w14:textId="77777777" w:rsidR="00FE29AC" w:rsidRDefault="00FE29AC" w:rsidP="00D5243C">
            <w:pPr>
              <w:numPr>
                <w:ilvl w:val="0"/>
                <w:numId w:val="34"/>
              </w:numPr>
              <w:autoSpaceDE w:val="0"/>
              <w:autoSpaceDN w:val="0"/>
              <w:rPr>
                <w:rFonts w:ascii="Arial" w:hAnsi="Arial" w:cs="Arial"/>
                <w:sz w:val="20"/>
                <w:szCs w:val="20"/>
              </w:rPr>
            </w:pPr>
            <w:r>
              <w:rPr>
                <w:rFonts w:ascii="Arial" w:hAnsi="Arial" w:cs="Arial"/>
                <w:sz w:val="20"/>
                <w:szCs w:val="20"/>
              </w:rPr>
              <w:t>childhood toys</w:t>
            </w:r>
          </w:p>
          <w:p w14:paraId="552B35D3" w14:textId="77777777" w:rsidR="00FE29AC" w:rsidRDefault="00FE29AC" w:rsidP="00D5243C">
            <w:pPr>
              <w:numPr>
                <w:ilvl w:val="0"/>
                <w:numId w:val="34"/>
              </w:numPr>
              <w:autoSpaceDE w:val="0"/>
              <w:autoSpaceDN w:val="0"/>
              <w:rPr>
                <w:rFonts w:ascii="Arial" w:hAnsi="Arial" w:cs="Arial"/>
                <w:sz w:val="20"/>
                <w:szCs w:val="20"/>
              </w:rPr>
            </w:pPr>
            <w:r>
              <w:rPr>
                <w:rFonts w:ascii="Arial" w:hAnsi="Arial" w:cs="Arial"/>
                <w:sz w:val="20"/>
                <w:szCs w:val="20"/>
              </w:rPr>
              <w:t>family heirlooms</w:t>
            </w:r>
          </w:p>
          <w:p w14:paraId="2A153DC5" w14:textId="49652500" w:rsidR="00B16124" w:rsidRDefault="00FE29AC" w:rsidP="00D5243C">
            <w:pPr>
              <w:numPr>
                <w:ilvl w:val="0"/>
                <w:numId w:val="34"/>
              </w:numPr>
              <w:autoSpaceDE w:val="0"/>
              <w:autoSpaceDN w:val="0"/>
              <w:rPr>
                <w:rFonts w:ascii="Arial" w:hAnsi="Arial" w:cs="Arial"/>
                <w:sz w:val="20"/>
                <w:szCs w:val="20"/>
              </w:rPr>
            </w:pPr>
            <w:r>
              <w:rPr>
                <w:rFonts w:ascii="Arial" w:hAnsi="Arial" w:cs="Arial"/>
                <w:sz w:val="20"/>
                <w:szCs w:val="20"/>
              </w:rPr>
              <w:t>gifts from a girlfriend or boyfriend</w:t>
            </w:r>
            <w:r w:rsidR="006433D8">
              <w:rPr>
                <w:rFonts w:ascii="Arial" w:hAnsi="Arial" w:cs="Arial"/>
                <w:sz w:val="20"/>
                <w:szCs w:val="20"/>
              </w:rPr>
              <w:t>, a mother or father</w:t>
            </w:r>
          </w:p>
          <w:p w14:paraId="06921446" w14:textId="77777777" w:rsidR="00CA0BF8" w:rsidRPr="00FE29AC" w:rsidRDefault="00CA0BF8" w:rsidP="00CA0BF8">
            <w:pPr>
              <w:autoSpaceDE w:val="0"/>
              <w:autoSpaceDN w:val="0"/>
              <w:rPr>
                <w:rFonts w:ascii="Arial" w:hAnsi="Arial" w:cs="Arial"/>
                <w:sz w:val="20"/>
                <w:szCs w:val="20"/>
              </w:rPr>
            </w:pPr>
          </w:p>
          <w:p w14:paraId="7055760F" w14:textId="6BD4A4A0" w:rsidR="00004F1D" w:rsidRPr="002B4B3A" w:rsidRDefault="00004F1D" w:rsidP="00F87B76">
            <w:pPr>
              <w:pStyle w:val="BodyText"/>
              <w:rPr>
                <w:b/>
                <w:lang w:eastAsia="en-GB"/>
              </w:rPr>
            </w:pPr>
            <w:r w:rsidRPr="002B4B3A">
              <w:rPr>
                <w:b/>
                <w:lang w:eastAsia="en-GB"/>
              </w:rPr>
              <w:lastRenderedPageBreak/>
              <w:t>Early devising sessions</w:t>
            </w:r>
          </w:p>
          <w:p w14:paraId="4BB9F2AB" w14:textId="6AC402C4" w:rsidR="00110882" w:rsidRDefault="00110882" w:rsidP="00F87B76">
            <w:pPr>
              <w:pStyle w:val="BodyText"/>
              <w:rPr>
                <w:lang w:eastAsia="en-GB"/>
              </w:rPr>
            </w:pPr>
            <w:r>
              <w:rPr>
                <w:lang w:eastAsia="en-GB"/>
              </w:rPr>
              <w:t>It is useful in early devising sessions to use some ‘stimulus objects’ to help fire learners’ imaginations.</w:t>
            </w:r>
          </w:p>
          <w:p w14:paraId="7CAB1881" w14:textId="77777777" w:rsidR="00110882" w:rsidRDefault="00110882" w:rsidP="00F87B76">
            <w:pPr>
              <w:pStyle w:val="BodyText"/>
              <w:rPr>
                <w:lang w:eastAsia="en-GB"/>
              </w:rPr>
            </w:pPr>
          </w:p>
          <w:p w14:paraId="191D830D" w14:textId="77777777" w:rsidR="00110882" w:rsidRDefault="00110882" w:rsidP="00F87B76">
            <w:pPr>
              <w:pStyle w:val="BodyText"/>
              <w:rPr>
                <w:lang w:eastAsia="en-GB"/>
              </w:rPr>
            </w:pPr>
            <w:r>
              <w:rPr>
                <w:lang w:eastAsia="en-GB"/>
              </w:rPr>
              <w:t>Simple items such as large cardboard boxes, suitcases or travelling trunks can be used in a variety of ways in improvisations.</w:t>
            </w:r>
          </w:p>
          <w:p w14:paraId="5E20DA57" w14:textId="77777777" w:rsidR="00110882" w:rsidRDefault="00110882" w:rsidP="00F87B76">
            <w:pPr>
              <w:pStyle w:val="BodyText"/>
              <w:rPr>
                <w:lang w:eastAsia="en-GB"/>
              </w:rPr>
            </w:pPr>
          </w:p>
          <w:p w14:paraId="460B17E5" w14:textId="78CAE493" w:rsidR="00110882" w:rsidRDefault="00110882" w:rsidP="00F87B76">
            <w:pPr>
              <w:pStyle w:val="BodyText"/>
              <w:rPr>
                <w:lang w:eastAsia="en-GB"/>
              </w:rPr>
            </w:pPr>
            <w:r>
              <w:rPr>
                <w:lang w:eastAsia="en-GB"/>
              </w:rPr>
              <w:t xml:space="preserve">Other everyday objects such as torches, walking sticks, umbrellas or parasols, bucket and spade sets, bottles and glasses, megaphones, </w:t>
            </w:r>
            <w:proofErr w:type="gramStart"/>
            <w:r>
              <w:rPr>
                <w:lang w:eastAsia="en-GB"/>
              </w:rPr>
              <w:t>egg-timers</w:t>
            </w:r>
            <w:proofErr w:type="gramEnd"/>
            <w:r>
              <w:rPr>
                <w:lang w:eastAsia="en-GB"/>
              </w:rPr>
              <w:t xml:space="preserve">, bird </w:t>
            </w:r>
            <w:r w:rsidR="00004F1D">
              <w:rPr>
                <w:lang w:eastAsia="en-GB"/>
              </w:rPr>
              <w:t xml:space="preserve">cages or small pet cages, </w:t>
            </w:r>
            <w:r>
              <w:rPr>
                <w:lang w:eastAsia="en-GB"/>
              </w:rPr>
              <w:t>might provide some inspiration for a</w:t>
            </w:r>
            <w:r w:rsidR="00004F1D">
              <w:rPr>
                <w:lang w:eastAsia="en-GB"/>
              </w:rPr>
              <w:t>n</w:t>
            </w:r>
            <w:r>
              <w:rPr>
                <w:lang w:eastAsia="en-GB"/>
              </w:rPr>
              <w:t xml:space="preserve"> improvis</w:t>
            </w:r>
            <w:r w:rsidR="00004F1D">
              <w:rPr>
                <w:lang w:eastAsia="en-GB"/>
              </w:rPr>
              <w:t>ed scenario</w:t>
            </w:r>
            <w:r w:rsidR="00CA0BF8">
              <w:rPr>
                <w:lang w:eastAsia="en-GB"/>
              </w:rPr>
              <w:t>.</w:t>
            </w:r>
          </w:p>
          <w:p w14:paraId="5233C339" w14:textId="26D54058" w:rsidR="00CA0BF8" w:rsidRDefault="00CA0BF8" w:rsidP="00F87B76">
            <w:pPr>
              <w:pStyle w:val="BodyText"/>
              <w:rPr>
                <w:lang w:eastAsia="en-GB"/>
              </w:rPr>
            </w:pPr>
          </w:p>
          <w:p w14:paraId="5E123341" w14:textId="72CAC671" w:rsidR="00CA0BF8" w:rsidRDefault="00CA0BF8" w:rsidP="00F87B76">
            <w:pPr>
              <w:pStyle w:val="BodyText"/>
              <w:rPr>
                <w:lang w:eastAsia="en-GB"/>
              </w:rPr>
            </w:pPr>
            <w:r>
              <w:rPr>
                <w:lang w:eastAsia="en-GB"/>
              </w:rPr>
              <w:t>Encourage the learners in your group to</w:t>
            </w:r>
            <w:r w:rsidR="00F6025D">
              <w:rPr>
                <w:lang w:eastAsia="en-GB"/>
              </w:rPr>
              <w:t xml:space="preserve"> take it in turn to</w:t>
            </w:r>
            <w:r>
              <w:rPr>
                <w:lang w:eastAsia="en-GB"/>
              </w:rPr>
              <w:t xml:space="preserve"> bring </w:t>
            </w:r>
            <w:r w:rsidR="00F6025D">
              <w:rPr>
                <w:lang w:eastAsia="en-GB"/>
              </w:rPr>
              <w:t>‘stimulus objects’</w:t>
            </w:r>
            <w:r>
              <w:rPr>
                <w:lang w:eastAsia="en-GB"/>
              </w:rPr>
              <w:t xml:space="preserve"> into the drama lesson that can be used as a focus for</w:t>
            </w:r>
            <w:r w:rsidR="00DA0A67">
              <w:rPr>
                <w:lang w:eastAsia="en-GB"/>
              </w:rPr>
              <w:t>,</w:t>
            </w:r>
            <w:r>
              <w:rPr>
                <w:lang w:eastAsia="en-GB"/>
              </w:rPr>
              <w:t xml:space="preserve"> or an aid to</w:t>
            </w:r>
            <w:r w:rsidR="00DA0A67">
              <w:rPr>
                <w:lang w:eastAsia="en-GB"/>
              </w:rPr>
              <w:t xml:space="preserve"> embellishing,</w:t>
            </w:r>
            <w:r>
              <w:rPr>
                <w:lang w:eastAsia="en-GB"/>
              </w:rPr>
              <w:t xml:space="preserve"> improvisations, in the early stages of the devising process.</w:t>
            </w:r>
          </w:p>
          <w:p w14:paraId="64AA4796" w14:textId="73892A6B" w:rsidR="00CA0BF8" w:rsidRDefault="00CA0BF8" w:rsidP="00F87B76">
            <w:pPr>
              <w:pStyle w:val="BodyText"/>
              <w:rPr>
                <w:lang w:eastAsia="en-GB"/>
              </w:rPr>
            </w:pPr>
          </w:p>
          <w:p w14:paraId="3EB64E44" w14:textId="5644A066" w:rsidR="00110882" w:rsidRPr="00DA0A67" w:rsidRDefault="00DA0A67" w:rsidP="00D5243C">
            <w:pPr>
              <w:pStyle w:val="BodyText"/>
              <w:numPr>
                <w:ilvl w:val="1"/>
                <w:numId w:val="18"/>
              </w:numPr>
              <w:rPr>
                <w:b/>
                <w:bCs/>
                <w:lang w:eastAsia="en-GB"/>
              </w:rPr>
            </w:pPr>
            <w:r w:rsidRPr="00DA0A67">
              <w:rPr>
                <w:b/>
                <w:bCs/>
                <w:lang w:eastAsia="en-GB"/>
              </w:rPr>
              <w:t>The Four Seasons</w:t>
            </w:r>
          </w:p>
          <w:p w14:paraId="6C98F78F" w14:textId="77777777" w:rsidR="00DA0A67" w:rsidRDefault="00DA0A67" w:rsidP="00DA0A67">
            <w:pPr>
              <w:pStyle w:val="BodyText"/>
              <w:rPr>
                <w:lang w:eastAsia="en-GB"/>
              </w:rPr>
            </w:pPr>
            <w:r>
              <w:rPr>
                <w:lang w:eastAsia="en-GB"/>
              </w:rPr>
              <w:t xml:space="preserve">This exercise </w:t>
            </w:r>
            <w:proofErr w:type="gramStart"/>
            <w:r>
              <w:rPr>
                <w:lang w:eastAsia="en-GB"/>
              </w:rPr>
              <w:t>is designed</w:t>
            </w:r>
            <w:proofErr w:type="gramEnd"/>
            <w:r>
              <w:rPr>
                <w:lang w:eastAsia="en-GB"/>
              </w:rPr>
              <w:t xml:space="preserve"> to help learners work together to create a scenario based on a simple stimulus of a season of the year. It is aimed to promote collaborative skills.</w:t>
            </w:r>
          </w:p>
          <w:p w14:paraId="4312510C" w14:textId="77777777" w:rsidR="00DA0A67" w:rsidRPr="002C139F" w:rsidRDefault="00DA0A67" w:rsidP="00DA0A67">
            <w:pPr>
              <w:rPr>
                <w:rFonts w:ascii="Arial" w:hAnsi="Arial" w:cs="Arial"/>
                <w:b/>
                <w:bCs/>
              </w:rPr>
            </w:pPr>
          </w:p>
          <w:p w14:paraId="30BC0D94" w14:textId="6A010EB0" w:rsidR="00DA0A67" w:rsidRPr="007B1E61" w:rsidRDefault="00DA0A67" w:rsidP="00DA0A67">
            <w:pPr>
              <w:rPr>
                <w:rFonts w:ascii="Arial" w:hAnsi="Arial" w:cs="Arial"/>
                <w:sz w:val="20"/>
                <w:szCs w:val="20"/>
              </w:rPr>
            </w:pPr>
            <w:r w:rsidRPr="007B1E61">
              <w:rPr>
                <w:rFonts w:ascii="Arial" w:hAnsi="Arial" w:cs="Arial"/>
                <w:sz w:val="20"/>
                <w:szCs w:val="20"/>
              </w:rPr>
              <w:t>Depending upon the size of the teaching cohort, divide into</w:t>
            </w:r>
            <w:r w:rsidR="007B1E61">
              <w:rPr>
                <w:rFonts w:ascii="Arial" w:hAnsi="Arial" w:cs="Arial"/>
                <w:sz w:val="20"/>
                <w:szCs w:val="20"/>
              </w:rPr>
              <w:t xml:space="preserve"> </w:t>
            </w:r>
            <w:r w:rsidR="000060B0">
              <w:rPr>
                <w:rFonts w:ascii="Arial" w:hAnsi="Arial" w:cs="Arial"/>
                <w:sz w:val="20"/>
                <w:szCs w:val="20"/>
              </w:rPr>
              <w:t>four</w:t>
            </w:r>
            <w:r w:rsidRPr="007B1E61">
              <w:rPr>
                <w:rFonts w:ascii="Arial" w:hAnsi="Arial" w:cs="Arial"/>
                <w:sz w:val="20"/>
                <w:szCs w:val="20"/>
              </w:rPr>
              <w:t xml:space="preserve"> groups of 2, 3, 4, </w:t>
            </w:r>
            <w:r w:rsidR="007B1E61">
              <w:rPr>
                <w:rFonts w:ascii="Arial" w:hAnsi="Arial" w:cs="Arial"/>
                <w:sz w:val="20"/>
                <w:szCs w:val="20"/>
              </w:rPr>
              <w:t xml:space="preserve">or </w:t>
            </w:r>
            <w:r w:rsidRPr="007B1E61">
              <w:rPr>
                <w:rFonts w:ascii="Arial" w:hAnsi="Arial" w:cs="Arial"/>
                <w:sz w:val="20"/>
                <w:szCs w:val="20"/>
              </w:rPr>
              <w:t xml:space="preserve">5 </w:t>
            </w:r>
            <w:r w:rsidR="007B1E61">
              <w:rPr>
                <w:rFonts w:ascii="Arial" w:hAnsi="Arial" w:cs="Arial"/>
                <w:sz w:val="20"/>
                <w:szCs w:val="20"/>
              </w:rPr>
              <w:t xml:space="preserve">learners. The groups are to be named </w:t>
            </w:r>
            <w:r w:rsidRPr="007B1E61">
              <w:rPr>
                <w:rFonts w:ascii="Arial" w:hAnsi="Arial" w:cs="Arial"/>
                <w:sz w:val="20"/>
                <w:szCs w:val="20"/>
              </w:rPr>
              <w:t xml:space="preserve">Spring, Summer, Autumn, Winter. Each group </w:t>
            </w:r>
            <w:r w:rsidR="007B1E61">
              <w:rPr>
                <w:rFonts w:ascii="Arial" w:hAnsi="Arial" w:cs="Arial"/>
                <w:sz w:val="20"/>
                <w:szCs w:val="20"/>
              </w:rPr>
              <w:t>must</w:t>
            </w:r>
            <w:r w:rsidRPr="007B1E61">
              <w:rPr>
                <w:rFonts w:ascii="Arial" w:hAnsi="Arial" w:cs="Arial"/>
                <w:sz w:val="20"/>
                <w:szCs w:val="20"/>
              </w:rPr>
              <w:t xml:space="preserve"> set their s</w:t>
            </w:r>
            <w:r w:rsidR="007B1E61">
              <w:rPr>
                <w:rFonts w:ascii="Arial" w:hAnsi="Arial" w:cs="Arial"/>
                <w:sz w:val="20"/>
                <w:szCs w:val="20"/>
              </w:rPr>
              <w:t>cenario</w:t>
            </w:r>
            <w:r w:rsidRPr="007B1E61">
              <w:rPr>
                <w:rFonts w:ascii="Arial" w:hAnsi="Arial" w:cs="Arial"/>
                <w:sz w:val="20"/>
                <w:szCs w:val="20"/>
              </w:rPr>
              <w:t xml:space="preserve"> in their specific season. Each group has </w:t>
            </w:r>
            <w:r w:rsidR="007B1E61">
              <w:rPr>
                <w:rFonts w:ascii="Arial" w:hAnsi="Arial" w:cs="Arial"/>
                <w:sz w:val="20"/>
                <w:szCs w:val="20"/>
              </w:rPr>
              <w:t>10</w:t>
            </w:r>
            <w:r w:rsidR="00877637">
              <w:rPr>
                <w:rFonts w:ascii="Arial" w:hAnsi="Arial" w:cs="Arial"/>
                <w:sz w:val="20"/>
                <w:szCs w:val="20"/>
              </w:rPr>
              <w:t>–</w:t>
            </w:r>
            <w:r w:rsidR="007B1E61">
              <w:rPr>
                <w:rFonts w:ascii="Arial" w:hAnsi="Arial" w:cs="Arial"/>
                <w:sz w:val="20"/>
                <w:szCs w:val="20"/>
              </w:rPr>
              <w:t>15</w:t>
            </w:r>
            <w:r w:rsidRPr="007B1E61">
              <w:rPr>
                <w:rFonts w:ascii="Arial" w:hAnsi="Arial" w:cs="Arial"/>
                <w:sz w:val="20"/>
                <w:szCs w:val="20"/>
              </w:rPr>
              <w:t xml:space="preserve"> minutes to create/ tell their s</w:t>
            </w:r>
            <w:r w:rsidR="007B1E61">
              <w:rPr>
                <w:rFonts w:ascii="Arial" w:hAnsi="Arial" w:cs="Arial"/>
                <w:sz w:val="20"/>
                <w:szCs w:val="20"/>
              </w:rPr>
              <w:t>cenario</w:t>
            </w:r>
            <w:r w:rsidRPr="007B1E61">
              <w:rPr>
                <w:rFonts w:ascii="Arial" w:hAnsi="Arial" w:cs="Arial"/>
                <w:sz w:val="20"/>
                <w:szCs w:val="20"/>
              </w:rPr>
              <w:t>.</w:t>
            </w:r>
          </w:p>
          <w:p w14:paraId="3961C6E6" w14:textId="77777777" w:rsidR="00DA0A67" w:rsidRPr="007B1E61" w:rsidRDefault="00DA0A67" w:rsidP="00DA0A67">
            <w:pPr>
              <w:rPr>
                <w:rFonts w:ascii="Arial" w:hAnsi="Arial" w:cs="Arial"/>
                <w:sz w:val="20"/>
                <w:szCs w:val="20"/>
              </w:rPr>
            </w:pPr>
          </w:p>
          <w:p w14:paraId="7718411D" w14:textId="3208815A" w:rsidR="00DA0A67" w:rsidRPr="007B1E61" w:rsidRDefault="00DA0A67" w:rsidP="00DA0A67">
            <w:pPr>
              <w:rPr>
                <w:rFonts w:ascii="Arial" w:hAnsi="Arial" w:cs="Arial"/>
                <w:sz w:val="20"/>
                <w:szCs w:val="20"/>
              </w:rPr>
            </w:pPr>
            <w:r w:rsidRPr="007B1E61">
              <w:rPr>
                <w:rFonts w:ascii="Arial" w:hAnsi="Arial" w:cs="Arial"/>
                <w:sz w:val="20"/>
                <w:szCs w:val="20"/>
              </w:rPr>
              <w:t>Each group improvises a s</w:t>
            </w:r>
            <w:r w:rsidR="007B1E61">
              <w:rPr>
                <w:rFonts w:ascii="Arial" w:hAnsi="Arial" w:cs="Arial"/>
                <w:sz w:val="20"/>
                <w:szCs w:val="20"/>
              </w:rPr>
              <w:t>cenario – appropriate to the nominated season -</w:t>
            </w:r>
            <w:r w:rsidRPr="007B1E61">
              <w:rPr>
                <w:rFonts w:ascii="Arial" w:hAnsi="Arial" w:cs="Arial"/>
                <w:sz w:val="20"/>
                <w:szCs w:val="20"/>
              </w:rPr>
              <w:t xml:space="preserve"> around the ‘circle’; the story develops clockwise and the opening sentence</w:t>
            </w:r>
            <w:r w:rsidR="007B1E61">
              <w:rPr>
                <w:rFonts w:ascii="Arial" w:hAnsi="Arial" w:cs="Arial"/>
                <w:sz w:val="20"/>
                <w:szCs w:val="20"/>
              </w:rPr>
              <w:t>/dialogue</w:t>
            </w:r>
            <w:r w:rsidRPr="007B1E61">
              <w:rPr>
                <w:rFonts w:ascii="Arial" w:hAnsi="Arial" w:cs="Arial"/>
                <w:sz w:val="20"/>
                <w:szCs w:val="20"/>
              </w:rPr>
              <w:t xml:space="preserve"> should include reference to the season. Each group member should contribute.at least three sentences in the first ‘round’ and, as the s</w:t>
            </w:r>
            <w:r w:rsidR="007B1E61">
              <w:rPr>
                <w:rFonts w:ascii="Arial" w:hAnsi="Arial" w:cs="Arial"/>
                <w:sz w:val="20"/>
                <w:szCs w:val="20"/>
              </w:rPr>
              <w:t>cenario</w:t>
            </w:r>
            <w:r w:rsidRPr="007B1E61">
              <w:rPr>
                <w:rFonts w:ascii="Arial" w:hAnsi="Arial" w:cs="Arial"/>
                <w:sz w:val="20"/>
                <w:szCs w:val="20"/>
              </w:rPr>
              <w:t xml:space="preserve"> develops, each member should include </w:t>
            </w:r>
            <w:r w:rsidRPr="007B1E61">
              <w:rPr>
                <w:rFonts w:ascii="Arial" w:hAnsi="Arial" w:cs="Arial"/>
                <w:b/>
                <w:bCs/>
                <w:sz w:val="20"/>
                <w:szCs w:val="20"/>
              </w:rPr>
              <w:t>at least one</w:t>
            </w:r>
            <w:r w:rsidRPr="007B1E61">
              <w:rPr>
                <w:rFonts w:ascii="Arial" w:hAnsi="Arial" w:cs="Arial"/>
                <w:sz w:val="20"/>
                <w:szCs w:val="20"/>
              </w:rPr>
              <w:t xml:space="preserve"> line of dialogue/speech in his/her contribution.</w:t>
            </w:r>
          </w:p>
          <w:p w14:paraId="7886F463" w14:textId="77777777" w:rsidR="00DA0A67" w:rsidRPr="007B1E61" w:rsidRDefault="00DA0A67" w:rsidP="00DA0A67">
            <w:pPr>
              <w:rPr>
                <w:rFonts w:ascii="Arial" w:hAnsi="Arial" w:cs="Arial"/>
                <w:sz w:val="20"/>
                <w:szCs w:val="20"/>
              </w:rPr>
            </w:pPr>
          </w:p>
          <w:p w14:paraId="6C5A67BB" w14:textId="4F048E42" w:rsidR="00DA0A67" w:rsidRDefault="00DA0A67" w:rsidP="00DA0A67">
            <w:pPr>
              <w:rPr>
                <w:rFonts w:ascii="Arial" w:hAnsi="Arial" w:cs="Arial"/>
                <w:sz w:val="20"/>
                <w:szCs w:val="20"/>
              </w:rPr>
            </w:pPr>
            <w:r w:rsidRPr="007B1E61">
              <w:rPr>
                <w:rFonts w:ascii="Arial" w:hAnsi="Arial" w:cs="Arial"/>
                <w:sz w:val="20"/>
                <w:szCs w:val="20"/>
              </w:rPr>
              <w:t xml:space="preserve">At the end of the improvisation, each group </w:t>
            </w:r>
            <w:r w:rsidR="007B1E61">
              <w:rPr>
                <w:rFonts w:ascii="Arial" w:hAnsi="Arial" w:cs="Arial"/>
                <w:sz w:val="20"/>
                <w:szCs w:val="20"/>
              </w:rPr>
              <w:t xml:space="preserve">presents </w:t>
            </w:r>
            <w:r w:rsidRPr="007B1E61">
              <w:rPr>
                <w:rFonts w:ascii="Arial" w:hAnsi="Arial" w:cs="Arial"/>
                <w:sz w:val="20"/>
                <w:szCs w:val="20"/>
              </w:rPr>
              <w:t>their s</w:t>
            </w:r>
            <w:r w:rsidR="007B1E61">
              <w:rPr>
                <w:rFonts w:ascii="Arial" w:hAnsi="Arial" w:cs="Arial"/>
                <w:sz w:val="20"/>
                <w:szCs w:val="20"/>
              </w:rPr>
              <w:t>cenario</w:t>
            </w:r>
            <w:r w:rsidRPr="007B1E61">
              <w:rPr>
                <w:rFonts w:ascii="Arial" w:hAnsi="Arial" w:cs="Arial"/>
                <w:sz w:val="20"/>
                <w:szCs w:val="20"/>
              </w:rPr>
              <w:t xml:space="preserve"> to the whole cohort.</w:t>
            </w:r>
          </w:p>
          <w:p w14:paraId="7CD254A3" w14:textId="2C05E92D" w:rsidR="007B1E61" w:rsidRDefault="007B1E61" w:rsidP="00DA0A67">
            <w:pPr>
              <w:rPr>
                <w:rFonts w:ascii="Arial" w:hAnsi="Arial" w:cs="Arial"/>
                <w:sz w:val="20"/>
                <w:szCs w:val="20"/>
              </w:rPr>
            </w:pPr>
          </w:p>
          <w:p w14:paraId="79CF35D7" w14:textId="04188DDD" w:rsidR="007B1E61" w:rsidRPr="007B1E61" w:rsidRDefault="007B1E61" w:rsidP="00DA0A67">
            <w:pPr>
              <w:rPr>
                <w:rFonts w:ascii="Arial" w:hAnsi="Arial" w:cs="Arial"/>
                <w:sz w:val="20"/>
                <w:szCs w:val="20"/>
              </w:rPr>
            </w:pPr>
            <w:r>
              <w:rPr>
                <w:rFonts w:ascii="Arial" w:hAnsi="Arial" w:cs="Arial"/>
                <w:sz w:val="20"/>
                <w:szCs w:val="20"/>
              </w:rPr>
              <w:t xml:space="preserve">Invite peer assessment of the success of each group in presenting a piece that was </w:t>
            </w:r>
            <w:r w:rsidRPr="00F6025D">
              <w:rPr>
                <w:rFonts w:ascii="Arial" w:hAnsi="Arial" w:cs="Arial"/>
                <w:sz w:val="20"/>
                <w:szCs w:val="20"/>
                <w:u w:val="single"/>
              </w:rPr>
              <w:t>noticeably</w:t>
            </w:r>
            <w:r w:rsidRPr="0055611B">
              <w:rPr>
                <w:rFonts w:ascii="Arial" w:hAnsi="Arial" w:cs="Arial"/>
                <w:sz w:val="20"/>
                <w:szCs w:val="20"/>
              </w:rPr>
              <w:t xml:space="preserve"> </w:t>
            </w:r>
            <w:r>
              <w:rPr>
                <w:rFonts w:ascii="Arial" w:hAnsi="Arial" w:cs="Arial"/>
                <w:sz w:val="20"/>
                <w:szCs w:val="20"/>
              </w:rPr>
              <w:t>influenced by the season it was meant to represent.</w:t>
            </w:r>
            <w:r w:rsidR="00BB6E97" w:rsidRPr="00F6025D">
              <w:rPr>
                <w:rFonts w:ascii="Arial" w:hAnsi="Arial" w:cs="Arial"/>
                <w:b/>
                <w:bCs/>
                <w:sz w:val="20"/>
                <w:szCs w:val="20"/>
              </w:rPr>
              <w:t xml:space="preserve"> (F)</w:t>
            </w:r>
          </w:p>
          <w:p w14:paraId="634A752E" w14:textId="77777777" w:rsidR="00DA0A67" w:rsidRPr="007B1E61" w:rsidRDefault="00DA0A67" w:rsidP="00DA0A67">
            <w:pPr>
              <w:rPr>
                <w:rFonts w:ascii="Arial" w:hAnsi="Arial" w:cs="Arial"/>
                <w:sz w:val="20"/>
                <w:szCs w:val="20"/>
              </w:rPr>
            </w:pPr>
          </w:p>
          <w:p w14:paraId="3A7E567B" w14:textId="57BDEAFD" w:rsidR="00DA0A67" w:rsidRPr="007B1E61" w:rsidRDefault="007B1E61" w:rsidP="00DA0A67">
            <w:pPr>
              <w:rPr>
                <w:rFonts w:ascii="Arial" w:hAnsi="Arial" w:cs="Arial"/>
                <w:sz w:val="20"/>
                <w:szCs w:val="20"/>
              </w:rPr>
            </w:pPr>
            <w:r>
              <w:rPr>
                <w:rFonts w:ascii="Arial" w:hAnsi="Arial" w:cs="Arial"/>
                <w:sz w:val="20"/>
                <w:szCs w:val="20"/>
              </w:rPr>
              <w:t xml:space="preserve">In the next lesson, you might like to </w:t>
            </w:r>
            <w:r w:rsidR="00BB6E97">
              <w:rPr>
                <w:rFonts w:ascii="Arial" w:hAnsi="Arial" w:cs="Arial"/>
                <w:sz w:val="20"/>
                <w:szCs w:val="20"/>
              </w:rPr>
              <w:t>r</w:t>
            </w:r>
            <w:r w:rsidR="00DA0A67" w:rsidRPr="007B1E61">
              <w:rPr>
                <w:rFonts w:ascii="Arial" w:hAnsi="Arial" w:cs="Arial"/>
                <w:sz w:val="20"/>
                <w:szCs w:val="20"/>
              </w:rPr>
              <w:t xml:space="preserve">e-arrange the groups so that each group has </w:t>
            </w:r>
            <w:r w:rsidR="00DA0A67" w:rsidRPr="00BB6E97">
              <w:rPr>
                <w:rFonts w:ascii="Arial" w:hAnsi="Arial" w:cs="Arial"/>
                <w:b/>
                <w:bCs/>
                <w:sz w:val="20"/>
                <w:szCs w:val="20"/>
              </w:rPr>
              <w:t>at least one</w:t>
            </w:r>
            <w:r w:rsidR="00DA0A67" w:rsidRPr="007B1E61">
              <w:rPr>
                <w:rFonts w:ascii="Arial" w:hAnsi="Arial" w:cs="Arial"/>
                <w:sz w:val="20"/>
                <w:szCs w:val="20"/>
              </w:rPr>
              <w:t xml:space="preserve"> of the most</w:t>
            </w:r>
            <w:r w:rsidR="00BB6E97">
              <w:rPr>
                <w:rFonts w:ascii="Arial" w:hAnsi="Arial" w:cs="Arial"/>
                <w:sz w:val="20"/>
                <w:szCs w:val="20"/>
              </w:rPr>
              <w:t xml:space="preserve"> inventive </w:t>
            </w:r>
            <w:r w:rsidR="00DA0A67" w:rsidRPr="007B1E61">
              <w:rPr>
                <w:rFonts w:ascii="Arial" w:hAnsi="Arial" w:cs="Arial"/>
                <w:sz w:val="20"/>
                <w:szCs w:val="20"/>
              </w:rPr>
              <w:t xml:space="preserve">and one of the least (so far) </w:t>
            </w:r>
            <w:r w:rsidR="00BB6E97">
              <w:rPr>
                <w:rFonts w:ascii="Arial" w:hAnsi="Arial" w:cs="Arial"/>
                <w:sz w:val="20"/>
                <w:szCs w:val="20"/>
              </w:rPr>
              <w:t xml:space="preserve">confident </w:t>
            </w:r>
            <w:r w:rsidR="00877637">
              <w:rPr>
                <w:rFonts w:ascii="Arial" w:hAnsi="Arial" w:cs="Arial"/>
                <w:sz w:val="20"/>
                <w:szCs w:val="20"/>
              </w:rPr>
              <w:t>learners</w:t>
            </w:r>
            <w:r w:rsidR="00DA0A67" w:rsidRPr="007B1E61">
              <w:rPr>
                <w:rFonts w:ascii="Arial" w:hAnsi="Arial" w:cs="Arial"/>
                <w:sz w:val="20"/>
                <w:szCs w:val="20"/>
              </w:rPr>
              <w:t xml:space="preserve"> in it. Rename the groups, Dawn, Mid-day, Dusk and Mid-night; this time, it is time of day that helps to determine the story. Each group m</w:t>
            </w:r>
            <w:r w:rsidR="00BB6E97">
              <w:rPr>
                <w:rFonts w:ascii="Arial" w:hAnsi="Arial" w:cs="Arial"/>
                <w:sz w:val="20"/>
                <w:szCs w:val="20"/>
              </w:rPr>
              <w:t>ay</w:t>
            </w:r>
            <w:r w:rsidR="00DA0A67" w:rsidRPr="007B1E61">
              <w:rPr>
                <w:rFonts w:ascii="Arial" w:hAnsi="Arial" w:cs="Arial"/>
                <w:sz w:val="20"/>
                <w:szCs w:val="20"/>
              </w:rPr>
              <w:t xml:space="preserve"> choose one aspect from one of the previous s</w:t>
            </w:r>
            <w:r w:rsidR="00BB6E97">
              <w:rPr>
                <w:rFonts w:ascii="Arial" w:hAnsi="Arial" w:cs="Arial"/>
                <w:sz w:val="20"/>
                <w:szCs w:val="20"/>
              </w:rPr>
              <w:t>cenarios</w:t>
            </w:r>
            <w:r w:rsidR="00DA0A67" w:rsidRPr="007B1E61">
              <w:rPr>
                <w:rFonts w:ascii="Arial" w:hAnsi="Arial" w:cs="Arial"/>
                <w:sz w:val="20"/>
                <w:szCs w:val="20"/>
              </w:rPr>
              <w:t xml:space="preserve"> and discard the rest. </w:t>
            </w:r>
          </w:p>
          <w:p w14:paraId="1BC86E53" w14:textId="77777777" w:rsidR="00DA0A67" w:rsidRPr="007B1E61" w:rsidRDefault="00DA0A67" w:rsidP="00DA0A67">
            <w:pPr>
              <w:rPr>
                <w:rFonts w:ascii="Arial" w:hAnsi="Arial" w:cs="Arial"/>
                <w:sz w:val="20"/>
                <w:szCs w:val="20"/>
              </w:rPr>
            </w:pPr>
          </w:p>
          <w:p w14:paraId="733D1E1F" w14:textId="44875879" w:rsidR="00DA0A67" w:rsidRPr="007B1E61" w:rsidRDefault="00877637" w:rsidP="00DA0A67">
            <w:pPr>
              <w:rPr>
                <w:rFonts w:ascii="Arial" w:hAnsi="Arial" w:cs="Arial"/>
                <w:sz w:val="20"/>
                <w:szCs w:val="20"/>
              </w:rPr>
            </w:pPr>
            <w:r>
              <w:rPr>
                <w:rFonts w:ascii="Arial" w:hAnsi="Arial" w:cs="Arial"/>
                <w:sz w:val="20"/>
                <w:szCs w:val="20"/>
              </w:rPr>
              <w:t>Learner</w:t>
            </w:r>
            <w:r w:rsidR="00DA0A67" w:rsidRPr="007B1E61">
              <w:rPr>
                <w:rFonts w:ascii="Arial" w:hAnsi="Arial" w:cs="Arial"/>
                <w:sz w:val="20"/>
                <w:szCs w:val="20"/>
              </w:rPr>
              <w:t>s ‘perform’ their s</w:t>
            </w:r>
            <w:r w:rsidR="00BB6E97">
              <w:rPr>
                <w:rFonts w:ascii="Arial" w:hAnsi="Arial" w:cs="Arial"/>
                <w:sz w:val="20"/>
                <w:szCs w:val="20"/>
              </w:rPr>
              <w:t>cenarios</w:t>
            </w:r>
            <w:r w:rsidR="00DA0A67" w:rsidRPr="007B1E61">
              <w:rPr>
                <w:rFonts w:ascii="Arial" w:hAnsi="Arial" w:cs="Arial"/>
                <w:sz w:val="20"/>
                <w:szCs w:val="20"/>
              </w:rPr>
              <w:t xml:space="preserve"> to one another.</w:t>
            </w:r>
          </w:p>
          <w:p w14:paraId="0AB97F67" w14:textId="77777777" w:rsidR="00DA0A67" w:rsidRPr="007B1E61" w:rsidRDefault="00DA0A67" w:rsidP="00DA0A67">
            <w:pPr>
              <w:rPr>
                <w:rFonts w:ascii="Arial" w:hAnsi="Arial" w:cs="Arial"/>
                <w:sz w:val="20"/>
                <w:szCs w:val="20"/>
              </w:rPr>
            </w:pPr>
          </w:p>
          <w:p w14:paraId="09595AE1" w14:textId="7591B538" w:rsidR="00DA0A67" w:rsidRDefault="00DA0A67" w:rsidP="00DA0A67">
            <w:pPr>
              <w:rPr>
                <w:rFonts w:ascii="Arial" w:hAnsi="Arial" w:cs="Arial"/>
                <w:sz w:val="20"/>
                <w:szCs w:val="20"/>
              </w:rPr>
            </w:pPr>
            <w:r w:rsidRPr="007B1E61">
              <w:rPr>
                <w:rFonts w:ascii="Arial" w:hAnsi="Arial" w:cs="Arial"/>
                <w:sz w:val="20"/>
                <w:szCs w:val="20"/>
              </w:rPr>
              <w:t xml:space="preserve">It </w:t>
            </w:r>
            <w:r w:rsidR="0008358E">
              <w:rPr>
                <w:rFonts w:ascii="Arial" w:hAnsi="Arial" w:cs="Arial"/>
                <w:sz w:val="20"/>
                <w:szCs w:val="20"/>
              </w:rPr>
              <w:t xml:space="preserve">is </w:t>
            </w:r>
            <w:r w:rsidRPr="007B1E61">
              <w:rPr>
                <w:rFonts w:ascii="Arial" w:hAnsi="Arial" w:cs="Arial"/>
                <w:sz w:val="20"/>
                <w:szCs w:val="20"/>
              </w:rPr>
              <w:t>useful to record each of these improvised s</w:t>
            </w:r>
            <w:r w:rsidR="00BB6E97">
              <w:rPr>
                <w:rFonts w:ascii="Arial" w:hAnsi="Arial" w:cs="Arial"/>
                <w:sz w:val="20"/>
                <w:szCs w:val="20"/>
              </w:rPr>
              <w:t>cenarios</w:t>
            </w:r>
            <w:r w:rsidRPr="007B1E61">
              <w:rPr>
                <w:rFonts w:ascii="Arial" w:hAnsi="Arial" w:cs="Arial"/>
                <w:sz w:val="20"/>
                <w:szCs w:val="20"/>
              </w:rPr>
              <w:t xml:space="preserve">. </w:t>
            </w:r>
            <w:r w:rsidR="00877637">
              <w:rPr>
                <w:rFonts w:ascii="Arial" w:hAnsi="Arial" w:cs="Arial"/>
                <w:sz w:val="20"/>
                <w:szCs w:val="20"/>
              </w:rPr>
              <w:t>Learners</w:t>
            </w:r>
            <w:r w:rsidRPr="007B1E61">
              <w:rPr>
                <w:rFonts w:ascii="Arial" w:hAnsi="Arial" w:cs="Arial"/>
                <w:sz w:val="20"/>
                <w:szCs w:val="20"/>
              </w:rPr>
              <w:t xml:space="preserve"> are invited to watch the recorded s</w:t>
            </w:r>
            <w:r w:rsidR="00BB6E97">
              <w:rPr>
                <w:rFonts w:ascii="Arial" w:hAnsi="Arial" w:cs="Arial"/>
                <w:sz w:val="20"/>
                <w:szCs w:val="20"/>
              </w:rPr>
              <w:t xml:space="preserve">cenarios and to </w:t>
            </w:r>
            <w:r w:rsidRPr="007B1E61">
              <w:rPr>
                <w:rFonts w:ascii="Arial" w:hAnsi="Arial" w:cs="Arial"/>
                <w:sz w:val="20"/>
                <w:szCs w:val="20"/>
              </w:rPr>
              <w:t xml:space="preserve">discuss how the elements of the seasons and the time of day have </w:t>
            </w:r>
            <w:r w:rsidR="00BB6E97">
              <w:rPr>
                <w:rFonts w:ascii="Arial" w:hAnsi="Arial" w:cs="Arial"/>
                <w:sz w:val="20"/>
                <w:szCs w:val="20"/>
              </w:rPr>
              <w:t>helped to shape</w:t>
            </w:r>
            <w:r w:rsidRPr="007B1E61">
              <w:rPr>
                <w:rFonts w:ascii="Arial" w:hAnsi="Arial" w:cs="Arial"/>
                <w:sz w:val="20"/>
                <w:szCs w:val="20"/>
              </w:rPr>
              <w:t xml:space="preserve"> the s</w:t>
            </w:r>
            <w:r w:rsidR="00BB6E97">
              <w:rPr>
                <w:rFonts w:ascii="Arial" w:hAnsi="Arial" w:cs="Arial"/>
                <w:sz w:val="20"/>
                <w:szCs w:val="20"/>
              </w:rPr>
              <w:t>cenarios that they were part of as well as those that they were not part of.</w:t>
            </w:r>
            <w:r w:rsidR="002121E9">
              <w:rPr>
                <w:rFonts w:ascii="Arial" w:hAnsi="Arial" w:cs="Arial"/>
                <w:sz w:val="20"/>
                <w:szCs w:val="20"/>
              </w:rPr>
              <w:t xml:space="preserve"> </w:t>
            </w:r>
            <w:r w:rsidR="002121E9" w:rsidRPr="002121E9">
              <w:rPr>
                <w:rFonts w:ascii="Arial" w:hAnsi="Arial" w:cs="Arial"/>
                <w:b/>
                <w:bCs/>
                <w:sz w:val="20"/>
                <w:szCs w:val="20"/>
              </w:rPr>
              <w:t>(F)</w:t>
            </w:r>
          </w:p>
          <w:p w14:paraId="12D5AAC1" w14:textId="2A047A04" w:rsidR="00BB6E97" w:rsidRDefault="00BB6E97" w:rsidP="00DA0A67">
            <w:pPr>
              <w:rPr>
                <w:rFonts w:ascii="Arial" w:hAnsi="Arial" w:cs="Arial"/>
                <w:sz w:val="20"/>
                <w:szCs w:val="20"/>
              </w:rPr>
            </w:pPr>
          </w:p>
          <w:p w14:paraId="08C9C55F" w14:textId="29315AFD" w:rsidR="00BB6E97" w:rsidRDefault="00BB6E97" w:rsidP="00DA0A67">
            <w:pPr>
              <w:rPr>
                <w:rFonts w:ascii="Arial" w:hAnsi="Arial" w:cs="Arial"/>
                <w:sz w:val="20"/>
                <w:szCs w:val="20"/>
              </w:rPr>
            </w:pPr>
            <w:r>
              <w:rPr>
                <w:rFonts w:ascii="Arial" w:hAnsi="Arial" w:cs="Arial"/>
                <w:sz w:val="20"/>
                <w:szCs w:val="20"/>
              </w:rPr>
              <w:t xml:space="preserve">Activity </w:t>
            </w:r>
          </w:p>
          <w:p w14:paraId="6CA1C070" w14:textId="14606AEC" w:rsidR="00BB6E97" w:rsidRDefault="00BB6E97" w:rsidP="00DA0A67">
            <w:pPr>
              <w:rPr>
                <w:rFonts w:ascii="Arial" w:hAnsi="Arial" w:cs="Arial"/>
                <w:sz w:val="20"/>
                <w:szCs w:val="20"/>
              </w:rPr>
            </w:pPr>
          </w:p>
          <w:p w14:paraId="51F2984E" w14:textId="026E5A7A" w:rsidR="00BB6E97" w:rsidRDefault="00BB6E97" w:rsidP="00D5243C">
            <w:pPr>
              <w:pStyle w:val="ListParagraph"/>
              <w:numPr>
                <w:ilvl w:val="1"/>
                <w:numId w:val="18"/>
              </w:numPr>
              <w:rPr>
                <w:rFonts w:cs="Arial"/>
                <w:b/>
                <w:bCs/>
              </w:rPr>
            </w:pPr>
            <w:r w:rsidRPr="00BB6E97">
              <w:rPr>
                <w:rFonts w:cs="Arial"/>
                <w:b/>
                <w:bCs/>
              </w:rPr>
              <w:t>Devising in a specific genre</w:t>
            </w:r>
          </w:p>
          <w:p w14:paraId="1A41E145" w14:textId="47D66E93" w:rsidR="00195D92" w:rsidRPr="00195D92" w:rsidRDefault="00195D92" w:rsidP="00195D92">
            <w:pPr>
              <w:rPr>
                <w:rFonts w:ascii="Arial" w:hAnsi="Arial" w:cs="Arial"/>
                <w:sz w:val="20"/>
                <w:szCs w:val="20"/>
              </w:rPr>
            </w:pPr>
            <w:r w:rsidRPr="00195D92">
              <w:rPr>
                <w:rFonts w:ascii="Arial" w:hAnsi="Arial" w:cs="Arial"/>
                <w:sz w:val="20"/>
                <w:szCs w:val="20"/>
              </w:rPr>
              <w:t>This exercise</w:t>
            </w:r>
            <w:r w:rsidR="00D74637">
              <w:rPr>
                <w:rFonts w:ascii="Arial" w:hAnsi="Arial" w:cs="Arial"/>
                <w:sz w:val="20"/>
                <w:szCs w:val="20"/>
              </w:rPr>
              <w:t xml:space="preserve"> is designed to help learners understand the notion of genre in literature/drama and to work together to a particular brief.</w:t>
            </w:r>
          </w:p>
          <w:p w14:paraId="6E42F8C7" w14:textId="56C03F38" w:rsidR="00BB6E97" w:rsidRPr="00BB6E97" w:rsidRDefault="00BB6E97" w:rsidP="00BB6E97">
            <w:pPr>
              <w:pStyle w:val="ListParagraph"/>
              <w:ind w:left="360"/>
              <w:rPr>
                <w:rFonts w:cs="Arial"/>
                <w:b/>
                <w:bCs/>
              </w:rPr>
            </w:pPr>
          </w:p>
          <w:p w14:paraId="1A651024" w14:textId="77777777" w:rsidR="00BB6E97" w:rsidRDefault="00BB6E97" w:rsidP="00DA0A67">
            <w:pPr>
              <w:rPr>
                <w:rFonts w:ascii="Arial" w:hAnsi="Arial" w:cs="Arial"/>
                <w:bCs/>
                <w:sz w:val="20"/>
                <w:szCs w:val="20"/>
              </w:rPr>
            </w:pPr>
            <w:r w:rsidRPr="00BB6E97">
              <w:rPr>
                <w:rFonts w:ascii="Arial" w:hAnsi="Arial" w:cs="Arial"/>
                <w:sz w:val="20"/>
                <w:szCs w:val="20"/>
              </w:rPr>
              <w:t xml:space="preserve">In the next lesson, </w:t>
            </w:r>
            <w:r>
              <w:rPr>
                <w:rFonts w:ascii="Arial" w:hAnsi="Arial" w:cs="Arial"/>
                <w:sz w:val="20"/>
                <w:szCs w:val="20"/>
              </w:rPr>
              <w:t>r</w:t>
            </w:r>
            <w:r w:rsidR="00DA0A67" w:rsidRPr="00BB6E97">
              <w:rPr>
                <w:rFonts w:ascii="Arial" w:hAnsi="Arial" w:cs="Arial"/>
                <w:bCs/>
                <w:sz w:val="20"/>
                <w:szCs w:val="20"/>
              </w:rPr>
              <w:t>e-arrange the groups again</w:t>
            </w:r>
            <w:r>
              <w:rPr>
                <w:rFonts w:ascii="Arial" w:hAnsi="Arial" w:cs="Arial"/>
                <w:bCs/>
                <w:sz w:val="20"/>
                <w:szCs w:val="20"/>
              </w:rPr>
              <w:t>,</w:t>
            </w:r>
            <w:r w:rsidR="00DA0A67" w:rsidRPr="00BB6E97">
              <w:rPr>
                <w:rFonts w:ascii="Arial" w:hAnsi="Arial" w:cs="Arial"/>
                <w:bCs/>
                <w:sz w:val="20"/>
                <w:szCs w:val="20"/>
              </w:rPr>
              <w:t xml:space="preserve"> sharing out the leaders/followers across the groups</w:t>
            </w:r>
            <w:r>
              <w:rPr>
                <w:rFonts w:ascii="Arial" w:hAnsi="Arial" w:cs="Arial"/>
                <w:bCs/>
                <w:sz w:val="20"/>
                <w:szCs w:val="20"/>
              </w:rPr>
              <w:t>, so that individual learners are exposed to a range of different partners and group members.</w:t>
            </w:r>
          </w:p>
          <w:p w14:paraId="146110FA" w14:textId="3BADECE0" w:rsidR="00DA0A67" w:rsidRPr="00BB6E97" w:rsidRDefault="00BB6E97" w:rsidP="00DA0A67">
            <w:pPr>
              <w:rPr>
                <w:rFonts w:ascii="Arial" w:hAnsi="Arial" w:cs="Arial"/>
                <w:sz w:val="20"/>
                <w:szCs w:val="20"/>
              </w:rPr>
            </w:pPr>
            <w:r>
              <w:rPr>
                <w:rFonts w:ascii="Arial" w:hAnsi="Arial" w:cs="Arial"/>
                <w:bCs/>
                <w:sz w:val="20"/>
                <w:szCs w:val="20"/>
              </w:rPr>
              <w:t xml:space="preserve"> </w:t>
            </w:r>
          </w:p>
          <w:p w14:paraId="65858BBB" w14:textId="00A76620" w:rsidR="00BB6E97" w:rsidRDefault="00DA0A67" w:rsidP="00DA0A67">
            <w:pPr>
              <w:rPr>
                <w:rFonts w:ascii="Arial" w:hAnsi="Arial" w:cs="Arial"/>
                <w:bCs/>
                <w:sz w:val="20"/>
                <w:szCs w:val="20"/>
              </w:rPr>
            </w:pPr>
            <w:r w:rsidRPr="00BB6E97">
              <w:rPr>
                <w:rFonts w:ascii="Arial" w:hAnsi="Arial" w:cs="Arial"/>
                <w:bCs/>
                <w:sz w:val="20"/>
                <w:szCs w:val="20"/>
              </w:rPr>
              <w:t xml:space="preserve">Give each group </w:t>
            </w:r>
            <w:r w:rsidR="00BB6E97">
              <w:rPr>
                <w:rFonts w:ascii="Arial" w:hAnsi="Arial" w:cs="Arial"/>
                <w:bCs/>
                <w:sz w:val="20"/>
                <w:szCs w:val="20"/>
              </w:rPr>
              <w:t>30</w:t>
            </w:r>
            <w:r w:rsidRPr="00BB6E97">
              <w:rPr>
                <w:rFonts w:ascii="Arial" w:hAnsi="Arial" w:cs="Arial"/>
                <w:bCs/>
                <w:sz w:val="20"/>
                <w:szCs w:val="20"/>
              </w:rPr>
              <w:t xml:space="preserve"> minutes to put together a </w:t>
            </w:r>
            <w:r w:rsidR="00BB6E97">
              <w:rPr>
                <w:rFonts w:ascii="Arial" w:hAnsi="Arial" w:cs="Arial"/>
                <w:bCs/>
                <w:sz w:val="20"/>
                <w:szCs w:val="20"/>
              </w:rPr>
              <w:t>5</w:t>
            </w:r>
            <w:r w:rsidR="00D51296">
              <w:rPr>
                <w:rFonts w:ascii="Arial" w:hAnsi="Arial" w:cs="Arial"/>
                <w:bCs/>
                <w:sz w:val="20"/>
                <w:szCs w:val="20"/>
              </w:rPr>
              <w:t>-</w:t>
            </w:r>
            <w:r w:rsidR="00BB6E97">
              <w:rPr>
                <w:rFonts w:ascii="Arial" w:hAnsi="Arial" w:cs="Arial"/>
                <w:bCs/>
                <w:sz w:val="20"/>
                <w:szCs w:val="20"/>
              </w:rPr>
              <w:t xml:space="preserve">minute </w:t>
            </w:r>
            <w:r w:rsidRPr="00BB6E97">
              <w:rPr>
                <w:rFonts w:ascii="Arial" w:hAnsi="Arial" w:cs="Arial"/>
                <w:bCs/>
                <w:sz w:val="20"/>
                <w:szCs w:val="20"/>
              </w:rPr>
              <w:t>scenario, this time with a more specific brief. The groups are now ‘</w:t>
            </w:r>
            <w:r w:rsidR="002020C0">
              <w:rPr>
                <w:rFonts w:ascii="Arial" w:hAnsi="Arial" w:cs="Arial"/>
                <w:bCs/>
                <w:sz w:val="20"/>
                <w:szCs w:val="20"/>
              </w:rPr>
              <w:t>tragedy</w:t>
            </w:r>
            <w:r w:rsidRPr="00BB6E97">
              <w:rPr>
                <w:rFonts w:ascii="Arial" w:hAnsi="Arial" w:cs="Arial"/>
                <w:bCs/>
                <w:sz w:val="20"/>
                <w:szCs w:val="20"/>
              </w:rPr>
              <w:t>’, ‘</w:t>
            </w:r>
            <w:r w:rsidR="002020C0">
              <w:rPr>
                <w:rFonts w:ascii="Arial" w:hAnsi="Arial" w:cs="Arial"/>
                <w:bCs/>
                <w:sz w:val="20"/>
                <w:szCs w:val="20"/>
              </w:rPr>
              <w:t>comedy</w:t>
            </w:r>
            <w:r w:rsidRPr="00BB6E97">
              <w:rPr>
                <w:rFonts w:ascii="Arial" w:hAnsi="Arial" w:cs="Arial"/>
                <w:bCs/>
                <w:sz w:val="20"/>
                <w:szCs w:val="20"/>
              </w:rPr>
              <w:t>’, ‘</w:t>
            </w:r>
            <w:r w:rsidR="002020C0">
              <w:rPr>
                <w:rFonts w:ascii="Arial" w:hAnsi="Arial" w:cs="Arial"/>
                <w:bCs/>
                <w:sz w:val="20"/>
                <w:szCs w:val="20"/>
              </w:rPr>
              <w:t>melodrama</w:t>
            </w:r>
            <w:r w:rsidRPr="00BB6E97">
              <w:rPr>
                <w:rFonts w:ascii="Arial" w:hAnsi="Arial" w:cs="Arial"/>
                <w:bCs/>
                <w:sz w:val="20"/>
                <w:szCs w:val="20"/>
              </w:rPr>
              <w:t>’</w:t>
            </w:r>
            <w:r w:rsidR="002020C0">
              <w:rPr>
                <w:rFonts w:ascii="Arial" w:hAnsi="Arial" w:cs="Arial"/>
                <w:bCs/>
                <w:sz w:val="20"/>
                <w:szCs w:val="20"/>
              </w:rPr>
              <w:t>,</w:t>
            </w:r>
            <w:r w:rsidRPr="00BB6E97">
              <w:rPr>
                <w:rFonts w:ascii="Arial" w:hAnsi="Arial" w:cs="Arial"/>
                <w:bCs/>
                <w:sz w:val="20"/>
                <w:szCs w:val="20"/>
              </w:rPr>
              <w:t xml:space="preserve"> ‘</w:t>
            </w:r>
            <w:r w:rsidR="002020C0">
              <w:rPr>
                <w:rFonts w:ascii="Arial" w:hAnsi="Arial" w:cs="Arial"/>
                <w:bCs/>
                <w:sz w:val="20"/>
                <w:szCs w:val="20"/>
              </w:rPr>
              <w:t>farce</w:t>
            </w:r>
            <w:r w:rsidRPr="00BB6E97">
              <w:rPr>
                <w:rFonts w:ascii="Arial" w:hAnsi="Arial" w:cs="Arial"/>
                <w:bCs/>
                <w:sz w:val="20"/>
                <w:szCs w:val="20"/>
              </w:rPr>
              <w:t xml:space="preserve">’. </w:t>
            </w:r>
          </w:p>
          <w:p w14:paraId="108D55F4" w14:textId="77777777" w:rsidR="00BB6E97" w:rsidRDefault="00BB6E97" w:rsidP="00DA0A67">
            <w:pPr>
              <w:rPr>
                <w:rFonts w:ascii="Arial" w:hAnsi="Arial" w:cs="Arial"/>
                <w:bCs/>
                <w:sz w:val="20"/>
                <w:szCs w:val="20"/>
              </w:rPr>
            </w:pPr>
          </w:p>
          <w:p w14:paraId="6AD503CF" w14:textId="7142A97D" w:rsidR="00DA0A67" w:rsidRPr="00BB6E97" w:rsidRDefault="00DA0A67" w:rsidP="00DA0A67">
            <w:pPr>
              <w:rPr>
                <w:rFonts w:ascii="Arial" w:hAnsi="Arial" w:cs="Arial"/>
                <w:bCs/>
                <w:sz w:val="20"/>
                <w:szCs w:val="20"/>
              </w:rPr>
            </w:pPr>
            <w:r w:rsidRPr="00BB6E97">
              <w:rPr>
                <w:rFonts w:ascii="Arial" w:hAnsi="Arial" w:cs="Arial"/>
                <w:bCs/>
                <w:sz w:val="20"/>
                <w:szCs w:val="20"/>
              </w:rPr>
              <w:t xml:space="preserve">Each group should choose </w:t>
            </w:r>
            <w:r w:rsidR="002020C0">
              <w:rPr>
                <w:rFonts w:ascii="Arial" w:hAnsi="Arial" w:cs="Arial"/>
                <w:bCs/>
                <w:sz w:val="20"/>
                <w:szCs w:val="20"/>
              </w:rPr>
              <w:t xml:space="preserve">a ‘stimulus object’, </w:t>
            </w:r>
            <w:r w:rsidRPr="00BB6E97">
              <w:rPr>
                <w:rFonts w:ascii="Arial" w:hAnsi="Arial" w:cs="Arial"/>
                <w:bCs/>
                <w:sz w:val="20"/>
                <w:szCs w:val="20"/>
              </w:rPr>
              <w:t xml:space="preserve">some costume/prop items and/or percussion instruments and aim to tell </w:t>
            </w:r>
            <w:r w:rsidR="00BB6E97">
              <w:rPr>
                <w:rFonts w:ascii="Arial" w:hAnsi="Arial" w:cs="Arial"/>
                <w:bCs/>
                <w:sz w:val="20"/>
                <w:szCs w:val="20"/>
              </w:rPr>
              <w:t>a</w:t>
            </w:r>
            <w:r w:rsidR="00BB6E97" w:rsidRPr="00877637">
              <w:rPr>
                <w:rFonts w:ascii="Arial" w:hAnsi="Arial" w:cs="Arial"/>
                <w:bCs/>
                <w:sz w:val="20"/>
                <w:szCs w:val="20"/>
              </w:rPr>
              <w:t xml:space="preserve"> </w:t>
            </w:r>
            <w:r w:rsidR="00BB6E97" w:rsidRPr="002020C0">
              <w:rPr>
                <w:rFonts w:ascii="Arial" w:hAnsi="Arial" w:cs="Arial"/>
                <w:bCs/>
                <w:sz w:val="20"/>
                <w:szCs w:val="20"/>
                <w:u w:val="single"/>
              </w:rPr>
              <w:t>portion</w:t>
            </w:r>
            <w:r w:rsidR="00BB6E97">
              <w:rPr>
                <w:rFonts w:ascii="Arial" w:hAnsi="Arial" w:cs="Arial"/>
                <w:bCs/>
                <w:sz w:val="20"/>
                <w:szCs w:val="20"/>
              </w:rPr>
              <w:t xml:space="preserve"> of their </w:t>
            </w:r>
            <w:r w:rsidRPr="00BB6E97">
              <w:rPr>
                <w:rFonts w:ascii="Arial" w:hAnsi="Arial" w:cs="Arial"/>
                <w:bCs/>
                <w:sz w:val="20"/>
                <w:szCs w:val="20"/>
              </w:rPr>
              <w:t xml:space="preserve">‘story’ </w:t>
            </w:r>
            <w:r w:rsidR="00BB6E97">
              <w:rPr>
                <w:rFonts w:ascii="Arial" w:hAnsi="Arial" w:cs="Arial"/>
                <w:bCs/>
                <w:sz w:val="20"/>
                <w:szCs w:val="20"/>
              </w:rPr>
              <w:t xml:space="preserve">(beginning, climax or denouement) </w:t>
            </w:r>
            <w:r w:rsidRPr="00BB6E97">
              <w:rPr>
                <w:rFonts w:ascii="Arial" w:hAnsi="Arial" w:cs="Arial"/>
                <w:bCs/>
                <w:sz w:val="20"/>
                <w:szCs w:val="20"/>
              </w:rPr>
              <w:t xml:space="preserve">in about </w:t>
            </w:r>
            <w:r w:rsidR="00BB6E97">
              <w:rPr>
                <w:rFonts w:ascii="Arial" w:hAnsi="Arial" w:cs="Arial"/>
                <w:bCs/>
                <w:sz w:val="20"/>
                <w:szCs w:val="20"/>
              </w:rPr>
              <w:t>5</w:t>
            </w:r>
            <w:r w:rsidRPr="00BB6E97">
              <w:rPr>
                <w:rFonts w:ascii="Arial" w:hAnsi="Arial" w:cs="Arial"/>
                <w:bCs/>
                <w:sz w:val="20"/>
                <w:szCs w:val="20"/>
              </w:rPr>
              <w:t xml:space="preserve"> minutes</w:t>
            </w:r>
            <w:r w:rsidR="002121E9">
              <w:rPr>
                <w:rFonts w:ascii="Arial" w:hAnsi="Arial" w:cs="Arial"/>
                <w:bCs/>
                <w:sz w:val="20"/>
                <w:szCs w:val="20"/>
              </w:rPr>
              <w:t>,</w:t>
            </w:r>
            <w:r w:rsidRPr="00BB6E97">
              <w:rPr>
                <w:rFonts w:ascii="Arial" w:hAnsi="Arial" w:cs="Arial"/>
                <w:bCs/>
                <w:sz w:val="20"/>
                <w:szCs w:val="20"/>
              </w:rPr>
              <w:t xml:space="preserve"> through action and brief</w:t>
            </w:r>
            <w:r w:rsidR="00BB6E97">
              <w:rPr>
                <w:rFonts w:ascii="Arial" w:hAnsi="Arial" w:cs="Arial"/>
                <w:bCs/>
                <w:sz w:val="20"/>
                <w:szCs w:val="20"/>
              </w:rPr>
              <w:t xml:space="preserve">, </w:t>
            </w:r>
            <w:r w:rsidRPr="00BB6E97">
              <w:rPr>
                <w:rFonts w:ascii="Arial" w:hAnsi="Arial" w:cs="Arial"/>
                <w:bCs/>
                <w:sz w:val="20"/>
                <w:szCs w:val="20"/>
              </w:rPr>
              <w:t xml:space="preserve">improvised </w:t>
            </w:r>
            <w:r w:rsidR="00BB6E97">
              <w:rPr>
                <w:rFonts w:ascii="Arial" w:hAnsi="Arial" w:cs="Arial"/>
                <w:bCs/>
                <w:sz w:val="20"/>
                <w:szCs w:val="20"/>
              </w:rPr>
              <w:t xml:space="preserve">or pre-written </w:t>
            </w:r>
            <w:r w:rsidRPr="00BB6E97">
              <w:rPr>
                <w:rFonts w:ascii="Arial" w:hAnsi="Arial" w:cs="Arial"/>
                <w:bCs/>
                <w:sz w:val="20"/>
                <w:szCs w:val="20"/>
              </w:rPr>
              <w:t>dialogue.</w:t>
            </w:r>
          </w:p>
          <w:p w14:paraId="090016DC" w14:textId="77777777" w:rsidR="00DA0A67" w:rsidRPr="00BB6E97" w:rsidRDefault="00DA0A67" w:rsidP="00DA0A67">
            <w:pPr>
              <w:rPr>
                <w:rFonts w:ascii="Arial" w:hAnsi="Arial" w:cs="Arial"/>
                <w:bCs/>
                <w:sz w:val="20"/>
                <w:szCs w:val="20"/>
              </w:rPr>
            </w:pPr>
          </w:p>
          <w:p w14:paraId="6379B6BC" w14:textId="25323C40" w:rsidR="00DA0A67" w:rsidRPr="00BB6E97" w:rsidRDefault="00DA0A67" w:rsidP="00DA0A67">
            <w:pPr>
              <w:rPr>
                <w:rFonts w:ascii="Arial" w:hAnsi="Arial" w:cs="Arial"/>
                <w:bCs/>
                <w:sz w:val="20"/>
                <w:szCs w:val="20"/>
              </w:rPr>
            </w:pPr>
            <w:r w:rsidRPr="00BB6E97">
              <w:rPr>
                <w:rFonts w:ascii="Arial" w:hAnsi="Arial" w:cs="Arial"/>
                <w:bCs/>
                <w:sz w:val="20"/>
                <w:szCs w:val="20"/>
              </w:rPr>
              <w:t>As part of each piece, there should be specific reference made in terms of setting/content/dialogue to the following:</w:t>
            </w:r>
          </w:p>
          <w:p w14:paraId="4F6428B5" w14:textId="77777777" w:rsidR="00DA0A67" w:rsidRPr="00BB6E97" w:rsidRDefault="00DA0A67" w:rsidP="00D5243C">
            <w:pPr>
              <w:numPr>
                <w:ilvl w:val="0"/>
                <w:numId w:val="35"/>
              </w:numPr>
              <w:autoSpaceDE w:val="0"/>
              <w:autoSpaceDN w:val="0"/>
              <w:rPr>
                <w:rFonts w:ascii="Arial" w:hAnsi="Arial" w:cs="Arial"/>
                <w:bCs/>
                <w:sz w:val="20"/>
                <w:szCs w:val="20"/>
              </w:rPr>
            </w:pPr>
            <w:r w:rsidRPr="00BB6E97">
              <w:rPr>
                <w:rFonts w:ascii="Arial" w:hAnsi="Arial" w:cs="Arial"/>
                <w:bCs/>
                <w:sz w:val="20"/>
                <w:szCs w:val="20"/>
              </w:rPr>
              <w:t>Place</w:t>
            </w:r>
          </w:p>
          <w:p w14:paraId="507A7C7F" w14:textId="77777777" w:rsidR="00DA0A67" w:rsidRPr="00BB6E97" w:rsidRDefault="00DA0A67" w:rsidP="00D5243C">
            <w:pPr>
              <w:numPr>
                <w:ilvl w:val="0"/>
                <w:numId w:val="35"/>
              </w:numPr>
              <w:autoSpaceDE w:val="0"/>
              <w:autoSpaceDN w:val="0"/>
              <w:rPr>
                <w:rFonts w:ascii="Arial" w:hAnsi="Arial" w:cs="Arial"/>
                <w:bCs/>
                <w:sz w:val="20"/>
                <w:szCs w:val="20"/>
              </w:rPr>
            </w:pPr>
            <w:r w:rsidRPr="00BB6E97">
              <w:rPr>
                <w:rFonts w:ascii="Arial" w:hAnsi="Arial" w:cs="Arial"/>
                <w:bCs/>
                <w:sz w:val="20"/>
                <w:szCs w:val="20"/>
              </w:rPr>
              <w:t>Time of day</w:t>
            </w:r>
          </w:p>
          <w:p w14:paraId="0606FEB0" w14:textId="77777777" w:rsidR="00DA0A67" w:rsidRPr="00BB6E97" w:rsidRDefault="00DA0A67" w:rsidP="00D5243C">
            <w:pPr>
              <w:numPr>
                <w:ilvl w:val="0"/>
                <w:numId w:val="35"/>
              </w:numPr>
              <w:autoSpaceDE w:val="0"/>
              <w:autoSpaceDN w:val="0"/>
              <w:rPr>
                <w:rFonts w:ascii="Arial" w:hAnsi="Arial" w:cs="Arial"/>
                <w:bCs/>
                <w:sz w:val="20"/>
                <w:szCs w:val="20"/>
              </w:rPr>
            </w:pPr>
            <w:r w:rsidRPr="00BB6E97">
              <w:rPr>
                <w:rFonts w:ascii="Arial" w:hAnsi="Arial" w:cs="Arial"/>
                <w:bCs/>
                <w:sz w:val="20"/>
                <w:szCs w:val="20"/>
              </w:rPr>
              <w:t>Time of year (season)</w:t>
            </w:r>
          </w:p>
          <w:p w14:paraId="556564A7" w14:textId="05FCD58C" w:rsidR="00DA0A67" w:rsidRPr="00BB6E97" w:rsidRDefault="00DA0A67" w:rsidP="00D5243C">
            <w:pPr>
              <w:numPr>
                <w:ilvl w:val="0"/>
                <w:numId w:val="35"/>
              </w:numPr>
              <w:autoSpaceDE w:val="0"/>
              <w:autoSpaceDN w:val="0"/>
              <w:rPr>
                <w:rFonts w:ascii="Arial" w:hAnsi="Arial" w:cs="Arial"/>
                <w:bCs/>
                <w:sz w:val="20"/>
                <w:szCs w:val="20"/>
              </w:rPr>
            </w:pPr>
            <w:r w:rsidRPr="00BB6E97">
              <w:rPr>
                <w:rFonts w:ascii="Arial" w:hAnsi="Arial" w:cs="Arial"/>
                <w:bCs/>
                <w:sz w:val="20"/>
                <w:szCs w:val="20"/>
              </w:rPr>
              <w:t xml:space="preserve">Character information based on </w:t>
            </w:r>
            <w:r w:rsidR="00BB6E97">
              <w:rPr>
                <w:rFonts w:ascii="Arial" w:hAnsi="Arial" w:cs="Arial"/>
                <w:bCs/>
                <w:sz w:val="20"/>
                <w:szCs w:val="20"/>
              </w:rPr>
              <w:t>the given genre</w:t>
            </w:r>
          </w:p>
          <w:p w14:paraId="2DD335C8" w14:textId="316537F9" w:rsidR="00DA0A67" w:rsidRPr="00BB6E97" w:rsidRDefault="00DA0A67" w:rsidP="00D5243C">
            <w:pPr>
              <w:numPr>
                <w:ilvl w:val="0"/>
                <w:numId w:val="35"/>
              </w:numPr>
              <w:autoSpaceDE w:val="0"/>
              <w:autoSpaceDN w:val="0"/>
              <w:rPr>
                <w:rFonts w:ascii="Arial" w:hAnsi="Arial" w:cs="Arial"/>
                <w:bCs/>
                <w:sz w:val="20"/>
                <w:szCs w:val="20"/>
              </w:rPr>
            </w:pPr>
            <w:r w:rsidRPr="00BB6E97">
              <w:rPr>
                <w:rFonts w:ascii="Arial" w:hAnsi="Arial" w:cs="Arial"/>
                <w:bCs/>
                <w:sz w:val="20"/>
                <w:szCs w:val="20"/>
              </w:rPr>
              <w:t>Reference to</w:t>
            </w:r>
            <w:r w:rsidR="00C8359E">
              <w:rPr>
                <w:rFonts w:ascii="Arial" w:hAnsi="Arial" w:cs="Arial"/>
                <w:bCs/>
                <w:sz w:val="20"/>
                <w:szCs w:val="20"/>
              </w:rPr>
              <w:t>/use of</w:t>
            </w:r>
            <w:r w:rsidRPr="00BB6E97">
              <w:rPr>
                <w:rFonts w:ascii="Arial" w:hAnsi="Arial" w:cs="Arial"/>
                <w:bCs/>
                <w:sz w:val="20"/>
                <w:szCs w:val="20"/>
              </w:rPr>
              <w:t xml:space="preserve"> specific objects</w:t>
            </w:r>
          </w:p>
          <w:p w14:paraId="1AC30EB4" w14:textId="77777777" w:rsidR="00DA0A67" w:rsidRPr="00BB6E97" w:rsidRDefault="00DA0A67" w:rsidP="00DA0A67">
            <w:pPr>
              <w:rPr>
                <w:rFonts w:ascii="Arial" w:hAnsi="Arial" w:cs="Arial"/>
                <w:bCs/>
                <w:sz w:val="20"/>
                <w:szCs w:val="20"/>
              </w:rPr>
            </w:pPr>
          </w:p>
          <w:p w14:paraId="4817C916" w14:textId="374C7D0B" w:rsidR="00DA0A67" w:rsidRPr="002020C0" w:rsidRDefault="00877637" w:rsidP="00DA0A67">
            <w:pPr>
              <w:rPr>
                <w:rFonts w:ascii="Arial" w:hAnsi="Arial" w:cs="Arial"/>
                <w:b/>
                <w:sz w:val="20"/>
                <w:szCs w:val="20"/>
              </w:rPr>
            </w:pPr>
            <w:r>
              <w:rPr>
                <w:rFonts w:ascii="Arial" w:hAnsi="Arial" w:cs="Arial"/>
                <w:bCs/>
                <w:sz w:val="20"/>
                <w:szCs w:val="20"/>
              </w:rPr>
              <w:t>Have a feedback session where learners</w:t>
            </w:r>
            <w:r w:rsidR="00DA0A67" w:rsidRPr="00BB6E97">
              <w:rPr>
                <w:rFonts w:ascii="Arial" w:hAnsi="Arial" w:cs="Arial"/>
                <w:bCs/>
                <w:sz w:val="20"/>
                <w:szCs w:val="20"/>
              </w:rPr>
              <w:t xml:space="preserve"> comment on the strengths and weaknesses of the pieces.</w:t>
            </w:r>
            <w:r w:rsidR="00C8359E" w:rsidRPr="00D51296">
              <w:rPr>
                <w:rFonts w:ascii="Arial" w:hAnsi="Arial" w:cs="Arial"/>
                <w:b/>
                <w:bCs/>
                <w:sz w:val="20"/>
                <w:szCs w:val="20"/>
              </w:rPr>
              <w:t>(</w:t>
            </w:r>
            <w:r w:rsidR="00C8359E" w:rsidRPr="00D51296">
              <w:rPr>
                <w:rFonts w:ascii="Arial" w:hAnsi="Arial" w:cs="Arial"/>
                <w:b/>
                <w:sz w:val="20"/>
                <w:szCs w:val="20"/>
              </w:rPr>
              <w:t>F)</w:t>
            </w:r>
          </w:p>
          <w:p w14:paraId="538A2596" w14:textId="77777777" w:rsidR="00DA0A67" w:rsidRPr="00BB6E97" w:rsidRDefault="00DA0A67" w:rsidP="00DA0A67">
            <w:pPr>
              <w:rPr>
                <w:rFonts w:ascii="Arial" w:hAnsi="Arial" w:cs="Arial"/>
                <w:bCs/>
                <w:sz w:val="20"/>
                <w:szCs w:val="20"/>
              </w:rPr>
            </w:pPr>
          </w:p>
          <w:p w14:paraId="5D282137" w14:textId="67496650" w:rsidR="006146A3" w:rsidRDefault="00062E1D" w:rsidP="00F87B76">
            <w:pPr>
              <w:pStyle w:val="BodyText"/>
              <w:rPr>
                <w:lang w:eastAsia="en-GB"/>
              </w:rPr>
            </w:pPr>
            <w:r>
              <w:rPr>
                <w:lang w:eastAsia="en-GB"/>
              </w:rPr>
              <w:t xml:space="preserve">All of the devising exercises, suggested so far, have involved speech and verbal interaction between group members but, in some contemporary theatre as well as in some of the traditional forms of theatre, communication of meaning is achieved </w:t>
            </w:r>
            <w:r w:rsidRPr="002020C0">
              <w:rPr>
                <w:u w:val="single"/>
                <w:lang w:eastAsia="en-GB"/>
              </w:rPr>
              <w:t>primarily</w:t>
            </w:r>
            <w:r>
              <w:rPr>
                <w:lang w:eastAsia="en-GB"/>
              </w:rPr>
              <w:t xml:space="preserve"> through physical expression.</w:t>
            </w:r>
          </w:p>
          <w:p w14:paraId="05E6FFCE" w14:textId="09F0352A" w:rsidR="00062E1D" w:rsidRDefault="00062E1D" w:rsidP="00F87B76">
            <w:pPr>
              <w:pStyle w:val="BodyText"/>
              <w:rPr>
                <w:lang w:eastAsia="en-GB"/>
              </w:rPr>
            </w:pPr>
          </w:p>
          <w:p w14:paraId="5F344FFE" w14:textId="38686064" w:rsidR="00062E1D" w:rsidRDefault="0008358E" w:rsidP="00F87B76">
            <w:pPr>
              <w:pStyle w:val="BodyText"/>
              <w:rPr>
                <w:lang w:eastAsia="en-GB"/>
              </w:rPr>
            </w:pPr>
            <w:r>
              <w:rPr>
                <w:lang w:eastAsia="en-GB"/>
              </w:rPr>
              <w:t>E</w:t>
            </w:r>
            <w:r w:rsidR="00062E1D">
              <w:rPr>
                <w:lang w:eastAsia="en-GB"/>
              </w:rPr>
              <w:t>ncourage your learners to experiment both with verbal and non-verbal methods of improvisation and devising strategies.</w:t>
            </w:r>
          </w:p>
          <w:p w14:paraId="6B83C285" w14:textId="38CA6AD8" w:rsidR="00062E1D" w:rsidRDefault="00062E1D" w:rsidP="00F87B76">
            <w:pPr>
              <w:pStyle w:val="BodyText"/>
              <w:rPr>
                <w:lang w:eastAsia="en-GB"/>
              </w:rPr>
            </w:pPr>
          </w:p>
          <w:p w14:paraId="4871A421" w14:textId="17BFA42A" w:rsidR="00062E1D" w:rsidRDefault="00062E1D" w:rsidP="00F87B76">
            <w:pPr>
              <w:pStyle w:val="BodyText"/>
              <w:rPr>
                <w:lang w:eastAsia="en-GB"/>
              </w:rPr>
            </w:pPr>
            <w:r>
              <w:rPr>
                <w:lang w:eastAsia="en-GB"/>
              </w:rPr>
              <w:t xml:space="preserve">Some of the resources listed at the end of this section include </w:t>
            </w:r>
            <w:r w:rsidR="00977AE5">
              <w:rPr>
                <w:lang w:eastAsia="en-GB"/>
              </w:rPr>
              <w:t>workshops and warm-ups that are almost exclusively devoted to expression with the body.</w:t>
            </w:r>
          </w:p>
          <w:p w14:paraId="2E09A684" w14:textId="4345E5D4" w:rsidR="00977AE5" w:rsidRDefault="00977AE5" w:rsidP="00F87B76">
            <w:pPr>
              <w:pStyle w:val="BodyText"/>
              <w:rPr>
                <w:lang w:eastAsia="en-GB"/>
              </w:rPr>
            </w:pPr>
          </w:p>
          <w:p w14:paraId="6B8EC19E" w14:textId="6BABEBCE" w:rsidR="00977AE5" w:rsidRPr="002B4B3A" w:rsidRDefault="00977AE5" w:rsidP="00F87B76">
            <w:pPr>
              <w:pStyle w:val="BodyText"/>
              <w:rPr>
                <w:b/>
                <w:lang w:eastAsia="en-GB"/>
              </w:rPr>
            </w:pPr>
            <w:r w:rsidRPr="002B4B3A">
              <w:rPr>
                <w:b/>
                <w:lang w:eastAsia="en-GB"/>
              </w:rPr>
              <w:t>Activity</w:t>
            </w:r>
          </w:p>
          <w:p w14:paraId="2737B63C" w14:textId="6EB6FF79" w:rsidR="00977AE5" w:rsidRDefault="00977AE5" w:rsidP="00F87B76">
            <w:pPr>
              <w:pStyle w:val="BodyText"/>
              <w:rPr>
                <w:lang w:eastAsia="en-GB"/>
              </w:rPr>
            </w:pPr>
            <w:r>
              <w:rPr>
                <w:lang w:eastAsia="en-GB"/>
              </w:rPr>
              <w:t xml:space="preserve">Introduce your learners to some of the devising strategies that </w:t>
            </w:r>
            <w:proofErr w:type="gramStart"/>
            <w:r>
              <w:rPr>
                <w:lang w:eastAsia="en-GB"/>
              </w:rPr>
              <w:t>are demonstrated</w:t>
            </w:r>
            <w:proofErr w:type="gramEnd"/>
            <w:r>
              <w:rPr>
                <w:lang w:eastAsia="en-GB"/>
              </w:rPr>
              <w:t xml:space="preserve"> by Frantic Assembly on the National Theatre website. There is also a range of useful warm-up and devising techniques demonstrated on YouTube under the generic title of ‘body percussion.</w:t>
            </w:r>
          </w:p>
          <w:p w14:paraId="7D73C2E8" w14:textId="5D094B85" w:rsidR="00977AE5" w:rsidRDefault="00977AE5" w:rsidP="00F87B76">
            <w:pPr>
              <w:pStyle w:val="BodyText"/>
              <w:rPr>
                <w:lang w:eastAsia="en-GB"/>
              </w:rPr>
            </w:pPr>
          </w:p>
          <w:p w14:paraId="48A3164A" w14:textId="448FE664" w:rsidR="00977AE5" w:rsidRDefault="0040131F" w:rsidP="00F87B76">
            <w:pPr>
              <w:pStyle w:val="BodyText"/>
              <w:rPr>
                <w:lang w:eastAsia="en-GB"/>
              </w:rPr>
            </w:pPr>
            <w:r>
              <w:rPr>
                <w:lang w:eastAsia="en-GB"/>
              </w:rPr>
              <w:t>I</w:t>
            </w:r>
            <w:r w:rsidR="00977AE5">
              <w:rPr>
                <w:lang w:eastAsia="en-GB"/>
              </w:rPr>
              <w:t xml:space="preserve">t will be beneficial to your learners, if you regularly set aside about 20 minutes per week to developing/improving the performance skills of </w:t>
            </w:r>
            <w:r w:rsidR="00945208">
              <w:rPr>
                <w:lang w:eastAsia="en-GB"/>
              </w:rPr>
              <w:t>individual</w:t>
            </w:r>
            <w:r w:rsidR="00977AE5">
              <w:rPr>
                <w:lang w:eastAsia="en-GB"/>
              </w:rPr>
              <w:t xml:space="preserve"> learners.</w:t>
            </w:r>
          </w:p>
          <w:p w14:paraId="175076EF" w14:textId="04EF63A7" w:rsidR="00945208" w:rsidRDefault="00945208" w:rsidP="00F87B76">
            <w:pPr>
              <w:pStyle w:val="BodyText"/>
              <w:rPr>
                <w:lang w:eastAsia="en-GB"/>
              </w:rPr>
            </w:pPr>
          </w:p>
          <w:p w14:paraId="7B616CEA" w14:textId="391EF2AB" w:rsidR="00810140" w:rsidRDefault="00945208" w:rsidP="00F87B76">
            <w:pPr>
              <w:pStyle w:val="BodyText"/>
              <w:rPr>
                <w:lang w:eastAsia="en-GB"/>
              </w:rPr>
            </w:pPr>
            <w:r>
              <w:rPr>
                <w:lang w:eastAsia="en-GB"/>
              </w:rPr>
              <w:t>You could schedule workshops sessions on the following areas:</w:t>
            </w:r>
          </w:p>
          <w:p w14:paraId="0016CDAD" w14:textId="48EBB663" w:rsidR="00810140" w:rsidRDefault="00945208" w:rsidP="00D5243C">
            <w:pPr>
              <w:pStyle w:val="BodyText"/>
              <w:numPr>
                <w:ilvl w:val="0"/>
                <w:numId w:val="36"/>
              </w:numPr>
              <w:rPr>
                <w:lang w:eastAsia="en-GB"/>
              </w:rPr>
            </w:pPr>
            <w:r>
              <w:rPr>
                <w:lang w:eastAsia="en-GB"/>
              </w:rPr>
              <w:t>articulation and pronunciation</w:t>
            </w:r>
          </w:p>
          <w:p w14:paraId="15C0D2E7" w14:textId="727DC789" w:rsidR="00945208" w:rsidRDefault="00945208" w:rsidP="00D5243C">
            <w:pPr>
              <w:pStyle w:val="BodyText"/>
              <w:numPr>
                <w:ilvl w:val="0"/>
                <w:numId w:val="36"/>
              </w:numPr>
              <w:rPr>
                <w:lang w:eastAsia="en-GB"/>
              </w:rPr>
            </w:pPr>
            <w:r>
              <w:rPr>
                <w:lang w:eastAsia="en-GB"/>
              </w:rPr>
              <w:t>acquiring and sustaining ‘foreign’ or ‘regional’ accents</w:t>
            </w:r>
          </w:p>
          <w:p w14:paraId="3A931439" w14:textId="0560D289" w:rsidR="00945208" w:rsidRDefault="00945208" w:rsidP="00D5243C">
            <w:pPr>
              <w:pStyle w:val="BodyText"/>
              <w:numPr>
                <w:ilvl w:val="0"/>
                <w:numId w:val="36"/>
              </w:numPr>
              <w:rPr>
                <w:lang w:eastAsia="en-GB"/>
              </w:rPr>
            </w:pPr>
            <w:r>
              <w:rPr>
                <w:lang w:eastAsia="en-GB"/>
              </w:rPr>
              <w:t>vocal emphasis and rhythm; phrasing</w:t>
            </w:r>
          </w:p>
          <w:p w14:paraId="6E798445" w14:textId="17BB18E7" w:rsidR="00945208" w:rsidRDefault="00945208" w:rsidP="00D5243C">
            <w:pPr>
              <w:pStyle w:val="BodyText"/>
              <w:numPr>
                <w:ilvl w:val="0"/>
                <w:numId w:val="36"/>
              </w:numPr>
              <w:rPr>
                <w:lang w:eastAsia="en-GB"/>
              </w:rPr>
            </w:pPr>
            <w:r>
              <w:rPr>
                <w:lang w:eastAsia="en-GB"/>
              </w:rPr>
              <w:t>stage presence: posture, stance, demeanour</w:t>
            </w:r>
          </w:p>
          <w:p w14:paraId="7FB703C5" w14:textId="2BB9D8DE" w:rsidR="00945208" w:rsidRDefault="00945208" w:rsidP="00D5243C">
            <w:pPr>
              <w:pStyle w:val="BodyText"/>
              <w:numPr>
                <w:ilvl w:val="0"/>
                <w:numId w:val="36"/>
              </w:numPr>
              <w:rPr>
                <w:lang w:eastAsia="en-GB"/>
              </w:rPr>
            </w:pPr>
            <w:r>
              <w:rPr>
                <w:lang w:eastAsia="en-GB"/>
              </w:rPr>
              <w:t>physical expression: physical focus and poise</w:t>
            </w:r>
          </w:p>
          <w:p w14:paraId="13C1876E" w14:textId="75D4ECE4" w:rsidR="00945208" w:rsidRDefault="00945208" w:rsidP="00D5243C">
            <w:pPr>
              <w:pStyle w:val="BodyText"/>
              <w:numPr>
                <w:ilvl w:val="0"/>
                <w:numId w:val="36"/>
              </w:numPr>
              <w:rPr>
                <w:lang w:eastAsia="en-GB"/>
              </w:rPr>
            </w:pPr>
            <w:r>
              <w:rPr>
                <w:lang w:eastAsia="en-GB"/>
              </w:rPr>
              <w:t>synchronisation and syncopation</w:t>
            </w:r>
          </w:p>
          <w:p w14:paraId="67B8249D" w14:textId="0A7A2542" w:rsidR="00810140" w:rsidRDefault="00945208" w:rsidP="00D5243C">
            <w:pPr>
              <w:pStyle w:val="BodyText"/>
              <w:numPr>
                <w:ilvl w:val="0"/>
                <w:numId w:val="36"/>
              </w:numPr>
              <w:rPr>
                <w:lang w:eastAsia="en-GB"/>
              </w:rPr>
            </w:pPr>
            <w:r>
              <w:rPr>
                <w:lang w:eastAsia="en-GB"/>
              </w:rPr>
              <w:t>physical theatre skills, movement, agility, stamina, lifts, dynamism</w:t>
            </w:r>
          </w:p>
          <w:p w14:paraId="1CAADD17" w14:textId="77777777" w:rsidR="00810140" w:rsidRDefault="00810140" w:rsidP="00F87B76">
            <w:pPr>
              <w:pStyle w:val="BodyText"/>
              <w:rPr>
                <w:lang w:eastAsia="en-GB"/>
              </w:rPr>
            </w:pPr>
          </w:p>
          <w:p w14:paraId="4D509A79" w14:textId="3B7077BC" w:rsidR="00810140" w:rsidRPr="002B4B3A" w:rsidRDefault="00810140" w:rsidP="00F87B76">
            <w:pPr>
              <w:pStyle w:val="BodyText"/>
              <w:rPr>
                <w:b/>
                <w:lang w:eastAsia="en-GB"/>
              </w:rPr>
            </w:pPr>
            <w:r w:rsidRPr="002B4B3A">
              <w:rPr>
                <w:b/>
                <w:lang w:eastAsia="en-GB"/>
              </w:rPr>
              <w:t>Resources</w:t>
            </w:r>
          </w:p>
          <w:p w14:paraId="11E5EFE4" w14:textId="77777777" w:rsidR="00253BA4" w:rsidRDefault="00253BA4" w:rsidP="00F87B76">
            <w:pPr>
              <w:pStyle w:val="BodyText"/>
              <w:rPr>
                <w:lang w:eastAsia="en-GB"/>
              </w:rPr>
            </w:pPr>
            <w:r>
              <w:rPr>
                <w:lang w:eastAsia="en-GB"/>
              </w:rPr>
              <w:t xml:space="preserve">An Actor’s Warm-up: National Theatre: </w:t>
            </w:r>
          </w:p>
          <w:p w14:paraId="2FC64093" w14:textId="626D6478" w:rsidR="00253BA4" w:rsidRDefault="00DB5F55" w:rsidP="00F87B76">
            <w:pPr>
              <w:pStyle w:val="BodyText"/>
              <w:rPr>
                <w:lang w:eastAsia="en-GB"/>
              </w:rPr>
            </w:pPr>
            <w:hyperlink r:id="rId72" w:history="1">
              <w:r w:rsidR="00382DB3" w:rsidRPr="008F6D47">
                <w:rPr>
                  <w:rStyle w:val="Hyperlink"/>
                  <w:rFonts w:cs="Arial"/>
                  <w:color w:val="4A4A4A"/>
                  <w:lang w:eastAsia="en-GB"/>
                </w:rPr>
                <w:t>www.</w:t>
              </w:r>
              <w:r w:rsidR="00253BA4" w:rsidRPr="008F6D47">
                <w:rPr>
                  <w:rStyle w:val="Hyperlink"/>
                  <w:rFonts w:cs="Arial"/>
                  <w:color w:val="4A4A4A"/>
                  <w:lang w:eastAsia="en-GB"/>
                </w:rPr>
                <w:t>youtube.com/watch?v=0E9-UHcwgVA</w:t>
              </w:r>
            </w:hyperlink>
          </w:p>
          <w:p w14:paraId="23485649" w14:textId="318F0303" w:rsidR="00253BA4" w:rsidRDefault="00DB5F55" w:rsidP="00F87B76">
            <w:pPr>
              <w:pStyle w:val="BodyText"/>
              <w:rPr>
                <w:lang w:eastAsia="en-GB"/>
              </w:rPr>
            </w:pPr>
            <w:hyperlink r:id="rId73" w:history="1">
              <w:r w:rsidR="00382DB3" w:rsidRPr="008F6D47">
                <w:rPr>
                  <w:rStyle w:val="Hyperlink"/>
                  <w:rFonts w:cs="Arial"/>
                  <w:color w:val="4A4A4A"/>
                  <w:lang w:eastAsia="en-GB"/>
                </w:rPr>
                <w:t>www.</w:t>
              </w:r>
              <w:r w:rsidR="00253BA4" w:rsidRPr="008F6D47">
                <w:rPr>
                  <w:rStyle w:val="Hyperlink"/>
                  <w:rFonts w:cs="Arial"/>
                  <w:color w:val="4A4A4A"/>
                  <w:lang w:eastAsia="en-GB"/>
                </w:rPr>
                <w:t>youtube.com/watch?v=zpmbFqEoCWc</w:t>
              </w:r>
            </w:hyperlink>
            <w:r w:rsidR="00253BA4">
              <w:rPr>
                <w:lang w:eastAsia="en-GB"/>
              </w:rPr>
              <w:t xml:space="preserve"> </w:t>
            </w:r>
          </w:p>
          <w:p w14:paraId="26ABC86E" w14:textId="2734F902" w:rsidR="001C386F" w:rsidRDefault="001C386F" w:rsidP="00F87B76">
            <w:pPr>
              <w:pStyle w:val="BodyText"/>
              <w:rPr>
                <w:lang w:eastAsia="en-GB"/>
              </w:rPr>
            </w:pPr>
          </w:p>
          <w:p w14:paraId="36417B6C" w14:textId="223B053E" w:rsidR="001C386F" w:rsidRDefault="001C386F" w:rsidP="00F87B76">
            <w:pPr>
              <w:pStyle w:val="BodyText"/>
              <w:rPr>
                <w:lang w:eastAsia="en-GB"/>
              </w:rPr>
            </w:pPr>
            <w:r>
              <w:rPr>
                <w:lang w:eastAsia="en-GB"/>
              </w:rPr>
              <w:t xml:space="preserve">Warm-ups – creating an ensemble in devised work: </w:t>
            </w:r>
            <w:hyperlink r:id="rId74" w:history="1">
              <w:r w:rsidR="00382DB3" w:rsidRPr="008F6D47">
                <w:rPr>
                  <w:rStyle w:val="Hyperlink"/>
                  <w:rFonts w:cs="Arial"/>
                  <w:color w:val="4A4A4A"/>
                  <w:lang w:eastAsia="en-GB"/>
                </w:rPr>
                <w:t>www.</w:t>
              </w:r>
              <w:r w:rsidRPr="008F6D47">
                <w:rPr>
                  <w:rStyle w:val="Hyperlink"/>
                  <w:rFonts w:cs="Arial"/>
                  <w:color w:val="4A4A4A"/>
                  <w:lang w:eastAsia="en-GB"/>
                </w:rPr>
                <w:t>youtube.com/watch?v=2FWAUncAvv4</w:t>
              </w:r>
            </w:hyperlink>
          </w:p>
          <w:p w14:paraId="3D6C40CF" w14:textId="63EE42DC" w:rsidR="0060252F" w:rsidRDefault="0060252F" w:rsidP="0069134C">
            <w:pPr>
              <w:pStyle w:val="BodyText"/>
              <w:tabs>
                <w:tab w:val="left" w:pos="8880"/>
              </w:tabs>
              <w:rPr>
                <w:lang w:eastAsia="en-GB"/>
              </w:rPr>
            </w:pPr>
            <w:r>
              <w:rPr>
                <w:lang w:eastAsia="en-GB"/>
              </w:rPr>
              <w:t xml:space="preserve">Warm-ups – clapping/rhythm/eye-contact: </w:t>
            </w:r>
            <w:hyperlink r:id="rId75" w:history="1">
              <w:r w:rsidR="00382DB3" w:rsidRPr="008F6D47">
                <w:rPr>
                  <w:rStyle w:val="Hyperlink"/>
                  <w:rFonts w:cs="Arial"/>
                  <w:color w:val="4A4A4A"/>
                  <w:lang w:eastAsia="en-GB"/>
                </w:rPr>
                <w:t>www.</w:t>
              </w:r>
              <w:r w:rsidR="0069134C" w:rsidRPr="008F6D47">
                <w:rPr>
                  <w:rStyle w:val="Hyperlink"/>
                  <w:rFonts w:cs="Arial"/>
                  <w:color w:val="4A4A4A"/>
                  <w:lang w:eastAsia="en-GB"/>
                </w:rPr>
                <w:t>youtube.com/watch?v=JCszYFUp3F4</w:t>
              </w:r>
            </w:hyperlink>
            <w:r w:rsidR="0069134C">
              <w:rPr>
                <w:lang w:eastAsia="en-GB"/>
              </w:rPr>
              <w:tab/>
            </w:r>
          </w:p>
          <w:p w14:paraId="1FACD1D5" w14:textId="6569A970" w:rsidR="0069134C" w:rsidRDefault="0069134C" w:rsidP="0069134C">
            <w:pPr>
              <w:pStyle w:val="BodyText"/>
              <w:tabs>
                <w:tab w:val="left" w:pos="8880"/>
              </w:tabs>
              <w:rPr>
                <w:lang w:eastAsia="en-GB"/>
              </w:rPr>
            </w:pPr>
            <w:r>
              <w:rPr>
                <w:lang w:eastAsia="en-GB"/>
              </w:rPr>
              <w:t xml:space="preserve">Vocal Warm-ups – rhythm: </w:t>
            </w:r>
            <w:hyperlink r:id="rId76" w:history="1">
              <w:r w:rsidR="00382DB3" w:rsidRPr="008F6D47">
                <w:rPr>
                  <w:rStyle w:val="Hyperlink"/>
                  <w:rFonts w:cs="Arial"/>
                  <w:color w:val="4A4A4A"/>
                  <w:lang w:eastAsia="en-GB"/>
                </w:rPr>
                <w:t>www.</w:t>
              </w:r>
              <w:r w:rsidRPr="008F6D47">
                <w:rPr>
                  <w:rStyle w:val="Hyperlink"/>
                  <w:rFonts w:cs="Arial"/>
                  <w:color w:val="4A4A4A"/>
                  <w:lang w:eastAsia="en-GB"/>
                </w:rPr>
                <w:t>youtube.com/watch?v=98pfdYaavV8</w:t>
              </w:r>
            </w:hyperlink>
          </w:p>
          <w:p w14:paraId="48725697" w14:textId="15AB40B3" w:rsidR="00606E65" w:rsidRDefault="00606E65" w:rsidP="0069134C">
            <w:pPr>
              <w:pStyle w:val="BodyText"/>
              <w:tabs>
                <w:tab w:val="left" w:pos="8880"/>
              </w:tabs>
              <w:rPr>
                <w:lang w:eastAsia="en-GB"/>
              </w:rPr>
            </w:pPr>
            <w:r>
              <w:rPr>
                <w:lang w:eastAsia="en-GB"/>
              </w:rPr>
              <w:t xml:space="preserve">Full vocal warm-ups: </w:t>
            </w:r>
            <w:hyperlink r:id="rId77" w:history="1">
              <w:r w:rsidR="00382DB3" w:rsidRPr="008F6D47">
                <w:rPr>
                  <w:rStyle w:val="Hyperlink"/>
                  <w:rFonts w:cs="Arial"/>
                  <w:color w:val="4A4A4A"/>
                  <w:lang w:eastAsia="en-GB"/>
                </w:rPr>
                <w:t>www.</w:t>
              </w:r>
              <w:r w:rsidRPr="008F6D47">
                <w:rPr>
                  <w:rStyle w:val="Hyperlink"/>
                  <w:rFonts w:cs="Arial"/>
                  <w:color w:val="4A4A4A"/>
                  <w:lang w:eastAsia="en-GB"/>
                </w:rPr>
                <w:t>youtube.com/watch?v=tnJW-8a26OA</w:t>
              </w:r>
            </w:hyperlink>
          </w:p>
          <w:p w14:paraId="5921F264" w14:textId="07519D55" w:rsidR="001C386F" w:rsidRDefault="001C386F" w:rsidP="00F87B76">
            <w:pPr>
              <w:pStyle w:val="BodyText"/>
              <w:rPr>
                <w:lang w:eastAsia="en-GB"/>
              </w:rPr>
            </w:pPr>
            <w:r>
              <w:rPr>
                <w:lang w:eastAsia="en-GB"/>
              </w:rPr>
              <w:t>Improvisation warm-ups in action</w:t>
            </w:r>
            <w:r w:rsidR="0060252F">
              <w:rPr>
                <w:lang w:eastAsia="en-GB"/>
              </w:rPr>
              <w:t xml:space="preserve">: </w:t>
            </w:r>
            <w:hyperlink r:id="rId78" w:history="1">
              <w:r w:rsidR="00382DB3" w:rsidRPr="008F6D47">
                <w:rPr>
                  <w:rStyle w:val="Hyperlink"/>
                  <w:rFonts w:cs="Arial"/>
                  <w:color w:val="4A4A4A"/>
                  <w:lang w:eastAsia="en-GB"/>
                </w:rPr>
                <w:t>www.</w:t>
              </w:r>
              <w:r w:rsidR="0060252F" w:rsidRPr="008F6D47">
                <w:rPr>
                  <w:rStyle w:val="Hyperlink"/>
                  <w:rFonts w:cs="Arial"/>
                  <w:color w:val="4A4A4A"/>
                  <w:lang w:eastAsia="en-GB"/>
                </w:rPr>
                <w:t>youtube.com/watch?v=CIHnGvbiWU8</w:t>
              </w:r>
            </w:hyperlink>
          </w:p>
          <w:p w14:paraId="61751B4A" w14:textId="5EA49654" w:rsidR="0060252F" w:rsidRDefault="0060252F" w:rsidP="00F87B76">
            <w:pPr>
              <w:pStyle w:val="BodyText"/>
              <w:rPr>
                <w:lang w:eastAsia="en-GB"/>
              </w:rPr>
            </w:pPr>
            <w:r>
              <w:rPr>
                <w:lang w:eastAsia="en-GB"/>
              </w:rPr>
              <w:t xml:space="preserve">Body percussion – warm-ups for </w:t>
            </w:r>
            <w:r w:rsidR="002E15FD">
              <w:rPr>
                <w:lang w:eastAsia="en-GB"/>
              </w:rPr>
              <w:t xml:space="preserve">rhythm: </w:t>
            </w:r>
            <w:hyperlink r:id="rId79" w:history="1">
              <w:r w:rsidR="00382DB3" w:rsidRPr="008F6D47">
                <w:rPr>
                  <w:rStyle w:val="Hyperlink"/>
                  <w:rFonts w:cs="Arial"/>
                  <w:color w:val="4A4A4A"/>
                  <w:lang w:eastAsia="en-GB"/>
                </w:rPr>
                <w:t>www.</w:t>
              </w:r>
              <w:r w:rsidR="0069134C" w:rsidRPr="008F6D47">
                <w:rPr>
                  <w:rStyle w:val="Hyperlink"/>
                  <w:rFonts w:cs="Arial"/>
                  <w:color w:val="4A4A4A"/>
                  <w:lang w:eastAsia="en-GB"/>
                </w:rPr>
                <w:t>youtube.com/watch?v=zsXOehynKJ8</w:t>
              </w:r>
            </w:hyperlink>
            <w:r w:rsidR="0069134C">
              <w:rPr>
                <w:lang w:eastAsia="en-GB"/>
              </w:rPr>
              <w:t xml:space="preserve"> </w:t>
            </w:r>
          </w:p>
          <w:p w14:paraId="0B422D2E" w14:textId="7AF7B0CA" w:rsidR="0069134C" w:rsidRDefault="005974E0" w:rsidP="00F87B76">
            <w:pPr>
              <w:pStyle w:val="BodyText"/>
              <w:rPr>
                <w:lang w:eastAsia="en-GB"/>
              </w:rPr>
            </w:pPr>
            <w:r>
              <w:rPr>
                <w:lang w:eastAsia="en-GB"/>
              </w:rPr>
              <w:t>More body</w:t>
            </w:r>
            <w:r w:rsidR="0069134C">
              <w:rPr>
                <w:lang w:eastAsia="en-GB"/>
              </w:rPr>
              <w:t xml:space="preserve"> </w:t>
            </w:r>
            <w:r>
              <w:rPr>
                <w:lang w:eastAsia="en-GB"/>
              </w:rPr>
              <w:t>percussion:</w:t>
            </w:r>
            <w:r w:rsidR="0069134C">
              <w:rPr>
                <w:lang w:eastAsia="en-GB"/>
              </w:rPr>
              <w:t xml:space="preserve"> </w:t>
            </w:r>
            <w:hyperlink r:id="rId80" w:history="1">
              <w:r w:rsidR="00382DB3" w:rsidRPr="008F6D47">
                <w:rPr>
                  <w:rStyle w:val="Hyperlink"/>
                  <w:rFonts w:cs="Arial"/>
                  <w:color w:val="4A4A4A"/>
                  <w:lang w:eastAsia="en-GB"/>
                </w:rPr>
                <w:t>www.</w:t>
              </w:r>
              <w:r w:rsidR="0069134C" w:rsidRPr="008F6D47">
                <w:rPr>
                  <w:rStyle w:val="Hyperlink"/>
                  <w:rFonts w:cs="Arial"/>
                  <w:color w:val="4A4A4A"/>
                  <w:lang w:eastAsia="en-GB"/>
                </w:rPr>
                <w:t>youtube.com/watch?v=YMomWUnFtE4</w:t>
              </w:r>
            </w:hyperlink>
            <w:r w:rsidR="0069134C">
              <w:rPr>
                <w:lang w:eastAsia="en-GB"/>
              </w:rPr>
              <w:t xml:space="preserve"> </w:t>
            </w:r>
          </w:p>
          <w:p w14:paraId="00151826" w14:textId="45B78EE3" w:rsidR="00810140" w:rsidRDefault="00810140" w:rsidP="00F87B76">
            <w:pPr>
              <w:pStyle w:val="BodyText"/>
              <w:rPr>
                <w:lang w:eastAsia="en-GB"/>
              </w:rPr>
            </w:pPr>
            <w:r>
              <w:rPr>
                <w:lang w:eastAsia="en-GB"/>
              </w:rPr>
              <w:t xml:space="preserve">Frantic Assembly – Building blocks for Devising: </w:t>
            </w:r>
            <w:hyperlink r:id="rId81" w:history="1">
              <w:r w:rsidR="00382DB3" w:rsidRPr="008F6D47">
                <w:rPr>
                  <w:rStyle w:val="Hyperlink"/>
                  <w:rFonts w:cs="Arial"/>
                  <w:color w:val="4A4A4A"/>
                  <w:lang w:eastAsia="en-GB"/>
                </w:rPr>
                <w:t>www.</w:t>
              </w:r>
              <w:r w:rsidRPr="008F6D47">
                <w:rPr>
                  <w:rStyle w:val="Hyperlink"/>
                  <w:rFonts w:cs="Arial"/>
                  <w:color w:val="4A4A4A"/>
                  <w:lang w:eastAsia="en-GB"/>
                </w:rPr>
                <w:t>youtube.com/watch?v=gUqZPfGIX6U</w:t>
              </w:r>
            </w:hyperlink>
            <w:r>
              <w:rPr>
                <w:lang w:eastAsia="en-GB"/>
              </w:rPr>
              <w:t xml:space="preserve"> </w:t>
            </w:r>
          </w:p>
          <w:p w14:paraId="2DBD1959" w14:textId="290C93A2" w:rsidR="00810140" w:rsidRDefault="00810140" w:rsidP="00F87B76">
            <w:pPr>
              <w:pStyle w:val="BodyText"/>
              <w:rPr>
                <w:lang w:eastAsia="en-GB"/>
              </w:rPr>
            </w:pPr>
            <w:r>
              <w:rPr>
                <w:lang w:eastAsia="en-GB"/>
              </w:rPr>
              <w:t xml:space="preserve">                                Learning to ‘Fly’ for Devising: </w:t>
            </w:r>
            <w:hyperlink r:id="rId82" w:history="1">
              <w:r w:rsidR="00382DB3" w:rsidRPr="008F6D47">
                <w:rPr>
                  <w:rStyle w:val="Hyperlink"/>
                  <w:rFonts w:cs="Arial"/>
                  <w:color w:val="4A4A4A"/>
                  <w:lang w:eastAsia="en-GB"/>
                </w:rPr>
                <w:t>www.</w:t>
              </w:r>
              <w:r w:rsidRPr="008F6D47">
                <w:rPr>
                  <w:rStyle w:val="Hyperlink"/>
                  <w:rFonts w:cs="Arial"/>
                  <w:color w:val="4A4A4A"/>
                  <w:lang w:eastAsia="en-GB"/>
                </w:rPr>
                <w:t>youtube.com/watch?v=Q4mXhW7TXQ8</w:t>
              </w:r>
            </w:hyperlink>
            <w:r>
              <w:rPr>
                <w:lang w:eastAsia="en-GB"/>
              </w:rPr>
              <w:t xml:space="preserve"> </w:t>
            </w:r>
          </w:p>
          <w:p w14:paraId="4366BA35" w14:textId="77777777" w:rsidR="00810140" w:rsidRDefault="001C386F" w:rsidP="00F87B76">
            <w:pPr>
              <w:pStyle w:val="BodyText"/>
              <w:rPr>
                <w:lang w:eastAsia="en-GB"/>
              </w:rPr>
            </w:pPr>
            <w:r>
              <w:rPr>
                <w:lang w:eastAsia="en-GB"/>
              </w:rPr>
              <w:t>Curious Incident of the Dog in the Night-time – multi-role playing within an ensemble:</w:t>
            </w:r>
          </w:p>
          <w:p w14:paraId="3A715725" w14:textId="2A20CA9B" w:rsidR="001C386F" w:rsidRDefault="00DB5F55" w:rsidP="00F87B76">
            <w:pPr>
              <w:pStyle w:val="BodyText"/>
              <w:rPr>
                <w:lang w:eastAsia="en-GB"/>
              </w:rPr>
            </w:pPr>
            <w:hyperlink r:id="rId83" w:history="1">
              <w:r w:rsidR="00382DB3" w:rsidRPr="008F6D47">
                <w:rPr>
                  <w:rStyle w:val="Hyperlink"/>
                  <w:rFonts w:cs="Arial"/>
                  <w:color w:val="4A4A4A"/>
                  <w:lang w:eastAsia="en-GB"/>
                </w:rPr>
                <w:t>www.</w:t>
              </w:r>
              <w:r w:rsidR="001C386F" w:rsidRPr="008F6D47">
                <w:rPr>
                  <w:rStyle w:val="Hyperlink"/>
                  <w:rFonts w:cs="Arial"/>
                  <w:color w:val="4A4A4A"/>
                  <w:lang w:eastAsia="en-GB"/>
                </w:rPr>
                <w:t>youtube.com/watch?v=dAzXWnM47aw</w:t>
              </w:r>
            </w:hyperlink>
            <w:r w:rsidR="001C386F">
              <w:rPr>
                <w:lang w:eastAsia="en-GB"/>
              </w:rPr>
              <w:t xml:space="preserve"> </w:t>
            </w:r>
          </w:p>
          <w:p w14:paraId="5B6AD0A9" w14:textId="783DC910" w:rsidR="00606E65" w:rsidRDefault="00606E65" w:rsidP="00F87B76">
            <w:pPr>
              <w:pStyle w:val="BodyText"/>
              <w:rPr>
                <w:lang w:eastAsia="en-GB"/>
              </w:rPr>
            </w:pPr>
            <w:r>
              <w:rPr>
                <w:lang w:eastAsia="en-GB"/>
              </w:rPr>
              <w:lastRenderedPageBreak/>
              <w:t xml:space="preserve">Devising Masterclass from </w:t>
            </w:r>
            <w:proofErr w:type="spellStart"/>
            <w:r>
              <w:rPr>
                <w:lang w:eastAsia="en-GB"/>
              </w:rPr>
              <w:t>RashDash</w:t>
            </w:r>
            <w:proofErr w:type="spellEnd"/>
            <w:r>
              <w:rPr>
                <w:lang w:eastAsia="en-GB"/>
              </w:rPr>
              <w:t xml:space="preserve">: </w:t>
            </w:r>
            <w:hyperlink r:id="rId84" w:history="1">
              <w:r w:rsidR="00382DB3" w:rsidRPr="008F6D47">
                <w:rPr>
                  <w:rStyle w:val="Hyperlink"/>
                  <w:rFonts w:cs="Arial"/>
                  <w:color w:val="4A4A4A"/>
                  <w:lang w:eastAsia="en-GB"/>
                </w:rPr>
                <w:t>www.</w:t>
              </w:r>
              <w:r w:rsidRPr="008F6D47">
                <w:rPr>
                  <w:rStyle w:val="Hyperlink"/>
                  <w:rFonts w:cs="Arial"/>
                  <w:color w:val="4A4A4A"/>
                  <w:lang w:eastAsia="en-GB"/>
                </w:rPr>
                <w:t>youtube.com/watch?v=47QhuLMLDL8</w:t>
              </w:r>
            </w:hyperlink>
            <w:r>
              <w:rPr>
                <w:lang w:eastAsia="en-GB"/>
              </w:rPr>
              <w:t xml:space="preserve"> </w:t>
            </w:r>
          </w:p>
          <w:p w14:paraId="6A90946F" w14:textId="55242463" w:rsidR="002A225E" w:rsidRDefault="002A225E" w:rsidP="00F87B76">
            <w:pPr>
              <w:pStyle w:val="BodyText"/>
              <w:rPr>
                <w:lang w:eastAsia="en-GB"/>
              </w:rPr>
            </w:pPr>
            <w:proofErr w:type="spellStart"/>
            <w:r>
              <w:rPr>
                <w:lang w:eastAsia="en-GB"/>
              </w:rPr>
              <w:t>Spymonkey</w:t>
            </w:r>
            <w:proofErr w:type="spellEnd"/>
            <w:r>
              <w:rPr>
                <w:lang w:eastAsia="en-GB"/>
              </w:rPr>
              <w:t xml:space="preserve"> Devising Masterclass – status: </w:t>
            </w:r>
            <w:hyperlink r:id="rId85" w:history="1">
              <w:r w:rsidR="00382DB3" w:rsidRPr="008F6D47">
                <w:rPr>
                  <w:rStyle w:val="Hyperlink"/>
                  <w:rFonts w:cs="Arial"/>
                  <w:color w:val="4A4A4A"/>
                  <w:lang w:eastAsia="en-GB"/>
                </w:rPr>
                <w:t>www.</w:t>
              </w:r>
              <w:r w:rsidRPr="008F6D47">
                <w:rPr>
                  <w:rStyle w:val="Hyperlink"/>
                  <w:rFonts w:cs="Arial"/>
                  <w:color w:val="4A4A4A"/>
                  <w:lang w:eastAsia="en-GB"/>
                </w:rPr>
                <w:t>youtube.com/watch?v=0-_QItaSa4I</w:t>
              </w:r>
            </w:hyperlink>
            <w:r>
              <w:rPr>
                <w:lang w:eastAsia="en-GB"/>
              </w:rPr>
              <w:t xml:space="preserve"> </w:t>
            </w:r>
          </w:p>
          <w:p w14:paraId="3841DEB1" w14:textId="52238EBB" w:rsidR="002A225E" w:rsidRDefault="002A225E" w:rsidP="00F87B76">
            <w:pPr>
              <w:pStyle w:val="BodyText"/>
              <w:rPr>
                <w:lang w:eastAsia="en-GB"/>
              </w:rPr>
            </w:pPr>
            <w:r>
              <w:rPr>
                <w:lang w:eastAsia="en-GB"/>
              </w:rPr>
              <w:t xml:space="preserve">Creating Chorus movement: National Theatre: </w:t>
            </w:r>
            <w:hyperlink r:id="rId86" w:history="1">
              <w:r w:rsidR="00382DB3" w:rsidRPr="008F6D47">
                <w:rPr>
                  <w:rStyle w:val="Hyperlink"/>
                  <w:rFonts w:cs="Arial"/>
                  <w:color w:val="4A4A4A"/>
                  <w:lang w:eastAsia="en-GB"/>
                </w:rPr>
                <w:t>www.</w:t>
              </w:r>
              <w:r w:rsidRPr="008F6D47">
                <w:rPr>
                  <w:rStyle w:val="Hyperlink"/>
                  <w:rFonts w:cs="Arial"/>
                  <w:color w:val="4A4A4A"/>
                  <w:lang w:eastAsia="en-GB"/>
                </w:rPr>
                <w:t>youtube.com/watch?v=P0leUlr9H_M</w:t>
              </w:r>
            </w:hyperlink>
          </w:p>
          <w:p w14:paraId="4404AF53" w14:textId="1A0C8E0E" w:rsidR="002A225E" w:rsidRDefault="00253BA4" w:rsidP="00F87B76">
            <w:pPr>
              <w:pStyle w:val="BodyText"/>
              <w:rPr>
                <w:lang w:eastAsia="en-GB"/>
              </w:rPr>
            </w:pPr>
            <w:r>
              <w:rPr>
                <w:lang w:eastAsia="en-GB"/>
              </w:rPr>
              <w:t xml:space="preserve">Building Choreography workshop: National Theatre: </w:t>
            </w:r>
            <w:hyperlink r:id="rId87" w:history="1">
              <w:r w:rsidR="00382DB3" w:rsidRPr="008F6D47">
                <w:rPr>
                  <w:rStyle w:val="Hyperlink"/>
                  <w:rFonts w:cs="Arial"/>
                  <w:color w:val="4A4A4A"/>
                  <w:lang w:eastAsia="en-GB"/>
                </w:rPr>
                <w:t>www.</w:t>
              </w:r>
              <w:r w:rsidRPr="008F6D47">
                <w:rPr>
                  <w:rStyle w:val="Hyperlink"/>
                  <w:rFonts w:cs="Arial"/>
                  <w:color w:val="4A4A4A"/>
                  <w:lang w:eastAsia="en-GB"/>
                </w:rPr>
                <w:t>youtube.com/watch?v=mKd9ERhV5SI</w:t>
              </w:r>
            </w:hyperlink>
          </w:p>
          <w:p w14:paraId="2F19DCFD" w14:textId="4ECF0537" w:rsidR="00253BA4" w:rsidRDefault="00253BA4" w:rsidP="00F87B76">
            <w:pPr>
              <w:pStyle w:val="BodyText"/>
              <w:rPr>
                <w:lang w:eastAsia="en-GB"/>
              </w:rPr>
            </w:pPr>
            <w:r>
              <w:rPr>
                <w:lang w:eastAsia="en-GB"/>
              </w:rPr>
              <w:t xml:space="preserve">Creating Chorus – pace exercise: National Theatre: </w:t>
            </w:r>
            <w:hyperlink r:id="rId88" w:history="1">
              <w:r w:rsidR="00382DB3" w:rsidRPr="008F6D47">
                <w:rPr>
                  <w:rStyle w:val="Hyperlink"/>
                  <w:rFonts w:cs="Arial"/>
                  <w:color w:val="4A4A4A"/>
                  <w:lang w:eastAsia="en-GB"/>
                </w:rPr>
                <w:t>www.</w:t>
              </w:r>
              <w:r w:rsidRPr="008F6D47">
                <w:rPr>
                  <w:rStyle w:val="Hyperlink"/>
                  <w:rFonts w:cs="Arial"/>
                  <w:color w:val="4A4A4A"/>
                  <w:lang w:eastAsia="en-GB"/>
                </w:rPr>
                <w:t>youtube.com/watch?v=y6anj5T_I5k</w:t>
              </w:r>
            </w:hyperlink>
          </w:p>
          <w:p w14:paraId="5AF7E85B" w14:textId="16A38843" w:rsidR="00253BA4" w:rsidRDefault="00253BA4" w:rsidP="00F87B76">
            <w:pPr>
              <w:pStyle w:val="BodyText"/>
              <w:rPr>
                <w:lang w:eastAsia="en-GB"/>
              </w:rPr>
            </w:pPr>
            <w:r>
              <w:rPr>
                <w:lang w:eastAsia="en-GB"/>
              </w:rPr>
              <w:t xml:space="preserve">Working in </w:t>
            </w:r>
            <w:r w:rsidR="004B6220">
              <w:rPr>
                <w:lang w:eastAsia="en-GB"/>
              </w:rPr>
              <w:t xml:space="preserve">the </w:t>
            </w:r>
            <w:r>
              <w:rPr>
                <w:lang w:eastAsia="en-GB"/>
              </w:rPr>
              <w:t>Theatre</w:t>
            </w:r>
            <w:r w:rsidR="004B6220">
              <w:rPr>
                <w:lang w:eastAsia="en-GB"/>
              </w:rPr>
              <w:t>: Devised Theatre Pig Iron Theatre Company – devising from design:</w:t>
            </w:r>
          </w:p>
          <w:p w14:paraId="268FD63E" w14:textId="04116243" w:rsidR="004B6220" w:rsidRDefault="00DB5F55" w:rsidP="00F87B76">
            <w:pPr>
              <w:pStyle w:val="BodyText"/>
              <w:rPr>
                <w:lang w:eastAsia="en-GB"/>
              </w:rPr>
            </w:pPr>
            <w:hyperlink r:id="rId89" w:history="1">
              <w:r w:rsidR="00382DB3" w:rsidRPr="008F6D47">
                <w:rPr>
                  <w:rStyle w:val="Hyperlink"/>
                  <w:rFonts w:cs="Arial"/>
                  <w:color w:val="4A4A4A"/>
                  <w:lang w:eastAsia="en-GB"/>
                </w:rPr>
                <w:t>www.</w:t>
              </w:r>
              <w:r w:rsidR="004B6220" w:rsidRPr="008F6D47">
                <w:rPr>
                  <w:rStyle w:val="Hyperlink"/>
                  <w:rFonts w:cs="Arial"/>
                  <w:color w:val="4A4A4A"/>
                  <w:lang w:eastAsia="en-GB"/>
                </w:rPr>
                <w:t>youtube.com/watch?v=gI9fLOaqx9E</w:t>
              </w:r>
            </w:hyperlink>
            <w:r w:rsidR="004B6220">
              <w:rPr>
                <w:lang w:eastAsia="en-GB"/>
              </w:rPr>
              <w:t xml:space="preserve"> </w:t>
            </w:r>
          </w:p>
          <w:p w14:paraId="17CB80A2" w14:textId="74BF5E26" w:rsidR="005602FC" w:rsidRDefault="005602FC" w:rsidP="00F87B76">
            <w:pPr>
              <w:pStyle w:val="BodyText"/>
              <w:rPr>
                <w:lang w:eastAsia="en-GB"/>
              </w:rPr>
            </w:pPr>
            <w:r>
              <w:rPr>
                <w:lang w:eastAsia="en-GB"/>
              </w:rPr>
              <w:t xml:space="preserve">Working in the Theatre: Adaptation: </w:t>
            </w:r>
            <w:hyperlink r:id="rId90" w:history="1">
              <w:r w:rsidR="00382DB3" w:rsidRPr="008F6D47">
                <w:rPr>
                  <w:rStyle w:val="Hyperlink"/>
                  <w:rFonts w:cs="Arial"/>
                  <w:color w:val="4A4A4A"/>
                  <w:lang w:eastAsia="en-GB"/>
                </w:rPr>
                <w:t>www.</w:t>
              </w:r>
              <w:r w:rsidRPr="008F6D47">
                <w:rPr>
                  <w:rStyle w:val="Hyperlink"/>
                  <w:rFonts w:cs="Arial"/>
                  <w:color w:val="4A4A4A"/>
                  <w:lang w:eastAsia="en-GB"/>
                </w:rPr>
                <w:t>youtube.com/watch?v=QTMUKbcZyKU</w:t>
              </w:r>
            </w:hyperlink>
          </w:p>
          <w:p w14:paraId="20FFE73F" w14:textId="77777777" w:rsidR="005974E0" w:rsidRDefault="005974E0" w:rsidP="00F87B76">
            <w:pPr>
              <w:pStyle w:val="BodyText"/>
              <w:rPr>
                <w:lang w:eastAsia="en-GB"/>
              </w:rPr>
            </w:pPr>
          </w:p>
          <w:p w14:paraId="5A31E092" w14:textId="73F0473C" w:rsidR="005602FC" w:rsidRPr="002B4B3A" w:rsidRDefault="005602FC" w:rsidP="00F87B76">
            <w:pPr>
              <w:pStyle w:val="BodyText"/>
              <w:rPr>
                <w:b/>
                <w:lang w:eastAsia="en-GB"/>
              </w:rPr>
            </w:pPr>
            <w:r w:rsidRPr="002B4B3A">
              <w:rPr>
                <w:b/>
                <w:lang w:eastAsia="en-GB"/>
              </w:rPr>
              <w:t>Books</w:t>
            </w:r>
          </w:p>
          <w:p w14:paraId="7EEC169E" w14:textId="60BB872D" w:rsidR="005602FC" w:rsidRDefault="00DB5F55" w:rsidP="005602FC">
            <w:pPr>
              <w:rPr>
                <w:rFonts w:ascii="Arial" w:hAnsi="Arial" w:cs="Arial"/>
                <w:sz w:val="20"/>
                <w:szCs w:val="20"/>
              </w:rPr>
            </w:pPr>
            <w:hyperlink r:id="rId91" w:tooltip="Go to &quot;Actions: The Actors' Thesaurus&quot; page" w:history="1">
              <w:r w:rsidR="005602FC" w:rsidRPr="005602FC">
                <w:rPr>
                  <w:rStyle w:val="Hyperlink"/>
                  <w:rFonts w:ascii="Arial" w:hAnsi="Arial" w:cs="Arial"/>
                  <w:i/>
                  <w:iCs/>
                  <w:color w:val="auto"/>
                  <w:sz w:val="20"/>
                  <w:szCs w:val="20"/>
                  <w:u w:val="none"/>
                </w:rPr>
                <w:t>Actions: The Actors' Thesaurus</w:t>
              </w:r>
            </w:hyperlink>
            <w:r w:rsidR="005602FC" w:rsidRPr="005602FC">
              <w:rPr>
                <w:rFonts w:ascii="Arial" w:hAnsi="Arial" w:cs="Arial"/>
                <w:sz w:val="20"/>
                <w:szCs w:val="20"/>
              </w:rPr>
              <w:t xml:space="preserve"> by </w:t>
            </w:r>
            <w:hyperlink r:id="rId92" w:history="1">
              <w:r w:rsidR="005602FC" w:rsidRPr="005602FC">
                <w:rPr>
                  <w:rStyle w:val="Hyperlink"/>
                  <w:rFonts w:ascii="Arial" w:hAnsi="Arial" w:cs="Arial"/>
                  <w:color w:val="auto"/>
                  <w:sz w:val="20"/>
                  <w:szCs w:val="20"/>
                  <w:u w:val="none"/>
                </w:rPr>
                <w:t>Marina Caldarone</w:t>
              </w:r>
            </w:hyperlink>
            <w:r w:rsidR="005602FC" w:rsidRPr="005602FC">
              <w:rPr>
                <w:rFonts w:ascii="Arial" w:hAnsi="Arial" w:cs="Arial"/>
                <w:sz w:val="20"/>
                <w:szCs w:val="20"/>
              </w:rPr>
              <w:t xml:space="preserve">, </w:t>
            </w:r>
            <w:hyperlink r:id="rId93" w:history="1">
              <w:r w:rsidR="005602FC" w:rsidRPr="005602FC">
                <w:rPr>
                  <w:rStyle w:val="Hyperlink"/>
                  <w:rFonts w:ascii="Arial" w:hAnsi="Arial" w:cs="Arial"/>
                  <w:color w:val="auto"/>
                  <w:sz w:val="20"/>
                  <w:szCs w:val="20"/>
                  <w:u w:val="none"/>
                </w:rPr>
                <w:t>Maggie Lloyd-Williams</w:t>
              </w:r>
            </w:hyperlink>
            <w:r w:rsidR="005602FC">
              <w:rPr>
                <w:rFonts w:ascii="Arial" w:hAnsi="Arial" w:cs="Arial"/>
                <w:sz w:val="20"/>
                <w:szCs w:val="20"/>
              </w:rPr>
              <w:t xml:space="preserve"> (Nick Hern Books 2017)</w:t>
            </w:r>
          </w:p>
          <w:p w14:paraId="69E9C30F" w14:textId="529093EB" w:rsidR="005602FC" w:rsidRPr="002121E9" w:rsidRDefault="0040124B" w:rsidP="002121E9">
            <w:pPr>
              <w:rPr>
                <w:rFonts w:ascii="Arial" w:hAnsi="Arial" w:cs="Arial"/>
                <w:sz w:val="20"/>
                <w:szCs w:val="20"/>
                <w:lang w:eastAsia="en-GB"/>
              </w:rPr>
            </w:pPr>
            <w:r>
              <w:rPr>
                <w:rFonts w:ascii="Arial" w:hAnsi="Arial" w:cs="Arial"/>
                <w:i/>
                <w:iCs/>
                <w:sz w:val="20"/>
                <w:szCs w:val="20"/>
              </w:rPr>
              <w:t>Then What Happens? Storytelling and Adapting for the Theatre</w:t>
            </w:r>
            <w:r>
              <w:rPr>
                <w:rFonts w:ascii="Arial" w:hAnsi="Arial" w:cs="Arial"/>
                <w:sz w:val="20"/>
                <w:szCs w:val="20"/>
              </w:rPr>
              <w:t xml:space="preserve"> by Mike Alfreds (Nick Hern Books 2018)</w:t>
            </w:r>
          </w:p>
        </w:tc>
      </w:tr>
      <w:tr w:rsidR="00F87B76" w:rsidRPr="004A4E17" w14:paraId="66CA5F02" w14:textId="77777777" w:rsidTr="004D35D9">
        <w:tblPrEx>
          <w:tblCellMar>
            <w:top w:w="0" w:type="dxa"/>
            <w:bottom w:w="0" w:type="dxa"/>
          </w:tblCellMar>
        </w:tblPrEx>
        <w:tc>
          <w:tcPr>
            <w:tcW w:w="2127" w:type="dxa"/>
            <w:tcMar>
              <w:top w:w="113" w:type="dxa"/>
              <w:bottom w:w="113" w:type="dxa"/>
            </w:tcMar>
          </w:tcPr>
          <w:p w14:paraId="20F26D13" w14:textId="77777777" w:rsidR="008F21BC" w:rsidRDefault="008F21BC" w:rsidP="008F21BC">
            <w:pPr>
              <w:pStyle w:val="BodyText"/>
              <w:rPr>
                <w:lang w:eastAsia="en-GB"/>
              </w:rPr>
            </w:pPr>
            <w:r>
              <w:rPr>
                <w:lang w:eastAsia="en-GB"/>
              </w:rPr>
              <w:lastRenderedPageBreak/>
              <w:t>Component 2</w:t>
            </w:r>
          </w:p>
          <w:p w14:paraId="56FDF3F6" w14:textId="77777777" w:rsidR="00AB3F9E" w:rsidRDefault="00AB3F9E" w:rsidP="008F21BC">
            <w:pPr>
              <w:pStyle w:val="BodyText"/>
              <w:rPr>
                <w:lang w:eastAsia="en-GB"/>
              </w:rPr>
            </w:pPr>
          </w:p>
          <w:p w14:paraId="6BCF7B18" w14:textId="54CCFC75" w:rsidR="008F21BC" w:rsidRDefault="008F21BC" w:rsidP="008F21BC">
            <w:pPr>
              <w:pStyle w:val="BodyText"/>
              <w:rPr>
                <w:lang w:eastAsia="en-GB"/>
              </w:rPr>
            </w:pPr>
            <w:r>
              <w:rPr>
                <w:lang w:eastAsia="en-GB"/>
              </w:rPr>
              <w:t>Devised piece</w:t>
            </w:r>
          </w:p>
          <w:p w14:paraId="19B5D52A" w14:textId="77777777" w:rsidR="00AE57BA" w:rsidRDefault="00AE57BA" w:rsidP="008F21BC">
            <w:pPr>
              <w:pStyle w:val="BodyText"/>
              <w:rPr>
                <w:lang w:eastAsia="en-GB"/>
              </w:rPr>
            </w:pPr>
          </w:p>
          <w:p w14:paraId="7394C339" w14:textId="77777777" w:rsidR="00AE57BA" w:rsidRPr="00AE57BA" w:rsidRDefault="008F21BC" w:rsidP="008F21BC">
            <w:pPr>
              <w:pStyle w:val="BodyText"/>
              <w:rPr>
                <w:b/>
                <w:color w:val="E21951"/>
                <w:lang w:eastAsia="en-GB"/>
              </w:rPr>
            </w:pPr>
            <w:r w:rsidRPr="00AE57BA">
              <w:rPr>
                <w:b/>
                <w:color w:val="E21951"/>
                <w:lang w:eastAsia="en-GB"/>
              </w:rPr>
              <w:t>KC1</w:t>
            </w:r>
          </w:p>
          <w:p w14:paraId="6C4C5F9A" w14:textId="77777777" w:rsidR="00AE57BA" w:rsidRPr="00AE57BA" w:rsidRDefault="00AE57BA" w:rsidP="008F21BC">
            <w:pPr>
              <w:pStyle w:val="BodyText"/>
              <w:rPr>
                <w:b/>
                <w:color w:val="E21951"/>
                <w:lang w:eastAsia="en-GB"/>
              </w:rPr>
            </w:pPr>
            <w:r w:rsidRPr="00AE57BA">
              <w:rPr>
                <w:b/>
                <w:color w:val="E21951"/>
                <w:lang w:eastAsia="en-GB"/>
              </w:rPr>
              <w:t>KC</w:t>
            </w:r>
            <w:r w:rsidR="008F21BC" w:rsidRPr="00AE57BA">
              <w:rPr>
                <w:b/>
                <w:color w:val="E21951"/>
                <w:lang w:eastAsia="en-GB"/>
              </w:rPr>
              <w:t>2</w:t>
            </w:r>
          </w:p>
          <w:p w14:paraId="6BF58893" w14:textId="42BF0CD5" w:rsidR="008F21BC" w:rsidRPr="004A4E17" w:rsidRDefault="00AE57BA" w:rsidP="00AE57BA">
            <w:pPr>
              <w:pStyle w:val="BodyText"/>
              <w:rPr>
                <w:lang w:eastAsia="en-GB"/>
              </w:rPr>
            </w:pPr>
            <w:r w:rsidRPr="00AE57BA">
              <w:rPr>
                <w:b/>
                <w:color w:val="E21951"/>
                <w:lang w:eastAsia="en-GB"/>
              </w:rPr>
              <w:t>KC</w:t>
            </w:r>
            <w:r w:rsidR="008F21BC" w:rsidRPr="00AE57BA">
              <w:rPr>
                <w:b/>
                <w:color w:val="E21951"/>
                <w:lang w:eastAsia="en-GB"/>
              </w:rPr>
              <w:t>3</w:t>
            </w:r>
          </w:p>
        </w:tc>
        <w:tc>
          <w:tcPr>
            <w:tcW w:w="2239" w:type="dxa"/>
            <w:tcMar>
              <w:top w:w="113" w:type="dxa"/>
              <w:bottom w:w="113" w:type="dxa"/>
            </w:tcMar>
          </w:tcPr>
          <w:p w14:paraId="45854E69" w14:textId="3A35AC3A" w:rsidR="00F87B76" w:rsidRPr="004A4E17" w:rsidRDefault="008F21BC" w:rsidP="00F87B76">
            <w:pPr>
              <w:pStyle w:val="BodyText"/>
              <w:rPr>
                <w:lang w:eastAsia="en-GB"/>
              </w:rPr>
            </w:pPr>
            <w:r>
              <w:rPr>
                <w:lang w:eastAsia="en-GB"/>
              </w:rPr>
              <w:t>Devising in response to a stimulus</w:t>
            </w:r>
          </w:p>
        </w:tc>
        <w:tc>
          <w:tcPr>
            <w:tcW w:w="10235" w:type="dxa"/>
            <w:tcMar>
              <w:top w:w="113" w:type="dxa"/>
              <w:bottom w:w="113" w:type="dxa"/>
            </w:tcMar>
          </w:tcPr>
          <w:p w14:paraId="1F301D4E" w14:textId="0CF78F24" w:rsidR="00F87B76" w:rsidRDefault="00895B15" w:rsidP="00F87B76">
            <w:pPr>
              <w:pStyle w:val="BodyText"/>
            </w:pPr>
            <w:r>
              <w:t>The stimuli that learners may choose from are listed in the syllabus</w:t>
            </w:r>
            <w:r w:rsidR="00FC4F15">
              <w:t>,</w:t>
            </w:r>
            <w:r>
              <w:t xml:space="preserve"> </w:t>
            </w:r>
            <w:r w:rsidR="00FC4F15">
              <w:t xml:space="preserve">they are grouped </w:t>
            </w:r>
            <w:r>
              <w:t xml:space="preserve">generically into </w:t>
            </w:r>
            <w:r w:rsidR="0055611B">
              <w:t>four</w:t>
            </w:r>
            <w:r>
              <w:t xml:space="preserve"> categories:</w:t>
            </w:r>
          </w:p>
          <w:p w14:paraId="7E013DE2" w14:textId="77777777" w:rsidR="00895B15" w:rsidRDefault="00895B15" w:rsidP="00D5243C">
            <w:pPr>
              <w:pStyle w:val="BodyText"/>
              <w:numPr>
                <w:ilvl w:val="0"/>
                <w:numId w:val="37"/>
              </w:numPr>
            </w:pPr>
            <w:r>
              <w:t>Literary</w:t>
            </w:r>
          </w:p>
          <w:p w14:paraId="03D932BB" w14:textId="77777777" w:rsidR="00895B15" w:rsidRDefault="00895B15" w:rsidP="00D5243C">
            <w:pPr>
              <w:pStyle w:val="BodyText"/>
              <w:numPr>
                <w:ilvl w:val="0"/>
                <w:numId w:val="37"/>
              </w:numPr>
            </w:pPr>
            <w:r>
              <w:t>Artistic</w:t>
            </w:r>
          </w:p>
          <w:p w14:paraId="316A103C" w14:textId="5EEC306A" w:rsidR="00895B15" w:rsidRDefault="00895B15" w:rsidP="00D5243C">
            <w:pPr>
              <w:pStyle w:val="BodyText"/>
              <w:numPr>
                <w:ilvl w:val="0"/>
                <w:numId w:val="37"/>
              </w:numPr>
            </w:pPr>
            <w:r>
              <w:t>Current events</w:t>
            </w:r>
          </w:p>
          <w:p w14:paraId="32AF5990" w14:textId="77777777" w:rsidR="00895B15" w:rsidRDefault="00895B15" w:rsidP="00D5243C">
            <w:pPr>
              <w:pStyle w:val="BodyText"/>
              <w:numPr>
                <w:ilvl w:val="0"/>
                <w:numId w:val="37"/>
              </w:numPr>
            </w:pPr>
            <w:r>
              <w:t>Historical events</w:t>
            </w:r>
          </w:p>
          <w:p w14:paraId="365C6E1B" w14:textId="77777777" w:rsidR="00E71E28" w:rsidRDefault="00E71E28" w:rsidP="00E71E28">
            <w:pPr>
              <w:pStyle w:val="BodyText"/>
            </w:pPr>
          </w:p>
          <w:p w14:paraId="60108587" w14:textId="1352E527" w:rsidR="002121E9" w:rsidRDefault="00E71E28" w:rsidP="00E71E28">
            <w:pPr>
              <w:pStyle w:val="BodyText"/>
            </w:pPr>
            <w:r>
              <w:t>Groups should take the selection of their stimulus extremely carefully, bearing in mind that they only have between 10</w:t>
            </w:r>
            <w:r w:rsidR="0055611B">
              <w:t>–</w:t>
            </w:r>
            <w:r>
              <w:t>15 minutes to demonstrate their skills in creating a satisfying and coherent dramatic entity</w:t>
            </w:r>
            <w:r w:rsidR="00781436">
              <w:t>.</w:t>
            </w:r>
          </w:p>
          <w:p w14:paraId="30BA1191" w14:textId="77777777" w:rsidR="005974E0" w:rsidRDefault="005974E0" w:rsidP="00E71E28">
            <w:pPr>
              <w:pStyle w:val="BodyText"/>
            </w:pPr>
          </w:p>
          <w:p w14:paraId="31D7BEC8" w14:textId="4C1FD8ED" w:rsidR="00623524" w:rsidRPr="002B4B3A" w:rsidRDefault="00AB3F9E" w:rsidP="00623524">
            <w:pPr>
              <w:pStyle w:val="BodyText"/>
              <w:rPr>
                <w:b/>
                <w:lang w:eastAsia="en-GB"/>
              </w:rPr>
            </w:pPr>
            <w:r>
              <w:rPr>
                <w:b/>
                <w:lang w:eastAsia="en-GB"/>
              </w:rPr>
              <w:t>The d</w:t>
            </w:r>
            <w:r w:rsidR="00623524" w:rsidRPr="002B4B3A">
              <w:rPr>
                <w:b/>
                <w:lang w:eastAsia="en-GB"/>
              </w:rPr>
              <w:t xml:space="preserve">evising </w:t>
            </w:r>
            <w:r>
              <w:rPr>
                <w:b/>
                <w:lang w:eastAsia="en-GB"/>
              </w:rPr>
              <w:t>p</w:t>
            </w:r>
            <w:r w:rsidR="00623524" w:rsidRPr="002B4B3A">
              <w:rPr>
                <w:b/>
                <w:lang w:eastAsia="en-GB"/>
              </w:rPr>
              <w:t>rocess</w:t>
            </w:r>
          </w:p>
          <w:p w14:paraId="7D59B646" w14:textId="77777777" w:rsidR="00623524" w:rsidRDefault="00623524" w:rsidP="00623524">
            <w:pPr>
              <w:pStyle w:val="BodyText"/>
              <w:tabs>
                <w:tab w:val="left" w:pos="1476"/>
              </w:tabs>
              <w:rPr>
                <w:lang w:eastAsia="en-GB"/>
              </w:rPr>
            </w:pPr>
            <w:r>
              <w:rPr>
                <w:lang w:eastAsia="en-GB"/>
              </w:rPr>
              <w:t>Theatre companies whose work is largely generated through devising regularly describe the devising process as falling into three distinct phases:</w:t>
            </w:r>
          </w:p>
          <w:p w14:paraId="75B2A66B" w14:textId="77777777" w:rsidR="00623524" w:rsidRPr="00F45BF4" w:rsidRDefault="00623524" w:rsidP="00AB3F9E">
            <w:pPr>
              <w:pStyle w:val="ListParagraph"/>
              <w:numPr>
                <w:ilvl w:val="0"/>
                <w:numId w:val="38"/>
              </w:numPr>
              <w:rPr>
                <w:rFonts w:cs="Arial"/>
              </w:rPr>
            </w:pPr>
            <w:r w:rsidRPr="00F45BF4">
              <w:rPr>
                <w:rStyle w:val="charoverride-1"/>
                <w:rFonts w:cs="Arial"/>
              </w:rPr>
              <w:t xml:space="preserve">locating, sifting, selecting and inventing material </w:t>
            </w:r>
          </w:p>
          <w:p w14:paraId="61A754F9" w14:textId="77777777" w:rsidR="00623524" w:rsidRDefault="00623524" w:rsidP="00D5243C">
            <w:pPr>
              <w:pStyle w:val="ListParagraph"/>
              <w:numPr>
                <w:ilvl w:val="0"/>
                <w:numId w:val="38"/>
              </w:numPr>
              <w:spacing w:before="100" w:beforeAutospacing="1" w:after="100" w:afterAutospacing="1"/>
              <w:rPr>
                <w:rStyle w:val="charoverride-1"/>
                <w:rFonts w:cs="Arial"/>
              </w:rPr>
            </w:pPr>
            <w:r w:rsidRPr="00F45BF4">
              <w:rPr>
                <w:rStyle w:val="charoverride-1"/>
                <w:rFonts w:cs="Arial"/>
              </w:rPr>
              <w:t>shaping and rehearsing the material into a coherent piece of theatre</w:t>
            </w:r>
          </w:p>
          <w:p w14:paraId="6B73C945" w14:textId="77777777" w:rsidR="00623524" w:rsidRPr="00F45BF4" w:rsidRDefault="00623524" w:rsidP="00D5243C">
            <w:pPr>
              <w:pStyle w:val="ListParagraph"/>
              <w:numPr>
                <w:ilvl w:val="0"/>
                <w:numId w:val="38"/>
              </w:numPr>
              <w:spacing w:before="100" w:beforeAutospacing="1" w:after="100" w:afterAutospacing="1"/>
              <w:rPr>
                <w:rStyle w:val="charoverride-1"/>
                <w:rFonts w:cs="Arial"/>
              </w:rPr>
            </w:pPr>
            <w:r w:rsidRPr="00F45BF4">
              <w:rPr>
                <w:rStyle w:val="charoverride-1"/>
                <w:rFonts w:cs="Arial"/>
              </w:rPr>
              <w:t>evaluating, editing and refining the piece</w:t>
            </w:r>
          </w:p>
          <w:p w14:paraId="53FD3CB9" w14:textId="77777777" w:rsidR="00623524" w:rsidRDefault="00623524" w:rsidP="00AB3F9E">
            <w:pPr>
              <w:rPr>
                <w:rStyle w:val="charoverride-1"/>
                <w:rFonts w:ascii="Arial" w:hAnsi="Arial" w:cs="Arial"/>
                <w:sz w:val="20"/>
                <w:szCs w:val="20"/>
              </w:rPr>
            </w:pPr>
            <w:r>
              <w:rPr>
                <w:rStyle w:val="charoverride-1"/>
                <w:rFonts w:ascii="Arial" w:hAnsi="Arial" w:cs="Arial"/>
                <w:sz w:val="20"/>
                <w:szCs w:val="20"/>
              </w:rPr>
              <w:t>In the specific brief that learners have been set in this component within the syllabus, the first ‘phase’ of the devising process should be modified to:</w:t>
            </w:r>
          </w:p>
          <w:p w14:paraId="40D299C6" w14:textId="77777777" w:rsidR="00623524" w:rsidRDefault="00623524" w:rsidP="00AB3F9E">
            <w:pPr>
              <w:pStyle w:val="ListParagraph"/>
              <w:numPr>
                <w:ilvl w:val="0"/>
                <w:numId w:val="39"/>
              </w:numPr>
              <w:rPr>
                <w:rStyle w:val="charoverride-1"/>
                <w:rFonts w:cs="Arial"/>
              </w:rPr>
            </w:pPr>
            <w:r w:rsidRPr="00F45BF4">
              <w:rPr>
                <w:rStyle w:val="charoverride-1"/>
                <w:rFonts w:cs="Arial"/>
              </w:rPr>
              <w:t xml:space="preserve">locating, sifting, selecting and inventing material </w:t>
            </w:r>
            <w:r>
              <w:rPr>
                <w:rStyle w:val="charoverride-1"/>
                <w:rFonts w:cs="Arial"/>
              </w:rPr>
              <w:t>directly inspired by the chosen stimulus</w:t>
            </w:r>
          </w:p>
          <w:p w14:paraId="0F4A5627" w14:textId="6D7F4494" w:rsidR="00623524" w:rsidRPr="00623524" w:rsidRDefault="00623524" w:rsidP="00AB3F9E">
            <w:pPr>
              <w:spacing w:before="100" w:beforeAutospacing="1" w:after="100" w:afterAutospacing="1"/>
              <w:rPr>
                <w:rFonts w:ascii="Arial" w:hAnsi="Arial" w:cs="Arial"/>
                <w:sz w:val="20"/>
                <w:szCs w:val="20"/>
              </w:rPr>
            </w:pPr>
            <w:r w:rsidRPr="00F45BF4">
              <w:rPr>
                <w:rFonts w:ascii="Arial" w:hAnsi="Arial" w:cs="Arial"/>
                <w:sz w:val="20"/>
                <w:szCs w:val="20"/>
              </w:rPr>
              <w:lastRenderedPageBreak/>
              <w:t xml:space="preserve">Learners should be </w:t>
            </w:r>
            <w:r>
              <w:rPr>
                <w:rFonts w:ascii="Arial" w:hAnsi="Arial" w:cs="Arial"/>
                <w:sz w:val="20"/>
                <w:szCs w:val="20"/>
              </w:rPr>
              <w:t>reminded that these three ‘phases’ may not be of equal length but that they are all of equal importance.</w:t>
            </w:r>
          </w:p>
          <w:p w14:paraId="40718FC0" w14:textId="3FB14900" w:rsidR="00254FE1" w:rsidRPr="002B4B3A" w:rsidRDefault="00254FE1" w:rsidP="00E71E28">
            <w:pPr>
              <w:pStyle w:val="BodyText"/>
              <w:rPr>
                <w:b/>
              </w:rPr>
            </w:pPr>
            <w:r w:rsidRPr="002B4B3A">
              <w:rPr>
                <w:b/>
              </w:rPr>
              <w:t>Literary stimulus</w:t>
            </w:r>
          </w:p>
          <w:p w14:paraId="4303C027" w14:textId="0B28B23B" w:rsidR="00E71E28" w:rsidRDefault="003A6854" w:rsidP="00E71E28">
            <w:pPr>
              <w:pStyle w:val="BodyText"/>
              <w:rPr>
                <w:rStyle w:val="Emphasis"/>
                <w:i w:val="0"/>
                <w:iCs w:val="0"/>
              </w:rPr>
            </w:pPr>
            <w:r>
              <w:t>S</w:t>
            </w:r>
            <w:r w:rsidR="00781436">
              <w:t xml:space="preserve">ome learners may be drawn to the idea of devising using the stimuli of a poem and </w:t>
            </w:r>
            <w:r w:rsidR="00B97C7B">
              <w:t>decide</w:t>
            </w:r>
            <w:r w:rsidR="00781436">
              <w:t xml:space="preserve"> on something</w:t>
            </w:r>
            <w:r w:rsidR="00610104">
              <w:t xml:space="preserve"> famous </w:t>
            </w:r>
            <w:r w:rsidR="00781436">
              <w:t>l</w:t>
            </w:r>
            <w:r w:rsidR="00610104">
              <w:t>i</w:t>
            </w:r>
            <w:r w:rsidR="00781436">
              <w:t xml:space="preserve">ke the </w:t>
            </w:r>
            <w:r w:rsidR="00781436">
              <w:rPr>
                <w:rStyle w:val="Emphasis"/>
              </w:rPr>
              <w:t>Mahabharata</w:t>
            </w:r>
            <w:r w:rsidR="00D218B6">
              <w:rPr>
                <w:rStyle w:val="Emphasis"/>
                <w:i w:val="0"/>
                <w:iCs w:val="0"/>
              </w:rPr>
              <w:t xml:space="preserve">. However, this Indian epic of over 100,000 verses is </w:t>
            </w:r>
            <w:r w:rsidR="00B97C7B">
              <w:rPr>
                <w:rStyle w:val="Emphasis"/>
                <w:i w:val="0"/>
                <w:iCs w:val="0"/>
              </w:rPr>
              <w:t xml:space="preserve">not </w:t>
            </w:r>
            <w:r w:rsidR="00D218B6">
              <w:rPr>
                <w:rStyle w:val="Emphasis"/>
                <w:i w:val="0"/>
                <w:iCs w:val="0"/>
              </w:rPr>
              <w:t>a suitable choice for a piece that must be a maximum of 15 minutes long.</w:t>
            </w:r>
            <w:r>
              <w:rPr>
                <w:rStyle w:val="Emphasis"/>
                <w:i w:val="0"/>
                <w:iCs w:val="0"/>
              </w:rPr>
              <w:t xml:space="preserve"> They </w:t>
            </w:r>
            <w:r w:rsidR="00B97C7B">
              <w:rPr>
                <w:rStyle w:val="Emphasis"/>
                <w:i w:val="0"/>
                <w:iCs w:val="0"/>
              </w:rPr>
              <w:t xml:space="preserve">should </w:t>
            </w:r>
            <w:r>
              <w:rPr>
                <w:rStyle w:val="Emphasis"/>
                <w:i w:val="0"/>
                <w:iCs w:val="0"/>
              </w:rPr>
              <w:t>choose a short specific section of the poem</w:t>
            </w:r>
            <w:r w:rsidR="002121E9">
              <w:rPr>
                <w:rStyle w:val="Emphasis"/>
                <w:i w:val="0"/>
                <w:iCs w:val="0"/>
              </w:rPr>
              <w:t xml:space="preserve"> if this is where their inspiration has led them.</w:t>
            </w:r>
          </w:p>
          <w:p w14:paraId="5A03E7C0" w14:textId="77777777" w:rsidR="00D218B6" w:rsidRDefault="00D218B6" w:rsidP="00E71E28">
            <w:pPr>
              <w:pStyle w:val="BodyText"/>
              <w:rPr>
                <w:rStyle w:val="Emphasis"/>
              </w:rPr>
            </w:pPr>
          </w:p>
          <w:p w14:paraId="4E14127E" w14:textId="79CFAFB8" w:rsidR="00D218B6" w:rsidRDefault="00B97C7B" w:rsidP="00E71E28">
            <w:pPr>
              <w:pStyle w:val="BodyText"/>
              <w:rPr>
                <w:rStyle w:val="Emphasis"/>
                <w:i w:val="0"/>
                <w:iCs w:val="0"/>
              </w:rPr>
            </w:pPr>
            <w:r>
              <w:rPr>
                <w:rStyle w:val="Emphasis"/>
                <w:i w:val="0"/>
                <w:iCs w:val="0"/>
              </w:rPr>
              <w:t xml:space="preserve">Encourage </w:t>
            </w:r>
            <w:r w:rsidR="00D218B6">
              <w:rPr>
                <w:rStyle w:val="Emphasis"/>
                <w:i w:val="0"/>
                <w:iCs w:val="0"/>
              </w:rPr>
              <w:t xml:space="preserve">learners who choose a literary stimulus to consider something that is </w:t>
            </w:r>
            <w:r w:rsidR="00610104">
              <w:rPr>
                <w:rStyle w:val="Emphasis"/>
                <w:i w:val="0"/>
                <w:iCs w:val="0"/>
              </w:rPr>
              <w:t xml:space="preserve">of a manageable length, that </w:t>
            </w:r>
            <w:r w:rsidR="00D218B6">
              <w:rPr>
                <w:rStyle w:val="Emphasis"/>
                <w:i w:val="0"/>
                <w:iCs w:val="0"/>
              </w:rPr>
              <w:t>offers plenty of scope for imaginative interpretation</w:t>
            </w:r>
            <w:r w:rsidR="00610104">
              <w:rPr>
                <w:rStyle w:val="Emphasis"/>
                <w:i w:val="0"/>
                <w:iCs w:val="0"/>
              </w:rPr>
              <w:t xml:space="preserve"> and that suits the size of the group and skills of the learners.</w:t>
            </w:r>
          </w:p>
          <w:p w14:paraId="3A3415CB" w14:textId="77777777" w:rsidR="00610104" w:rsidRDefault="00610104" w:rsidP="00E71E28">
            <w:pPr>
              <w:pStyle w:val="BodyText"/>
              <w:rPr>
                <w:rStyle w:val="Emphasis"/>
              </w:rPr>
            </w:pPr>
          </w:p>
          <w:p w14:paraId="27C21DD6" w14:textId="5EEFD780" w:rsidR="00610104" w:rsidRDefault="00610104" w:rsidP="00E71E28">
            <w:pPr>
              <w:pStyle w:val="BodyText"/>
              <w:rPr>
                <w:rStyle w:val="Emphasis"/>
                <w:i w:val="0"/>
                <w:iCs w:val="0"/>
              </w:rPr>
            </w:pPr>
            <w:r w:rsidRPr="00610104">
              <w:rPr>
                <w:rStyle w:val="Emphasis"/>
                <w:i w:val="0"/>
                <w:iCs w:val="0"/>
              </w:rPr>
              <w:t>Remind learners</w:t>
            </w:r>
            <w:r>
              <w:rPr>
                <w:rStyle w:val="Emphasis"/>
                <w:i w:val="0"/>
                <w:iCs w:val="0"/>
              </w:rPr>
              <w:t xml:space="preserve"> that the original stimulus does not have to </w:t>
            </w:r>
            <w:proofErr w:type="gramStart"/>
            <w:r>
              <w:rPr>
                <w:rStyle w:val="Emphasis"/>
                <w:i w:val="0"/>
                <w:iCs w:val="0"/>
              </w:rPr>
              <w:t xml:space="preserve">be </w:t>
            </w:r>
            <w:r w:rsidR="0040131F">
              <w:rPr>
                <w:rStyle w:val="Emphasis"/>
                <w:i w:val="0"/>
                <w:iCs w:val="0"/>
              </w:rPr>
              <w:t>exactly</w:t>
            </w:r>
            <w:r>
              <w:rPr>
                <w:rStyle w:val="Emphasis"/>
                <w:i w:val="0"/>
                <w:iCs w:val="0"/>
              </w:rPr>
              <w:t xml:space="preserve"> reproduced</w:t>
            </w:r>
            <w:proofErr w:type="gramEnd"/>
            <w:r>
              <w:rPr>
                <w:rStyle w:val="Emphasis"/>
                <w:i w:val="0"/>
                <w:iCs w:val="0"/>
              </w:rPr>
              <w:t xml:space="preserve"> to be valid. The key to success is to create a piece that </w:t>
            </w:r>
            <w:proofErr w:type="gramStart"/>
            <w:r>
              <w:rPr>
                <w:rStyle w:val="Emphasis"/>
                <w:i w:val="0"/>
                <w:iCs w:val="0"/>
              </w:rPr>
              <w:t>is inspired</w:t>
            </w:r>
            <w:proofErr w:type="gramEnd"/>
            <w:r>
              <w:rPr>
                <w:rStyle w:val="Emphasis"/>
                <w:i w:val="0"/>
                <w:iCs w:val="0"/>
              </w:rPr>
              <w:t xml:space="preserve"> by the stimulus, but which does not </w:t>
            </w:r>
            <w:r w:rsidR="0040131F">
              <w:rPr>
                <w:rStyle w:val="Emphasis"/>
                <w:i w:val="0"/>
                <w:iCs w:val="0"/>
              </w:rPr>
              <w:t>just</w:t>
            </w:r>
            <w:r>
              <w:rPr>
                <w:rStyle w:val="Emphasis"/>
                <w:i w:val="0"/>
                <w:iCs w:val="0"/>
              </w:rPr>
              <w:t xml:space="preserve"> re-tell the story.</w:t>
            </w:r>
          </w:p>
          <w:p w14:paraId="24F8BEF0" w14:textId="75C1C81D" w:rsidR="00254FE1" w:rsidRDefault="00254FE1" w:rsidP="00E71E28">
            <w:pPr>
              <w:pStyle w:val="BodyText"/>
              <w:rPr>
                <w:rStyle w:val="Emphasis"/>
                <w:i w:val="0"/>
                <w:iCs w:val="0"/>
              </w:rPr>
            </w:pPr>
          </w:p>
          <w:p w14:paraId="2626F2F4" w14:textId="00951FBF" w:rsidR="00254FE1" w:rsidRPr="002B4B3A" w:rsidRDefault="00254FE1" w:rsidP="00E71E28">
            <w:pPr>
              <w:pStyle w:val="BodyText"/>
              <w:rPr>
                <w:rStyle w:val="Emphasis"/>
                <w:b/>
                <w:i w:val="0"/>
                <w:iCs w:val="0"/>
              </w:rPr>
            </w:pPr>
            <w:r w:rsidRPr="002B4B3A">
              <w:rPr>
                <w:rStyle w:val="Emphasis"/>
                <w:b/>
                <w:i w:val="0"/>
                <w:iCs w:val="0"/>
              </w:rPr>
              <w:t>Activity</w:t>
            </w:r>
          </w:p>
          <w:p w14:paraId="522D8DE1" w14:textId="1DE03352" w:rsidR="00610104" w:rsidRDefault="00254FE1" w:rsidP="00E71E28">
            <w:pPr>
              <w:pStyle w:val="BodyText"/>
              <w:rPr>
                <w:rStyle w:val="Emphasis"/>
                <w:i w:val="0"/>
                <w:iCs w:val="0"/>
              </w:rPr>
            </w:pPr>
            <w:r>
              <w:rPr>
                <w:rStyle w:val="Emphasis"/>
                <w:i w:val="0"/>
                <w:iCs w:val="0"/>
              </w:rPr>
              <w:t>Divide your cohort into the groups that they will be working in for the devised piece and encourage them to ask the following questions:</w:t>
            </w:r>
          </w:p>
          <w:p w14:paraId="4C67D1F2" w14:textId="77777777" w:rsidR="00254FE1" w:rsidRPr="00254FE1" w:rsidRDefault="00254FE1" w:rsidP="00D5243C">
            <w:pPr>
              <w:pStyle w:val="BodyText"/>
              <w:numPr>
                <w:ilvl w:val="0"/>
                <w:numId w:val="40"/>
              </w:numPr>
              <w:rPr>
                <w:i/>
                <w:iCs/>
              </w:rPr>
            </w:pPr>
            <w:r>
              <w:t>what scope does this text offer us in terms of demonstrating a range of performance skills?</w:t>
            </w:r>
          </w:p>
          <w:p w14:paraId="0F4F9CAB" w14:textId="335AC6C1" w:rsidR="00254FE1" w:rsidRPr="00405B13" w:rsidRDefault="00254FE1" w:rsidP="00D5243C">
            <w:pPr>
              <w:pStyle w:val="BodyText"/>
              <w:numPr>
                <w:ilvl w:val="0"/>
                <w:numId w:val="40"/>
              </w:numPr>
              <w:rPr>
                <w:i/>
                <w:iCs/>
              </w:rPr>
            </w:pPr>
            <w:r>
              <w:t>will it be necessary to cut characters, to add characters, to adapt characters</w:t>
            </w:r>
            <w:r w:rsidR="003A6854">
              <w:t xml:space="preserve">, to represent </w:t>
            </w:r>
            <w:r w:rsidR="00405B13">
              <w:t>characters</w:t>
            </w:r>
            <w:r w:rsidR="003A6854">
              <w:t xml:space="preserve"> with puppets or masks to</w:t>
            </w:r>
            <w:r>
              <w:t xml:space="preserve"> suit the make-up of the group?</w:t>
            </w:r>
          </w:p>
          <w:p w14:paraId="3C87AB09" w14:textId="7D9815B3" w:rsidR="00405B13" w:rsidRPr="00405B13" w:rsidRDefault="00405B13" w:rsidP="00D5243C">
            <w:pPr>
              <w:pStyle w:val="BodyText"/>
              <w:numPr>
                <w:ilvl w:val="0"/>
                <w:numId w:val="40"/>
              </w:numPr>
              <w:rPr>
                <w:i/>
                <w:iCs/>
              </w:rPr>
            </w:pPr>
            <w:r>
              <w:t>how much of the text do we need to retain?</w:t>
            </w:r>
          </w:p>
          <w:p w14:paraId="4E856CD0" w14:textId="579BCDEC" w:rsidR="00405B13" w:rsidRPr="00254FE1" w:rsidRDefault="00405B13" w:rsidP="00D5243C">
            <w:pPr>
              <w:pStyle w:val="BodyText"/>
              <w:numPr>
                <w:ilvl w:val="0"/>
                <w:numId w:val="40"/>
              </w:numPr>
              <w:rPr>
                <w:i/>
                <w:iCs/>
              </w:rPr>
            </w:pPr>
            <w:r>
              <w:t>how much new text do we need to devise?</w:t>
            </w:r>
          </w:p>
          <w:p w14:paraId="1AC6193E" w14:textId="77777777" w:rsidR="00254FE1" w:rsidRPr="00254FE1" w:rsidRDefault="00254FE1" w:rsidP="00D5243C">
            <w:pPr>
              <w:pStyle w:val="BodyText"/>
              <w:numPr>
                <w:ilvl w:val="0"/>
                <w:numId w:val="40"/>
              </w:numPr>
              <w:rPr>
                <w:i/>
                <w:iCs/>
              </w:rPr>
            </w:pPr>
            <w:r>
              <w:t>will it match our chosen style of performance (realism/expressionism/naturalism/physical/musical etc)?</w:t>
            </w:r>
          </w:p>
          <w:p w14:paraId="71546268" w14:textId="77777777" w:rsidR="00254FE1" w:rsidRPr="003A6854" w:rsidRDefault="003A6854" w:rsidP="00D5243C">
            <w:pPr>
              <w:pStyle w:val="BodyText"/>
              <w:numPr>
                <w:ilvl w:val="0"/>
                <w:numId w:val="40"/>
              </w:numPr>
              <w:rPr>
                <w:i/>
                <w:iCs/>
              </w:rPr>
            </w:pPr>
            <w:r>
              <w:t>will we have to modernise the language that we use?</w:t>
            </w:r>
          </w:p>
          <w:p w14:paraId="5CB37E5A" w14:textId="3ED50CCC" w:rsidR="003A6854" w:rsidRPr="003A6854" w:rsidRDefault="003A6854" w:rsidP="00D5243C">
            <w:pPr>
              <w:pStyle w:val="BodyText"/>
              <w:numPr>
                <w:ilvl w:val="0"/>
                <w:numId w:val="40"/>
              </w:numPr>
              <w:rPr>
                <w:i/>
                <w:iCs/>
              </w:rPr>
            </w:pPr>
            <w:r>
              <w:t>how much scope is there for dialogue/narrative/monologue</w:t>
            </w:r>
            <w:r w:rsidR="00405B13">
              <w:t>?</w:t>
            </w:r>
          </w:p>
          <w:p w14:paraId="614E75C1" w14:textId="0E58B66B" w:rsidR="003A6854" w:rsidRPr="00405B13" w:rsidRDefault="003A6854" w:rsidP="00D5243C">
            <w:pPr>
              <w:pStyle w:val="BodyText"/>
              <w:numPr>
                <w:ilvl w:val="0"/>
                <w:numId w:val="40"/>
              </w:numPr>
              <w:rPr>
                <w:i/>
                <w:iCs/>
              </w:rPr>
            </w:pPr>
            <w:r>
              <w:t>is there opportunity to incorporate physical theatre techniques</w:t>
            </w:r>
            <w:r w:rsidR="00405B13">
              <w:t>, dance or movement sequences?</w:t>
            </w:r>
          </w:p>
          <w:p w14:paraId="7B4CA877" w14:textId="6F86A38C" w:rsidR="00405B13" w:rsidRPr="007707FA" w:rsidRDefault="00405B13" w:rsidP="00D5243C">
            <w:pPr>
              <w:pStyle w:val="BodyText"/>
              <w:numPr>
                <w:ilvl w:val="0"/>
                <w:numId w:val="40"/>
              </w:numPr>
              <w:rPr>
                <w:i/>
                <w:iCs/>
              </w:rPr>
            </w:pPr>
            <w:r>
              <w:t>will we be able to include music/song if this is one of the group’s strengths?</w:t>
            </w:r>
          </w:p>
          <w:p w14:paraId="1B3D3523" w14:textId="24C276BF" w:rsidR="007707FA" w:rsidRPr="007707FA" w:rsidRDefault="007707FA" w:rsidP="00D5243C">
            <w:pPr>
              <w:pStyle w:val="BodyText"/>
              <w:numPr>
                <w:ilvl w:val="0"/>
                <w:numId w:val="40"/>
              </w:numPr>
              <w:rPr>
                <w:i/>
                <w:iCs/>
              </w:rPr>
            </w:pPr>
            <w:r>
              <w:t>how will we handle the ‘exposition’ sequence?</w:t>
            </w:r>
          </w:p>
          <w:p w14:paraId="382B3BCC" w14:textId="12FD9178" w:rsidR="007707FA" w:rsidRPr="007707FA" w:rsidRDefault="007707FA" w:rsidP="00D5243C">
            <w:pPr>
              <w:pStyle w:val="BodyText"/>
              <w:numPr>
                <w:ilvl w:val="0"/>
                <w:numId w:val="40"/>
              </w:numPr>
              <w:rPr>
                <w:i/>
                <w:iCs/>
              </w:rPr>
            </w:pPr>
            <w:r>
              <w:t>how will we bring the ‘story’ to a close?</w:t>
            </w:r>
          </w:p>
          <w:p w14:paraId="44A8C537" w14:textId="77777777" w:rsidR="007707FA" w:rsidRDefault="007707FA" w:rsidP="007707FA">
            <w:pPr>
              <w:pStyle w:val="BodyText"/>
            </w:pPr>
          </w:p>
          <w:p w14:paraId="3559B71B" w14:textId="1377E411" w:rsidR="007707FA" w:rsidRDefault="007707FA" w:rsidP="007707FA">
            <w:pPr>
              <w:pStyle w:val="BodyText"/>
            </w:pPr>
            <w:r>
              <w:t>Whatever type of stimulus your groups select they need to give thought to a range of factors before they even choose their stimulus and certainly before they begin the devising process.</w:t>
            </w:r>
          </w:p>
          <w:p w14:paraId="18D5C8DF" w14:textId="77777777" w:rsidR="007707FA" w:rsidRDefault="007707FA" w:rsidP="007707FA">
            <w:pPr>
              <w:pStyle w:val="BodyText"/>
            </w:pPr>
          </w:p>
          <w:p w14:paraId="583F442F" w14:textId="77777777" w:rsidR="007707FA" w:rsidRPr="002B4B3A" w:rsidRDefault="007707FA" w:rsidP="007707FA">
            <w:pPr>
              <w:pStyle w:val="BodyText"/>
              <w:rPr>
                <w:b/>
              </w:rPr>
            </w:pPr>
            <w:r w:rsidRPr="002B4B3A">
              <w:rPr>
                <w:b/>
              </w:rPr>
              <w:t>Activity</w:t>
            </w:r>
          </w:p>
          <w:p w14:paraId="34E6ACC5" w14:textId="0E42B403" w:rsidR="007707FA" w:rsidRDefault="00D51296" w:rsidP="007707FA">
            <w:pPr>
              <w:pStyle w:val="BodyText"/>
            </w:pPr>
            <w:r>
              <w:lastRenderedPageBreak/>
              <w:t>T</w:t>
            </w:r>
            <w:r w:rsidR="007707FA">
              <w:t>hese are some questions that devisers need to ask themselves:</w:t>
            </w:r>
          </w:p>
          <w:p w14:paraId="6B3C2EA4" w14:textId="77777777" w:rsidR="007707FA" w:rsidRPr="00FB61E1" w:rsidRDefault="00FB61E1" w:rsidP="00D5243C">
            <w:pPr>
              <w:pStyle w:val="BodyText"/>
              <w:numPr>
                <w:ilvl w:val="0"/>
                <w:numId w:val="41"/>
              </w:numPr>
              <w:rPr>
                <w:i/>
                <w:iCs/>
              </w:rPr>
            </w:pPr>
            <w:r>
              <w:t>who</w:t>
            </w:r>
            <w:r w:rsidR="007707FA">
              <w:t xml:space="preserve"> is our target audience?</w:t>
            </w:r>
            <w:r>
              <w:t xml:space="preserve"> gender? age-group?</w:t>
            </w:r>
          </w:p>
          <w:p w14:paraId="1E949389" w14:textId="77777777" w:rsidR="00FB61E1" w:rsidRPr="00FB61E1" w:rsidRDefault="00FB61E1" w:rsidP="00D5243C">
            <w:pPr>
              <w:pStyle w:val="BodyText"/>
              <w:numPr>
                <w:ilvl w:val="0"/>
                <w:numId w:val="41"/>
              </w:numPr>
              <w:rPr>
                <w:i/>
                <w:iCs/>
              </w:rPr>
            </w:pPr>
            <w:r>
              <w:t>how do we aim to affect them? engage their sympathy or empathy? educate them about a specific topic? make them laugh? make them think?</w:t>
            </w:r>
          </w:p>
          <w:p w14:paraId="3150336E" w14:textId="77777777" w:rsidR="00FB61E1" w:rsidRPr="00FB61E1" w:rsidRDefault="00FB61E1" w:rsidP="00D5243C">
            <w:pPr>
              <w:pStyle w:val="BodyText"/>
              <w:numPr>
                <w:ilvl w:val="0"/>
                <w:numId w:val="41"/>
              </w:numPr>
              <w:rPr>
                <w:i/>
                <w:iCs/>
              </w:rPr>
            </w:pPr>
            <w:r>
              <w:t>is there a political or social issue embedded in the piece? (current events/historical events)</w:t>
            </w:r>
          </w:p>
          <w:p w14:paraId="4F0EF382" w14:textId="77777777" w:rsidR="00FB61E1" w:rsidRPr="00FB61E1" w:rsidRDefault="00FB61E1" w:rsidP="00D5243C">
            <w:pPr>
              <w:pStyle w:val="BodyText"/>
              <w:numPr>
                <w:ilvl w:val="0"/>
                <w:numId w:val="41"/>
              </w:numPr>
              <w:rPr>
                <w:i/>
                <w:iCs/>
              </w:rPr>
            </w:pPr>
            <w:r>
              <w:t xml:space="preserve">if not, </w:t>
            </w:r>
            <w:r w:rsidRPr="00FB61E1">
              <w:rPr>
                <w:u w:val="single"/>
              </w:rPr>
              <w:t>should</w:t>
            </w:r>
            <w:r>
              <w:t xml:space="preserve"> there be?</w:t>
            </w:r>
          </w:p>
          <w:p w14:paraId="7DA1D96B" w14:textId="77777777" w:rsidR="00FB61E1" w:rsidRPr="00FB61E1" w:rsidRDefault="00FB61E1" w:rsidP="00D5243C">
            <w:pPr>
              <w:pStyle w:val="BodyText"/>
              <w:numPr>
                <w:ilvl w:val="0"/>
                <w:numId w:val="41"/>
              </w:numPr>
              <w:rPr>
                <w:i/>
                <w:iCs/>
              </w:rPr>
            </w:pPr>
            <w:r>
              <w:t>does the piece have a ‘main character’?</w:t>
            </w:r>
          </w:p>
          <w:p w14:paraId="4D23D827" w14:textId="20F01D06" w:rsidR="00FB61E1" w:rsidRPr="003E251F" w:rsidRDefault="00FB61E1" w:rsidP="00D5243C">
            <w:pPr>
              <w:pStyle w:val="BodyText"/>
              <w:numPr>
                <w:ilvl w:val="0"/>
                <w:numId w:val="41"/>
              </w:numPr>
              <w:rPr>
                <w:i/>
                <w:iCs/>
              </w:rPr>
            </w:pPr>
            <w:r>
              <w:t>if it has, does the ‘main character’ have to dominate the piece or could it be presented through multi-role techniques</w:t>
            </w:r>
            <w:r w:rsidR="00702622">
              <w:t xml:space="preserve"> to share the role amongst the group?</w:t>
            </w:r>
          </w:p>
          <w:p w14:paraId="3696358A" w14:textId="19B2637C" w:rsidR="003E251F" w:rsidRPr="00702622" w:rsidRDefault="003E251F" w:rsidP="00D5243C">
            <w:pPr>
              <w:pStyle w:val="BodyText"/>
              <w:numPr>
                <w:ilvl w:val="0"/>
                <w:numId w:val="41"/>
              </w:numPr>
              <w:rPr>
                <w:i/>
                <w:iCs/>
              </w:rPr>
            </w:pPr>
            <w:r>
              <w:t xml:space="preserve">what characters do we need? must we use </w:t>
            </w:r>
            <w:r w:rsidR="000A582E">
              <w:t>stereotypes/archetypes</w:t>
            </w:r>
            <w:r w:rsidR="002121E9">
              <w:t>?</w:t>
            </w:r>
          </w:p>
          <w:p w14:paraId="0B4D9925" w14:textId="77777777" w:rsidR="00702622" w:rsidRPr="00702622" w:rsidRDefault="00702622" w:rsidP="00D5243C">
            <w:pPr>
              <w:pStyle w:val="BodyText"/>
              <w:numPr>
                <w:ilvl w:val="0"/>
                <w:numId w:val="41"/>
              </w:numPr>
              <w:rPr>
                <w:i/>
                <w:iCs/>
              </w:rPr>
            </w:pPr>
            <w:r>
              <w:t>what style are we going to adopt and how appropriate is it to the chosen stimulus?</w:t>
            </w:r>
          </w:p>
          <w:p w14:paraId="6C72AECB" w14:textId="576BD25F" w:rsidR="00702622" w:rsidRPr="00702622" w:rsidRDefault="00702622" w:rsidP="00D5243C">
            <w:pPr>
              <w:pStyle w:val="BodyText"/>
              <w:numPr>
                <w:ilvl w:val="0"/>
                <w:numId w:val="41"/>
              </w:numPr>
              <w:rPr>
                <w:i/>
                <w:iCs/>
              </w:rPr>
            </w:pPr>
            <w:r>
              <w:t xml:space="preserve">how will we create the ‘world’ of the piece? </w:t>
            </w:r>
            <w:r w:rsidR="003E251F">
              <w:t>t</w:t>
            </w:r>
            <w:r>
              <w:t>hrough dialogue, narrative, production elements such as setting,</w:t>
            </w:r>
          </w:p>
          <w:p w14:paraId="68F4DFAE" w14:textId="77777777" w:rsidR="00702622" w:rsidRDefault="00702622" w:rsidP="00D5243C">
            <w:pPr>
              <w:pStyle w:val="BodyText"/>
              <w:numPr>
                <w:ilvl w:val="0"/>
                <w:numId w:val="41"/>
              </w:numPr>
            </w:pPr>
            <w:r>
              <w:t>costume, props, lighting and sound?</w:t>
            </w:r>
          </w:p>
          <w:p w14:paraId="3E9969CE" w14:textId="3FA9EB8B" w:rsidR="003E251F" w:rsidRPr="003E251F" w:rsidRDefault="003E251F" w:rsidP="00D5243C">
            <w:pPr>
              <w:pStyle w:val="BodyText"/>
              <w:numPr>
                <w:ilvl w:val="0"/>
                <w:numId w:val="41"/>
              </w:numPr>
              <w:rPr>
                <w:i/>
                <w:iCs/>
              </w:rPr>
            </w:pPr>
            <w:r>
              <w:t>what time period is the piece set in? contemporary? historical?</w:t>
            </w:r>
          </w:p>
          <w:p w14:paraId="39ED0F99" w14:textId="77777777" w:rsidR="003E251F" w:rsidRPr="003E251F" w:rsidRDefault="003E251F" w:rsidP="00D5243C">
            <w:pPr>
              <w:pStyle w:val="BodyText"/>
              <w:numPr>
                <w:ilvl w:val="0"/>
                <w:numId w:val="41"/>
              </w:numPr>
              <w:rPr>
                <w:i/>
                <w:iCs/>
              </w:rPr>
            </w:pPr>
            <w:r>
              <w:t>where is it set geographically? where is the action located within that setting?</w:t>
            </w:r>
          </w:p>
          <w:p w14:paraId="1B26DADD" w14:textId="77777777" w:rsidR="003E251F" w:rsidRPr="000A582E" w:rsidRDefault="003E251F" w:rsidP="00D5243C">
            <w:pPr>
              <w:pStyle w:val="BodyText"/>
              <w:numPr>
                <w:ilvl w:val="0"/>
                <w:numId w:val="42"/>
              </w:numPr>
              <w:rPr>
                <w:i/>
                <w:iCs/>
              </w:rPr>
            </w:pPr>
            <w:r>
              <w:t>what dramatic strategies may we employ? synchronised movement, freeze-frame, slow-motion, soundscape, choral speech?</w:t>
            </w:r>
          </w:p>
          <w:p w14:paraId="70254C0A" w14:textId="77777777" w:rsidR="000A582E" w:rsidRDefault="000A582E" w:rsidP="000A582E">
            <w:pPr>
              <w:pStyle w:val="BodyText"/>
            </w:pPr>
          </w:p>
          <w:p w14:paraId="5B9AD7F1" w14:textId="77777777" w:rsidR="000A582E" w:rsidRPr="002B4B3A" w:rsidRDefault="000A582E" w:rsidP="000A582E">
            <w:pPr>
              <w:pStyle w:val="BodyText"/>
              <w:rPr>
                <w:b/>
              </w:rPr>
            </w:pPr>
            <w:r w:rsidRPr="002B4B3A">
              <w:rPr>
                <w:b/>
              </w:rPr>
              <w:t>Activity</w:t>
            </w:r>
          </w:p>
          <w:p w14:paraId="3B96C31E" w14:textId="2C4B07C3" w:rsidR="0047513F" w:rsidRDefault="000A582E" w:rsidP="000A582E">
            <w:pPr>
              <w:pStyle w:val="BodyText"/>
            </w:pPr>
            <w:r>
              <w:t>Introduce your learners to one or two examples from each of the categories</w:t>
            </w:r>
            <w:r w:rsidR="006E3257">
              <w:t xml:space="preserve">; in their groups, </w:t>
            </w:r>
            <w:r>
              <w:t xml:space="preserve">ask them to </w:t>
            </w:r>
            <w:r w:rsidR="006E3257">
              <w:t>have a ‘thought shower’ session based on one of the</w:t>
            </w:r>
            <w:r w:rsidR="0047513F">
              <w:t>m</w:t>
            </w:r>
            <w:r w:rsidR="00E9227E">
              <w:t>, to see how they might approach the stimulus</w:t>
            </w:r>
            <w:r w:rsidR="00D51296">
              <w:t xml:space="preserve">. </w:t>
            </w:r>
            <w:r w:rsidR="0047513F">
              <w:t>Here are a couple of suggestions to start them off:</w:t>
            </w:r>
          </w:p>
          <w:p w14:paraId="162DD672" w14:textId="77777777" w:rsidR="00D51296" w:rsidRDefault="00D51296" w:rsidP="000A582E">
            <w:pPr>
              <w:pStyle w:val="BodyText"/>
            </w:pPr>
          </w:p>
          <w:p w14:paraId="574DAD90" w14:textId="77777777" w:rsidR="00D51296" w:rsidRDefault="00AC2933" w:rsidP="000A582E">
            <w:pPr>
              <w:pStyle w:val="BodyText"/>
              <w:rPr>
                <w:u w:val="single"/>
              </w:rPr>
            </w:pPr>
            <w:r w:rsidRPr="00C07FCF">
              <w:rPr>
                <w:u w:val="single"/>
              </w:rPr>
              <w:t>A pair of short poems</w:t>
            </w:r>
            <w:r w:rsidR="00BB3FD0">
              <w:rPr>
                <w:u w:val="single"/>
              </w:rPr>
              <w:t xml:space="preserve"> </w:t>
            </w:r>
          </w:p>
          <w:p w14:paraId="79E3DC66" w14:textId="2FC9444B" w:rsidR="00AC2933" w:rsidRDefault="006A5344" w:rsidP="000A582E">
            <w:pPr>
              <w:pStyle w:val="BodyText"/>
            </w:pPr>
            <w:r>
              <w:t xml:space="preserve">‘A refugee Mother and Child’ by Chinua Achebe and ‘Piano’ by DH Lawrence </w:t>
            </w:r>
          </w:p>
          <w:p w14:paraId="6C00C45B" w14:textId="77777777" w:rsidR="00D51296" w:rsidRDefault="00C07FCF" w:rsidP="00C07FCF">
            <w:pPr>
              <w:pStyle w:val="BodyText"/>
              <w:rPr>
                <w:u w:val="single"/>
              </w:rPr>
            </w:pPr>
            <w:r w:rsidRPr="00C07FCF">
              <w:rPr>
                <w:u w:val="single"/>
              </w:rPr>
              <w:t>The opening paragraph of a novel</w:t>
            </w:r>
            <w:r w:rsidR="00BB3FD0">
              <w:rPr>
                <w:u w:val="single"/>
              </w:rPr>
              <w:t xml:space="preserve"> </w:t>
            </w:r>
          </w:p>
          <w:p w14:paraId="0E29A31C" w14:textId="6D4E32D3" w:rsidR="00C07FCF" w:rsidRPr="00C07FCF" w:rsidRDefault="00C07FCF" w:rsidP="00C07FCF">
            <w:pPr>
              <w:pStyle w:val="BodyText"/>
            </w:pPr>
            <w:r>
              <w:t>The opening sentence and first paragraph of Anna Karenina, which famously begins: ‘</w:t>
            </w:r>
            <w:r w:rsidRPr="00C07FCF">
              <w:t>Happy families are all alike; every unhappy family is unhappy in its own way.</w:t>
            </w:r>
            <w:r>
              <w:t>’</w:t>
            </w:r>
          </w:p>
          <w:p w14:paraId="6B135D61" w14:textId="77777777" w:rsidR="00D51296" w:rsidRDefault="006A5344" w:rsidP="000A582E">
            <w:pPr>
              <w:pStyle w:val="BodyText"/>
              <w:rPr>
                <w:u w:val="single"/>
              </w:rPr>
            </w:pPr>
            <w:r w:rsidRPr="00C07FCF">
              <w:rPr>
                <w:u w:val="single"/>
              </w:rPr>
              <w:t>A Painting</w:t>
            </w:r>
            <w:r w:rsidR="00BB3FD0">
              <w:rPr>
                <w:u w:val="single"/>
              </w:rPr>
              <w:t xml:space="preserve"> </w:t>
            </w:r>
          </w:p>
          <w:p w14:paraId="5D88088B" w14:textId="35ADE412" w:rsidR="006A5344" w:rsidRDefault="0047513F" w:rsidP="000A582E">
            <w:pPr>
              <w:pStyle w:val="BodyText"/>
            </w:pPr>
            <w:r>
              <w:t>Guernica by Pablo Picasso</w:t>
            </w:r>
          </w:p>
          <w:p w14:paraId="5C56B5F6" w14:textId="1652410A" w:rsidR="0047513F" w:rsidRDefault="00C07FCF" w:rsidP="000A582E">
            <w:pPr>
              <w:pStyle w:val="BodyText"/>
            </w:pPr>
            <w:r w:rsidRPr="00C07FCF">
              <w:rPr>
                <w:u w:val="single"/>
              </w:rPr>
              <w:t>Documented events from the past</w:t>
            </w:r>
          </w:p>
          <w:p w14:paraId="087A60F9" w14:textId="1ABE4D96" w:rsidR="00C07FCF" w:rsidRDefault="00C07FCF" w:rsidP="000A582E">
            <w:pPr>
              <w:pStyle w:val="BodyText"/>
            </w:pPr>
            <w:r>
              <w:t>Space missions/landings</w:t>
            </w:r>
          </w:p>
          <w:p w14:paraId="11B33F8C" w14:textId="24B3CD3E" w:rsidR="002B14BD" w:rsidRDefault="002B14BD" w:rsidP="000A582E">
            <w:pPr>
              <w:pStyle w:val="BodyText"/>
            </w:pPr>
            <w:r>
              <w:t>Surprising election results</w:t>
            </w:r>
          </w:p>
          <w:p w14:paraId="74305BBF" w14:textId="7E3CB69A" w:rsidR="002B14BD" w:rsidRDefault="002B14BD" w:rsidP="000A582E">
            <w:pPr>
              <w:pStyle w:val="BodyText"/>
            </w:pPr>
          </w:p>
          <w:p w14:paraId="7A363AD6" w14:textId="36C6D133" w:rsidR="002B14BD" w:rsidRDefault="002B14BD" w:rsidP="000A582E">
            <w:pPr>
              <w:pStyle w:val="BodyText"/>
            </w:pPr>
            <w:r>
              <w:t xml:space="preserve">Groups of </w:t>
            </w:r>
            <w:r w:rsidR="00BB3FD0">
              <w:t>learners</w:t>
            </w:r>
            <w:r>
              <w:t xml:space="preserve"> </w:t>
            </w:r>
            <w:proofErr w:type="gramStart"/>
            <w:r>
              <w:t>critique</w:t>
            </w:r>
            <w:proofErr w:type="gramEnd"/>
            <w:r>
              <w:t xml:space="preserve"> each other’s suggestions for approaching these stimuli</w:t>
            </w:r>
            <w:r w:rsidR="002121E9">
              <w:t>.</w:t>
            </w:r>
            <w:r>
              <w:t xml:space="preserve"> </w:t>
            </w:r>
            <w:r w:rsidRPr="002121E9">
              <w:rPr>
                <w:b/>
                <w:bCs/>
              </w:rPr>
              <w:t>(F)</w:t>
            </w:r>
          </w:p>
          <w:p w14:paraId="6D64EB04" w14:textId="45189A40" w:rsidR="0047513F" w:rsidRDefault="0047513F" w:rsidP="000A582E">
            <w:pPr>
              <w:pStyle w:val="BodyText"/>
            </w:pPr>
          </w:p>
          <w:p w14:paraId="36C2131C" w14:textId="77777777" w:rsidR="00207C1B" w:rsidRDefault="00207C1B" w:rsidP="00207C1B">
            <w:pPr>
              <w:pStyle w:val="BodyText"/>
            </w:pPr>
            <w:r>
              <w:t>Remind your learners that there are two separate parts to the devising coursework:</w:t>
            </w:r>
          </w:p>
          <w:p w14:paraId="4E63D710" w14:textId="77777777" w:rsidR="00207C1B" w:rsidRDefault="00207C1B" w:rsidP="00D51296">
            <w:pPr>
              <w:pStyle w:val="BodyText"/>
              <w:numPr>
                <w:ilvl w:val="1"/>
                <w:numId w:val="66"/>
              </w:numPr>
            </w:pPr>
            <w:r>
              <w:lastRenderedPageBreak/>
              <w:t>the 10-15 minutes devised piece</w:t>
            </w:r>
          </w:p>
          <w:p w14:paraId="673E5C00" w14:textId="632B7163" w:rsidR="00207C1B" w:rsidRDefault="00207C1B" w:rsidP="00D51296">
            <w:pPr>
              <w:pStyle w:val="BodyText"/>
              <w:numPr>
                <w:ilvl w:val="1"/>
                <w:numId w:val="66"/>
              </w:numPr>
            </w:pPr>
            <w:r>
              <w:t>a 3</w:t>
            </w:r>
            <w:r w:rsidR="00BB3FD0">
              <w:t>-</w:t>
            </w:r>
            <w:r>
              <w:t>minute evaluation of their success</w:t>
            </w:r>
          </w:p>
          <w:p w14:paraId="5E5C4803" w14:textId="77777777" w:rsidR="00207C1B" w:rsidRDefault="00207C1B" w:rsidP="00207C1B">
            <w:pPr>
              <w:pStyle w:val="BodyText"/>
            </w:pPr>
          </w:p>
          <w:p w14:paraId="3ECA1556" w14:textId="1DA60808" w:rsidR="00207C1B" w:rsidRDefault="00207C1B" w:rsidP="00207C1B">
            <w:pPr>
              <w:pStyle w:val="BodyText"/>
            </w:pPr>
            <w:r>
              <w:t>For their evaluation of the devised piece in achieving its artistic intentions, learners must record (in sound and vision) a three minute reflective account of their contribution to the piece.</w:t>
            </w:r>
            <w:r w:rsidR="00D51296">
              <w:t xml:space="preserve"> </w:t>
            </w:r>
            <w:r>
              <w:t>Learners must refer to their artistic intentions, which may have been subject to revision as the process of devising developed</w:t>
            </w:r>
            <w:r w:rsidR="00091ACB">
              <w:t>,</w:t>
            </w:r>
            <w:r>
              <w:t xml:space="preserve"> and </w:t>
            </w:r>
            <w:r w:rsidR="00000CD8">
              <w:t xml:space="preserve">then </w:t>
            </w:r>
            <w:r w:rsidR="00091ACB">
              <w:t>they must evaluate</w:t>
            </w:r>
            <w:r>
              <w:t xml:space="preserve"> the extent to which they feel these intentions </w:t>
            </w:r>
            <w:proofErr w:type="gramStart"/>
            <w:r>
              <w:t>have been met</w:t>
            </w:r>
            <w:proofErr w:type="gramEnd"/>
            <w:r>
              <w:t>.</w:t>
            </w:r>
          </w:p>
          <w:p w14:paraId="545ECE39" w14:textId="541A4F27" w:rsidR="00000CD8" w:rsidRDefault="00000CD8" w:rsidP="00207C1B">
            <w:pPr>
              <w:pStyle w:val="BodyText"/>
            </w:pPr>
          </w:p>
          <w:p w14:paraId="34216AF4" w14:textId="420D1A67" w:rsidR="00000CD8" w:rsidRDefault="00000CD8" w:rsidP="00207C1B">
            <w:pPr>
              <w:pStyle w:val="BodyText"/>
            </w:pPr>
            <w:r>
              <w:t>Revisiting some of the questions is one way that a group can keep focused on their dramatic intentions</w:t>
            </w:r>
            <w:r w:rsidR="00091ACB">
              <w:t>,</w:t>
            </w:r>
            <w:r>
              <w:t xml:space="preserve"> </w:t>
            </w:r>
            <w:proofErr w:type="gramStart"/>
            <w:r>
              <w:t>so as to</w:t>
            </w:r>
            <w:proofErr w:type="gramEnd"/>
            <w:r>
              <w:t xml:space="preserve"> ensure that they will deliver on them. </w:t>
            </w:r>
          </w:p>
          <w:p w14:paraId="50E9A880" w14:textId="77777777" w:rsidR="00091ACB" w:rsidRDefault="00091ACB" w:rsidP="00207C1B">
            <w:pPr>
              <w:pStyle w:val="BodyText"/>
            </w:pPr>
          </w:p>
          <w:p w14:paraId="105B5AF8" w14:textId="09B0C155" w:rsidR="00000CD8" w:rsidRDefault="00091ACB" w:rsidP="00207C1B">
            <w:pPr>
              <w:pStyle w:val="BodyText"/>
            </w:pPr>
            <w:r>
              <w:t>Achievable d</w:t>
            </w:r>
            <w:r w:rsidR="00000CD8">
              <w:t>ramatic intentions may be summarised as:</w:t>
            </w:r>
          </w:p>
          <w:p w14:paraId="1352BBAB" w14:textId="17FC3F6B" w:rsidR="00000CD8" w:rsidRDefault="00000CD8" w:rsidP="00D5243C">
            <w:pPr>
              <w:pStyle w:val="BodyText"/>
              <w:numPr>
                <w:ilvl w:val="0"/>
                <w:numId w:val="43"/>
              </w:numPr>
            </w:pPr>
            <w:r>
              <w:t>reaching a target audience</w:t>
            </w:r>
          </w:p>
          <w:p w14:paraId="4319B7EC" w14:textId="21724795" w:rsidR="00000CD8" w:rsidRDefault="00000CD8" w:rsidP="00D5243C">
            <w:pPr>
              <w:pStyle w:val="BodyText"/>
              <w:numPr>
                <w:ilvl w:val="0"/>
                <w:numId w:val="43"/>
              </w:numPr>
            </w:pPr>
            <w:r>
              <w:t>affecting that target audience in a particular way</w:t>
            </w:r>
          </w:p>
          <w:p w14:paraId="3830D4EE" w14:textId="4370EF3A" w:rsidR="00000CD8" w:rsidRDefault="00000CD8" w:rsidP="00D5243C">
            <w:pPr>
              <w:pStyle w:val="BodyText"/>
              <w:numPr>
                <w:ilvl w:val="0"/>
                <w:numId w:val="43"/>
              </w:numPr>
            </w:pPr>
            <w:r>
              <w:t>communicating a message or highlighting an issue</w:t>
            </w:r>
            <w:r w:rsidR="00091ACB">
              <w:t xml:space="preserve"> to the target audience</w:t>
            </w:r>
          </w:p>
          <w:p w14:paraId="5E966AB8" w14:textId="7E974A80" w:rsidR="00091ACB" w:rsidRDefault="00091ACB" w:rsidP="00D5243C">
            <w:pPr>
              <w:pStyle w:val="BodyText"/>
              <w:numPr>
                <w:ilvl w:val="0"/>
                <w:numId w:val="43"/>
              </w:numPr>
            </w:pPr>
            <w:r>
              <w:t>eliciting a particular audience response</w:t>
            </w:r>
          </w:p>
          <w:p w14:paraId="0D11FB93" w14:textId="5DC15DFC" w:rsidR="00091ACB" w:rsidRDefault="00091ACB" w:rsidP="00D5243C">
            <w:pPr>
              <w:pStyle w:val="BodyText"/>
              <w:numPr>
                <w:ilvl w:val="0"/>
                <w:numId w:val="43"/>
              </w:numPr>
            </w:pPr>
            <w:r>
              <w:t>achieving a coherent piece of devised drama expressed in an appropriate theatrical style</w:t>
            </w:r>
          </w:p>
          <w:p w14:paraId="38A842B0" w14:textId="2EF218F5" w:rsidR="00000CD8" w:rsidRDefault="00000CD8" w:rsidP="00000CD8">
            <w:pPr>
              <w:pStyle w:val="BodyText"/>
              <w:ind w:left="360"/>
            </w:pPr>
          </w:p>
          <w:p w14:paraId="2DA8D33C" w14:textId="699FC93C" w:rsidR="00091ACB" w:rsidRDefault="00091ACB" w:rsidP="00091ACB">
            <w:pPr>
              <w:pStyle w:val="BodyText"/>
            </w:pPr>
            <w:r w:rsidRPr="00BB3FD0">
              <w:rPr>
                <w:b/>
              </w:rPr>
              <w:t>Activity</w:t>
            </w:r>
          </w:p>
          <w:p w14:paraId="261DF846" w14:textId="15CA3D58" w:rsidR="006E3257" w:rsidRPr="00207C1B" w:rsidRDefault="00091ACB" w:rsidP="00D51296">
            <w:pPr>
              <w:pStyle w:val="BodyText"/>
            </w:pPr>
            <w:r>
              <w:t xml:space="preserve">It </w:t>
            </w:r>
            <w:r w:rsidR="00D51296">
              <w:t>is</w:t>
            </w:r>
            <w:r>
              <w:t xml:space="preserve"> useful to encourage your learners to practise recording their intentions and achievements at regular intervals as the piece develops. Circulate the </w:t>
            </w:r>
            <w:r w:rsidR="00D51296">
              <w:t>a</w:t>
            </w:r>
            <w:r>
              <w:t>ssessment criteria</w:t>
            </w:r>
            <w:r w:rsidR="0056379A">
              <w:t xml:space="preserve"> and learners mark their own or their peers</w:t>
            </w:r>
            <w:r w:rsidR="002121E9">
              <w:t>’</w:t>
            </w:r>
            <w:r w:rsidR="0056379A">
              <w:t xml:space="preserve"> evaluations.</w:t>
            </w:r>
            <w:r>
              <w:t xml:space="preserve"> </w:t>
            </w:r>
          </w:p>
        </w:tc>
      </w:tr>
      <w:tr w:rsidR="00CD0C4A" w:rsidRPr="00CD0C4A" w14:paraId="7B824D8A" w14:textId="77777777" w:rsidTr="004D35D9">
        <w:tblPrEx>
          <w:tblCellMar>
            <w:top w:w="0" w:type="dxa"/>
            <w:bottom w:w="0" w:type="dxa"/>
          </w:tblCellMar>
        </w:tblPrEx>
        <w:tc>
          <w:tcPr>
            <w:tcW w:w="2127" w:type="dxa"/>
            <w:tcMar>
              <w:top w:w="113" w:type="dxa"/>
              <w:bottom w:w="113" w:type="dxa"/>
            </w:tcMar>
          </w:tcPr>
          <w:p w14:paraId="0B231F93" w14:textId="77777777" w:rsidR="00CD0C4A" w:rsidRPr="00CD0C4A" w:rsidRDefault="00CD0C4A" w:rsidP="008F21BC">
            <w:pPr>
              <w:pStyle w:val="BodyText"/>
              <w:rPr>
                <w:lang w:eastAsia="en-GB"/>
              </w:rPr>
            </w:pPr>
          </w:p>
        </w:tc>
        <w:tc>
          <w:tcPr>
            <w:tcW w:w="2239" w:type="dxa"/>
            <w:tcMar>
              <w:top w:w="113" w:type="dxa"/>
              <w:bottom w:w="113" w:type="dxa"/>
            </w:tcMar>
          </w:tcPr>
          <w:p w14:paraId="5D7EF02A" w14:textId="77777777" w:rsidR="00CD0C4A" w:rsidRPr="00CD0C4A" w:rsidRDefault="00CD0C4A" w:rsidP="00F87B76">
            <w:pPr>
              <w:pStyle w:val="BodyText"/>
              <w:rPr>
                <w:lang w:eastAsia="en-GB"/>
              </w:rPr>
            </w:pPr>
          </w:p>
        </w:tc>
        <w:tc>
          <w:tcPr>
            <w:tcW w:w="10235" w:type="dxa"/>
            <w:tcMar>
              <w:top w:w="113" w:type="dxa"/>
              <w:bottom w:w="113" w:type="dxa"/>
            </w:tcMar>
          </w:tcPr>
          <w:p w14:paraId="620FC89D" w14:textId="29020C52" w:rsidR="00CD0C4A" w:rsidRPr="00BB3FD0" w:rsidRDefault="00BB3FD0" w:rsidP="00BB3FD0">
            <w:pPr>
              <w:pStyle w:val="BodyText"/>
              <w:rPr>
                <w:b/>
                <w:iCs/>
              </w:rPr>
            </w:pPr>
            <w:r>
              <w:rPr>
                <w:b/>
                <w:iCs/>
              </w:rPr>
              <w:t>Resources</w:t>
            </w:r>
          </w:p>
          <w:p w14:paraId="27A76481" w14:textId="20EF1F3B" w:rsidR="00CD0C4A" w:rsidRDefault="00CD0C4A" w:rsidP="00BB3FD0">
            <w:pPr>
              <w:pStyle w:val="box-text-blue"/>
              <w:spacing w:before="0" w:beforeAutospacing="0" w:after="0" w:afterAutospacing="0"/>
              <w:rPr>
                <w:rFonts w:ascii="Arial" w:hAnsi="Arial" w:cs="Arial"/>
                <w:sz w:val="20"/>
                <w:szCs w:val="20"/>
                <w:lang w:val="en-GB"/>
              </w:rPr>
            </w:pPr>
            <w:r w:rsidRPr="00CD0C4A">
              <w:rPr>
                <w:rStyle w:val="charoverride-4"/>
                <w:rFonts w:ascii="Arial" w:eastAsia="MS ??" w:hAnsi="Arial" w:cs="Arial"/>
                <w:sz w:val="20"/>
                <w:szCs w:val="20"/>
              </w:rPr>
              <w:t>Devising: A Practical and Theoretical Handbook</w:t>
            </w:r>
            <w:r w:rsidRPr="00CD0C4A">
              <w:rPr>
                <w:rFonts w:ascii="Arial" w:hAnsi="Arial" w:cs="Arial"/>
                <w:sz w:val="20"/>
                <w:szCs w:val="20"/>
                <w:lang w:val="en-GB"/>
              </w:rPr>
              <w:t xml:space="preserve">, by Alison </w:t>
            </w:r>
            <w:proofErr w:type="spellStart"/>
            <w:r w:rsidRPr="00CD0C4A">
              <w:rPr>
                <w:rFonts w:ascii="Arial" w:hAnsi="Arial" w:cs="Arial"/>
                <w:sz w:val="20"/>
                <w:szCs w:val="20"/>
                <w:lang w:val="en-GB"/>
              </w:rPr>
              <w:t>Oddey</w:t>
            </w:r>
            <w:proofErr w:type="spellEnd"/>
            <w:r w:rsidRPr="00CD0C4A">
              <w:rPr>
                <w:rFonts w:ascii="Arial" w:hAnsi="Arial" w:cs="Arial"/>
                <w:sz w:val="20"/>
                <w:szCs w:val="20"/>
                <w:lang w:val="en-GB"/>
              </w:rPr>
              <w:t xml:space="preserve"> (Routledge, 1996)</w:t>
            </w:r>
          </w:p>
          <w:p w14:paraId="79656E54" w14:textId="0D9EFEF3" w:rsidR="00CD0C4A" w:rsidRPr="00CD0C4A" w:rsidRDefault="00CD0C4A" w:rsidP="00BB3FD0">
            <w:pPr>
              <w:pStyle w:val="box-text-blue"/>
              <w:spacing w:before="0" w:beforeAutospacing="0" w:after="0" w:afterAutospacing="0"/>
              <w:rPr>
                <w:rFonts w:ascii="Arial" w:hAnsi="Arial" w:cs="Arial"/>
                <w:sz w:val="20"/>
                <w:szCs w:val="20"/>
                <w:lang w:val="en-GB"/>
              </w:rPr>
            </w:pPr>
            <w:r w:rsidRPr="00CD0C4A">
              <w:rPr>
                <w:rStyle w:val="charoverride-4"/>
                <w:rFonts w:ascii="Arial" w:eastAsia="MS ??" w:hAnsi="Arial" w:cs="Arial"/>
                <w:sz w:val="20"/>
                <w:szCs w:val="20"/>
              </w:rPr>
              <w:t>Improvisation for the Theatre</w:t>
            </w:r>
            <w:r w:rsidRPr="00CD0C4A">
              <w:rPr>
                <w:rFonts w:ascii="Arial" w:hAnsi="Arial" w:cs="Arial"/>
                <w:sz w:val="20"/>
                <w:szCs w:val="20"/>
                <w:lang w:val="en-GB"/>
              </w:rPr>
              <w:t>, by Viola Spolin, (North Western University Press, 2004)</w:t>
            </w:r>
          </w:p>
          <w:p w14:paraId="69D06A13" w14:textId="420676C2" w:rsidR="00CD0C4A" w:rsidRPr="00CD0C4A" w:rsidRDefault="00CD0C4A" w:rsidP="00BB3FD0">
            <w:pPr>
              <w:pStyle w:val="box-text-blue"/>
              <w:spacing w:before="0" w:beforeAutospacing="0" w:after="0" w:afterAutospacing="0"/>
              <w:rPr>
                <w:i/>
                <w:iCs/>
              </w:rPr>
            </w:pPr>
            <w:r w:rsidRPr="00CD0C4A">
              <w:rPr>
                <w:rStyle w:val="charoverride-4"/>
                <w:rFonts w:ascii="Arial" w:eastAsia="MS ??" w:hAnsi="Arial" w:cs="Arial"/>
                <w:sz w:val="20"/>
                <w:szCs w:val="20"/>
              </w:rPr>
              <w:t>Certain Fragments: Text and Writings on Performance</w:t>
            </w:r>
            <w:r w:rsidRPr="00CD0C4A">
              <w:rPr>
                <w:rFonts w:ascii="Arial" w:hAnsi="Arial" w:cs="Arial"/>
                <w:sz w:val="20"/>
                <w:szCs w:val="20"/>
                <w:lang w:val="en-GB"/>
              </w:rPr>
              <w:t>, by Tim Etchells (Routledge, 2000)</w:t>
            </w:r>
          </w:p>
        </w:tc>
      </w:tr>
      <w:tr w:rsidR="009A20C6" w:rsidRPr="004A4E17" w14:paraId="747EC853" w14:textId="77777777" w:rsidTr="00C77E0A">
        <w:trPr>
          <w:trHeight w:hRule="exact" w:val="440"/>
          <w:tblHeader/>
        </w:trPr>
        <w:tc>
          <w:tcPr>
            <w:tcW w:w="14601" w:type="dxa"/>
            <w:gridSpan w:val="3"/>
            <w:shd w:val="clear" w:color="auto" w:fill="E21951"/>
            <w:tcMar>
              <w:top w:w="113" w:type="dxa"/>
              <w:bottom w:w="113" w:type="dxa"/>
            </w:tcMar>
            <w:vAlign w:val="center"/>
          </w:tcPr>
          <w:p w14:paraId="11FEBBFE" w14:textId="1A34CCFF" w:rsidR="009A20C6" w:rsidRPr="00FB2E1E" w:rsidRDefault="00225741" w:rsidP="000060B0">
            <w:pPr>
              <w:rPr>
                <w:rFonts w:ascii="Arial" w:hAnsi="Arial" w:cs="Arial"/>
                <w:b/>
                <w:color w:val="FFFFFF"/>
                <w:sz w:val="20"/>
                <w:szCs w:val="20"/>
              </w:rPr>
            </w:pPr>
            <w:r>
              <w:rPr>
                <w:rFonts w:ascii="Arial" w:hAnsi="Arial" w:cs="Arial"/>
                <w:b/>
                <w:color w:val="FFFFFF"/>
                <w:sz w:val="20"/>
                <w:szCs w:val="20"/>
              </w:rPr>
              <w:t>S</w:t>
            </w:r>
            <w:r w:rsidR="009A20C6" w:rsidRPr="00FB2E1E">
              <w:rPr>
                <w:rFonts w:ascii="Arial" w:hAnsi="Arial" w:cs="Arial"/>
                <w:b/>
                <w:color w:val="FFFFFF"/>
                <w:sz w:val="20"/>
                <w:szCs w:val="20"/>
              </w:rPr>
              <w:t>pecimen papers</w:t>
            </w:r>
          </w:p>
        </w:tc>
      </w:tr>
      <w:tr w:rsidR="00F87B76" w:rsidRPr="004A4E17" w14:paraId="2717AB09" w14:textId="77777777" w:rsidTr="00C77E0A">
        <w:tblPrEx>
          <w:tblCellMar>
            <w:top w:w="0" w:type="dxa"/>
            <w:bottom w:w="0" w:type="dxa"/>
          </w:tblCellMar>
        </w:tblPrEx>
        <w:tc>
          <w:tcPr>
            <w:tcW w:w="14601" w:type="dxa"/>
            <w:gridSpan w:val="3"/>
            <w:tcMar>
              <w:top w:w="113" w:type="dxa"/>
              <w:bottom w:w="113" w:type="dxa"/>
            </w:tcMar>
          </w:tcPr>
          <w:p w14:paraId="6D5D15BB" w14:textId="3A71DE77" w:rsidR="00F87B76" w:rsidRPr="004E2FD6" w:rsidRDefault="00225741" w:rsidP="00F87B76">
            <w:pPr>
              <w:pStyle w:val="BodyText"/>
              <w:rPr>
                <w:i/>
              </w:rPr>
            </w:pPr>
            <w:r>
              <w:rPr>
                <w:lang w:eastAsia="en-GB"/>
              </w:rPr>
              <w:t>S</w:t>
            </w:r>
            <w:r w:rsidR="00F87B76">
              <w:rPr>
                <w:lang w:eastAsia="en-GB"/>
              </w:rPr>
              <w:t xml:space="preserve">pecimen papers and mark schemes are available to download at </w:t>
            </w:r>
            <w:hyperlink r:id="rId94" w:history="1">
              <w:r w:rsidR="00F87B76" w:rsidRPr="00EF1EBD">
                <w:rPr>
                  <w:rStyle w:val="WebLink"/>
                </w:rPr>
                <w:t>www.cambridgeinternational.org/support</w:t>
              </w:r>
            </w:hyperlink>
            <w:r w:rsidR="00F87B76" w:rsidRPr="00EF1EBD">
              <w:rPr>
                <w:rStyle w:val="Bold"/>
              </w:rPr>
              <w:t xml:space="preserve"> (F)</w:t>
            </w:r>
          </w:p>
        </w:tc>
      </w:tr>
    </w:tbl>
    <w:p w14:paraId="520934BC" w14:textId="77777777" w:rsidR="003A1DCF" w:rsidRDefault="003A1DCF" w:rsidP="003A1DCF">
      <w:pPr>
        <w:rPr>
          <w:rFonts w:ascii="Arial" w:hAnsi="Arial"/>
          <w:bCs/>
          <w:sz w:val="20"/>
          <w:szCs w:val="20"/>
        </w:rPr>
      </w:pPr>
    </w:p>
    <w:p w14:paraId="22C10DC8" w14:textId="77777777" w:rsidR="005D15E3" w:rsidRDefault="005D15E3" w:rsidP="003A1DCF">
      <w:pPr>
        <w:rPr>
          <w:rFonts w:ascii="Arial" w:hAnsi="Arial"/>
          <w:bCs/>
          <w:sz w:val="20"/>
          <w:szCs w:val="20"/>
        </w:rPr>
        <w:sectPr w:rsidR="005D15E3" w:rsidSect="00573AA7">
          <w:pgSz w:w="16840" w:h="11900" w:orient="landscape" w:code="9"/>
          <w:pgMar w:top="1134" w:right="1134" w:bottom="1134" w:left="1134" w:header="283" w:footer="283" w:gutter="0"/>
          <w:cols w:space="708"/>
          <w:docGrid w:linePitch="326"/>
        </w:sectPr>
      </w:pPr>
    </w:p>
    <w:p w14:paraId="4C9AFC00" w14:textId="2D134D82" w:rsidR="005D15E3" w:rsidRPr="00393536" w:rsidRDefault="00AB3F9E" w:rsidP="005D15E3">
      <w:pPr>
        <w:pStyle w:val="Heading1"/>
      </w:pPr>
      <w:bookmarkStart w:id="23" w:name="_Toc33707229"/>
      <w:r>
        <w:lastRenderedPageBreak/>
        <w:t>Component 2 (AS Level): Practical drama –</w:t>
      </w:r>
      <w:r w:rsidR="005D15E3">
        <w:t xml:space="preserve"> scripted performance</w:t>
      </w:r>
      <w:bookmarkEnd w:id="23"/>
    </w:p>
    <w:p w14:paraId="16EAC02E" w14:textId="2F47D95C" w:rsidR="0016553E" w:rsidRPr="00AB3F9E" w:rsidRDefault="0016553E" w:rsidP="0016553E">
      <w:pPr>
        <w:spacing w:before="120" w:after="120"/>
        <w:rPr>
          <w:rFonts w:ascii="Arial" w:hAnsi="Arial" w:cs="Arial"/>
          <w:sz w:val="20"/>
          <w:szCs w:val="20"/>
        </w:rPr>
      </w:pPr>
      <w:r w:rsidRPr="00AB3F9E">
        <w:rPr>
          <w:rFonts w:ascii="Arial" w:hAnsi="Arial" w:cs="Arial"/>
          <w:sz w:val="20"/>
          <w:szCs w:val="20"/>
        </w:rPr>
        <w:t>The assessment objective for Component 2 Practical drama scripted performance is :</w:t>
      </w:r>
    </w:p>
    <w:p w14:paraId="4850F2FF" w14:textId="4D02D98C" w:rsidR="0016553E" w:rsidRPr="00AB3F9E" w:rsidRDefault="0016553E" w:rsidP="00AB3F9E">
      <w:pPr>
        <w:pStyle w:val="ListParagraph"/>
        <w:numPr>
          <w:ilvl w:val="0"/>
          <w:numId w:val="61"/>
        </w:numPr>
        <w:rPr>
          <w:bCs/>
        </w:rPr>
      </w:pPr>
      <w:r w:rsidRPr="00AB3F9E">
        <w:rPr>
          <w:b/>
          <w:bCs/>
        </w:rPr>
        <w:t>AO3</w:t>
      </w:r>
      <w:r w:rsidR="00AB3F9E" w:rsidRPr="00AB3F9E">
        <w:rPr>
          <w:b/>
          <w:bCs/>
        </w:rPr>
        <w:t xml:space="preserve"> Performing:</w:t>
      </w:r>
      <w:r w:rsidR="00AB3F9E" w:rsidRPr="00AB3F9E">
        <w:rPr>
          <w:bCs/>
        </w:rPr>
        <w:t xml:space="preserve"> </w:t>
      </w:r>
      <w:r w:rsidRPr="00AB3F9E">
        <w:rPr>
          <w:bCs/>
        </w:rPr>
        <w:t>Demonstrate acting skills in performing a range of text-based materials</w:t>
      </w:r>
    </w:p>
    <w:p w14:paraId="575FA04F" w14:textId="77777777" w:rsidR="005D15E3" w:rsidRDefault="005D15E3" w:rsidP="005D15E3">
      <w:pPr>
        <w:rPr>
          <w:rFonts w:ascii="Arial" w:hAnsi="Arial"/>
          <w:bCs/>
          <w:sz w:val="20"/>
          <w:szCs w:val="20"/>
        </w:rPr>
      </w:pPr>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239"/>
        <w:gridCol w:w="10235"/>
      </w:tblGrid>
      <w:tr w:rsidR="005D15E3" w:rsidRPr="004A4E17" w14:paraId="5F35671C" w14:textId="77777777" w:rsidTr="002706D2">
        <w:trPr>
          <w:tblHeader/>
        </w:trPr>
        <w:tc>
          <w:tcPr>
            <w:tcW w:w="2127" w:type="dxa"/>
            <w:shd w:val="clear" w:color="auto" w:fill="E21951"/>
            <w:tcMar>
              <w:top w:w="113" w:type="dxa"/>
              <w:bottom w:w="113" w:type="dxa"/>
            </w:tcMar>
            <w:vAlign w:val="center"/>
          </w:tcPr>
          <w:p w14:paraId="6E310A9C" w14:textId="77777777" w:rsidR="005D15E3" w:rsidRPr="004A4E17" w:rsidRDefault="005D15E3" w:rsidP="002706D2">
            <w:pPr>
              <w:pStyle w:val="TableHead"/>
              <w:spacing w:before="0" w:after="0"/>
            </w:pPr>
            <w:r w:rsidRPr="004A4E17">
              <w:t>Syllabus ref</w:t>
            </w:r>
            <w:r>
              <w:t>. and Key Concepts (KC)</w:t>
            </w:r>
          </w:p>
        </w:tc>
        <w:tc>
          <w:tcPr>
            <w:tcW w:w="2239" w:type="dxa"/>
            <w:shd w:val="clear" w:color="auto" w:fill="E21951"/>
            <w:tcMar>
              <w:top w:w="113" w:type="dxa"/>
              <w:bottom w:w="113" w:type="dxa"/>
            </w:tcMar>
            <w:vAlign w:val="center"/>
          </w:tcPr>
          <w:p w14:paraId="6A70F217" w14:textId="77777777" w:rsidR="005D15E3" w:rsidRPr="004A4E17" w:rsidRDefault="005D15E3" w:rsidP="002706D2">
            <w:pPr>
              <w:pStyle w:val="TableHead"/>
              <w:spacing w:before="0" w:after="0"/>
            </w:pPr>
            <w:r w:rsidRPr="004A4E17">
              <w:t>Learning objectives</w:t>
            </w:r>
          </w:p>
        </w:tc>
        <w:tc>
          <w:tcPr>
            <w:tcW w:w="10235" w:type="dxa"/>
            <w:shd w:val="clear" w:color="auto" w:fill="E21951"/>
            <w:tcMar>
              <w:top w:w="113" w:type="dxa"/>
              <w:bottom w:w="113" w:type="dxa"/>
            </w:tcMar>
            <w:vAlign w:val="center"/>
          </w:tcPr>
          <w:p w14:paraId="0A043A18" w14:textId="77777777" w:rsidR="005D15E3" w:rsidRPr="00DF2AEF" w:rsidRDefault="005D15E3" w:rsidP="002706D2">
            <w:pPr>
              <w:pStyle w:val="TableHead"/>
              <w:spacing w:before="0" w:after="0"/>
            </w:pPr>
            <w:r w:rsidRPr="00DF2AEF">
              <w:t>Suggested teaching activities</w:t>
            </w:r>
            <w:r>
              <w:t xml:space="preserve"> </w:t>
            </w:r>
          </w:p>
        </w:tc>
      </w:tr>
      <w:tr w:rsidR="005D15E3" w:rsidRPr="004A4E17" w14:paraId="77D0706D" w14:textId="77777777" w:rsidTr="00AE57BA">
        <w:tblPrEx>
          <w:tblCellMar>
            <w:top w:w="0" w:type="dxa"/>
            <w:bottom w:w="0" w:type="dxa"/>
          </w:tblCellMar>
        </w:tblPrEx>
        <w:trPr>
          <w:trHeight w:val="487"/>
        </w:trPr>
        <w:tc>
          <w:tcPr>
            <w:tcW w:w="2127" w:type="dxa"/>
            <w:tcMar>
              <w:top w:w="113" w:type="dxa"/>
              <w:bottom w:w="113" w:type="dxa"/>
            </w:tcMar>
          </w:tcPr>
          <w:p w14:paraId="78246C1C" w14:textId="4FBD2E79" w:rsidR="00AB3F9E" w:rsidRPr="00AB3F9E" w:rsidRDefault="00AB3F9E" w:rsidP="00D34689">
            <w:pPr>
              <w:pStyle w:val="BodyText"/>
              <w:rPr>
                <w:lang w:eastAsia="en-GB"/>
              </w:rPr>
            </w:pPr>
            <w:r w:rsidRPr="00AB3F9E">
              <w:rPr>
                <w:lang w:eastAsia="en-GB"/>
              </w:rPr>
              <w:t>Component 2</w:t>
            </w:r>
          </w:p>
          <w:p w14:paraId="5DA79B7A" w14:textId="77777777" w:rsidR="00AB3F9E" w:rsidRDefault="00AB3F9E" w:rsidP="00D34689">
            <w:pPr>
              <w:pStyle w:val="BodyText"/>
              <w:rPr>
                <w:b/>
                <w:color w:val="E21951"/>
                <w:lang w:eastAsia="en-GB"/>
              </w:rPr>
            </w:pPr>
          </w:p>
          <w:p w14:paraId="52632030" w14:textId="4C8D23EA" w:rsidR="009A20C6" w:rsidRPr="009A20C6" w:rsidRDefault="0016553E" w:rsidP="00D34689">
            <w:pPr>
              <w:pStyle w:val="BodyText"/>
              <w:rPr>
                <w:b/>
                <w:color w:val="E21951"/>
                <w:lang w:eastAsia="en-GB"/>
              </w:rPr>
            </w:pPr>
            <w:r w:rsidRPr="009A20C6">
              <w:rPr>
                <w:b/>
                <w:color w:val="E21951"/>
                <w:lang w:eastAsia="en-GB"/>
              </w:rPr>
              <w:t>KC1</w:t>
            </w:r>
          </w:p>
          <w:p w14:paraId="66C818A9" w14:textId="77777777" w:rsidR="009A20C6" w:rsidRPr="009A20C6" w:rsidRDefault="009A20C6" w:rsidP="00D34689">
            <w:pPr>
              <w:pStyle w:val="BodyText"/>
              <w:rPr>
                <w:b/>
                <w:color w:val="E21951"/>
                <w:lang w:eastAsia="en-GB"/>
              </w:rPr>
            </w:pPr>
            <w:r w:rsidRPr="009A20C6">
              <w:rPr>
                <w:b/>
                <w:color w:val="E21951"/>
                <w:lang w:eastAsia="en-GB"/>
              </w:rPr>
              <w:t>KC2</w:t>
            </w:r>
          </w:p>
          <w:p w14:paraId="1EC18673" w14:textId="7118E308" w:rsidR="005D15E3" w:rsidRPr="004A4E17" w:rsidRDefault="009A20C6" w:rsidP="00D34689">
            <w:pPr>
              <w:pStyle w:val="BodyText"/>
              <w:rPr>
                <w:lang w:eastAsia="en-GB"/>
              </w:rPr>
            </w:pPr>
            <w:r w:rsidRPr="009A20C6">
              <w:rPr>
                <w:b/>
                <w:color w:val="E21951"/>
                <w:lang w:eastAsia="en-GB"/>
              </w:rPr>
              <w:t>KC</w:t>
            </w:r>
            <w:r w:rsidR="0016553E" w:rsidRPr="009A20C6">
              <w:rPr>
                <w:b/>
                <w:color w:val="E21951"/>
                <w:lang w:eastAsia="en-GB"/>
              </w:rPr>
              <w:t xml:space="preserve">3 </w:t>
            </w:r>
          </w:p>
        </w:tc>
        <w:tc>
          <w:tcPr>
            <w:tcW w:w="2239" w:type="dxa"/>
            <w:tcMar>
              <w:top w:w="113" w:type="dxa"/>
              <w:bottom w:w="113" w:type="dxa"/>
            </w:tcMar>
          </w:tcPr>
          <w:p w14:paraId="014FA520" w14:textId="0020BFFD" w:rsidR="005D15E3" w:rsidRPr="004A4E17" w:rsidRDefault="0016553E" w:rsidP="00D34689">
            <w:pPr>
              <w:pStyle w:val="BodyText"/>
              <w:rPr>
                <w:lang w:eastAsia="en-GB"/>
              </w:rPr>
            </w:pPr>
            <w:r>
              <w:rPr>
                <w:lang w:eastAsia="en-GB"/>
              </w:rPr>
              <w:t>Developing acting skills</w:t>
            </w:r>
          </w:p>
        </w:tc>
        <w:tc>
          <w:tcPr>
            <w:tcW w:w="10235" w:type="dxa"/>
            <w:tcMar>
              <w:top w:w="113" w:type="dxa"/>
              <w:bottom w:w="113" w:type="dxa"/>
            </w:tcMar>
          </w:tcPr>
          <w:p w14:paraId="2E282F1B" w14:textId="246435D0" w:rsidR="00A83DD5" w:rsidRPr="00705DC9" w:rsidRDefault="00A83DD5" w:rsidP="00A83DD5">
            <w:pPr>
              <w:autoSpaceDE w:val="0"/>
              <w:autoSpaceDN w:val="0"/>
              <w:adjustRightInd w:val="0"/>
              <w:contextualSpacing/>
              <w:rPr>
                <w:rFonts w:ascii="Arial" w:eastAsia="Calibri" w:hAnsi="Arial" w:cs="Arial"/>
                <w:sz w:val="20"/>
                <w:szCs w:val="20"/>
              </w:rPr>
            </w:pPr>
            <w:r w:rsidRPr="00705DC9">
              <w:rPr>
                <w:rFonts w:ascii="Arial" w:eastAsia="Calibri" w:hAnsi="Arial" w:cs="Arial"/>
                <w:sz w:val="20"/>
                <w:szCs w:val="20"/>
              </w:rPr>
              <w:t>For Component 2, learners should be working on developing their performance skills.</w:t>
            </w:r>
            <w:r w:rsidR="00826A65">
              <w:rPr>
                <w:rFonts w:ascii="Arial" w:eastAsia="Calibri" w:hAnsi="Arial" w:cs="Arial"/>
                <w:sz w:val="20"/>
                <w:szCs w:val="20"/>
              </w:rPr>
              <w:t xml:space="preserve"> </w:t>
            </w:r>
            <w:r w:rsidRPr="00705DC9">
              <w:rPr>
                <w:rFonts w:ascii="Arial" w:eastAsia="Calibri" w:hAnsi="Arial" w:cs="Arial"/>
                <w:sz w:val="20"/>
                <w:szCs w:val="20"/>
              </w:rPr>
              <w:t xml:space="preserve">Although the two parts of this component – the </w:t>
            </w:r>
            <w:r w:rsidR="005974E0" w:rsidRPr="00705DC9">
              <w:rPr>
                <w:rFonts w:ascii="Arial" w:eastAsia="Calibri" w:hAnsi="Arial" w:cs="Arial"/>
                <w:sz w:val="20"/>
                <w:szCs w:val="20"/>
              </w:rPr>
              <w:t>d</w:t>
            </w:r>
            <w:r w:rsidRPr="00705DC9">
              <w:rPr>
                <w:rFonts w:ascii="Arial" w:eastAsia="Calibri" w:hAnsi="Arial" w:cs="Arial"/>
                <w:sz w:val="20"/>
                <w:szCs w:val="20"/>
              </w:rPr>
              <w:t>evis</w:t>
            </w:r>
            <w:r w:rsidR="005974E0" w:rsidRPr="00705DC9">
              <w:rPr>
                <w:rFonts w:ascii="Arial" w:eastAsia="Calibri" w:hAnsi="Arial" w:cs="Arial"/>
                <w:sz w:val="20"/>
                <w:szCs w:val="20"/>
              </w:rPr>
              <w:t>ed</w:t>
            </w:r>
            <w:r w:rsidRPr="00705DC9">
              <w:rPr>
                <w:rFonts w:ascii="Arial" w:eastAsia="Calibri" w:hAnsi="Arial" w:cs="Arial"/>
                <w:sz w:val="20"/>
                <w:szCs w:val="20"/>
              </w:rPr>
              <w:t xml:space="preserve"> piece and the scripted performance – appear</w:t>
            </w:r>
            <w:r w:rsidR="005974E0" w:rsidRPr="00705DC9">
              <w:rPr>
                <w:rFonts w:ascii="Arial" w:eastAsia="Calibri" w:hAnsi="Arial" w:cs="Arial"/>
                <w:sz w:val="20"/>
                <w:szCs w:val="20"/>
              </w:rPr>
              <w:t xml:space="preserve"> </w:t>
            </w:r>
            <w:r w:rsidRPr="00705DC9">
              <w:rPr>
                <w:rFonts w:ascii="Arial" w:eastAsia="Calibri" w:hAnsi="Arial" w:cs="Arial"/>
                <w:sz w:val="20"/>
                <w:szCs w:val="20"/>
              </w:rPr>
              <w:t xml:space="preserve">in this order in the syllabus, and in this </w:t>
            </w:r>
            <w:r w:rsidR="00826A65">
              <w:rPr>
                <w:rFonts w:ascii="Arial" w:eastAsia="Calibri" w:hAnsi="Arial" w:cs="Arial"/>
                <w:sz w:val="20"/>
                <w:szCs w:val="20"/>
              </w:rPr>
              <w:t>scheme of work</w:t>
            </w:r>
            <w:r w:rsidRPr="00705DC9">
              <w:rPr>
                <w:rFonts w:ascii="Arial" w:eastAsia="Calibri" w:hAnsi="Arial" w:cs="Arial"/>
                <w:sz w:val="20"/>
                <w:szCs w:val="20"/>
              </w:rPr>
              <w:t xml:space="preserve">, it may be more beneficial to the learners to complete the ‘scripted performance’ part of the component in the </w:t>
            </w:r>
            <w:r w:rsidRPr="00705DC9">
              <w:rPr>
                <w:rFonts w:ascii="Arial" w:eastAsia="Calibri" w:hAnsi="Arial" w:cs="Arial"/>
                <w:sz w:val="20"/>
                <w:szCs w:val="20"/>
                <w:u w:val="single"/>
              </w:rPr>
              <w:t>first half</w:t>
            </w:r>
            <w:r w:rsidRPr="00705DC9">
              <w:rPr>
                <w:rFonts w:ascii="Arial" w:eastAsia="Calibri" w:hAnsi="Arial" w:cs="Arial"/>
                <w:sz w:val="20"/>
                <w:szCs w:val="20"/>
              </w:rPr>
              <w:t xml:space="preserve"> of the course and the devised piece in the </w:t>
            </w:r>
            <w:r w:rsidRPr="00705DC9">
              <w:rPr>
                <w:rFonts w:ascii="Arial" w:eastAsia="Calibri" w:hAnsi="Arial" w:cs="Arial"/>
                <w:sz w:val="20"/>
                <w:szCs w:val="20"/>
                <w:u w:val="single"/>
              </w:rPr>
              <w:t>second half</w:t>
            </w:r>
            <w:r w:rsidRPr="00705DC9">
              <w:rPr>
                <w:rFonts w:ascii="Arial" w:eastAsia="Calibri" w:hAnsi="Arial" w:cs="Arial"/>
                <w:sz w:val="20"/>
                <w:szCs w:val="20"/>
              </w:rPr>
              <w:t>.</w:t>
            </w:r>
          </w:p>
          <w:p w14:paraId="154D4669" w14:textId="77777777" w:rsidR="00A41F5A" w:rsidRPr="00705DC9" w:rsidRDefault="00A41F5A" w:rsidP="00A83DD5">
            <w:pPr>
              <w:autoSpaceDE w:val="0"/>
              <w:autoSpaceDN w:val="0"/>
              <w:adjustRightInd w:val="0"/>
              <w:contextualSpacing/>
              <w:rPr>
                <w:rFonts w:ascii="Arial" w:eastAsia="Calibri" w:hAnsi="Arial" w:cs="Arial"/>
                <w:sz w:val="20"/>
                <w:szCs w:val="20"/>
              </w:rPr>
            </w:pPr>
          </w:p>
          <w:p w14:paraId="2D7F7048" w14:textId="4797DA15" w:rsidR="00A83DD5" w:rsidRPr="00705DC9" w:rsidRDefault="00A83DD5" w:rsidP="00A83DD5">
            <w:pPr>
              <w:autoSpaceDE w:val="0"/>
              <w:autoSpaceDN w:val="0"/>
              <w:adjustRightInd w:val="0"/>
              <w:contextualSpacing/>
              <w:rPr>
                <w:rFonts w:ascii="Arial" w:eastAsia="Calibri" w:hAnsi="Arial" w:cs="Arial"/>
                <w:sz w:val="20"/>
                <w:szCs w:val="20"/>
              </w:rPr>
            </w:pPr>
            <w:r w:rsidRPr="00705DC9">
              <w:rPr>
                <w:rFonts w:ascii="Arial" w:eastAsia="Calibri" w:hAnsi="Arial" w:cs="Arial"/>
                <w:sz w:val="20"/>
                <w:szCs w:val="20"/>
              </w:rPr>
              <w:t>The reason for this is that learners may find it</w:t>
            </w:r>
            <w:r w:rsidR="00A41F5A" w:rsidRPr="00705DC9">
              <w:rPr>
                <w:rFonts w:ascii="Arial" w:eastAsia="Calibri" w:hAnsi="Arial" w:cs="Arial"/>
                <w:sz w:val="20"/>
                <w:szCs w:val="20"/>
              </w:rPr>
              <w:t xml:space="preserve"> easier</w:t>
            </w:r>
            <w:r w:rsidRPr="00705DC9">
              <w:rPr>
                <w:rFonts w:ascii="Arial" w:eastAsia="Calibri" w:hAnsi="Arial" w:cs="Arial"/>
                <w:sz w:val="20"/>
                <w:szCs w:val="20"/>
              </w:rPr>
              <w:t xml:space="preserve"> to begin their group work with an extant text and with characters that have already been </w:t>
            </w:r>
            <w:proofErr w:type="gramStart"/>
            <w:r w:rsidRPr="00705DC9">
              <w:rPr>
                <w:rFonts w:ascii="Arial" w:eastAsia="Calibri" w:hAnsi="Arial" w:cs="Arial"/>
                <w:sz w:val="20"/>
                <w:szCs w:val="20"/>
              </w:rPr>
              <w:t>fully</w:t>
            </w:r>
            <w:r w:rsidR="00A41F5A" w:rsidRPr="00705DC9">
              <w:rPr>
                <w:rFonts w:ascii="Arial" w:eastAsia="Calibri" w:hAnsi="Arial" w:cs="Arial"/>
                <w:sz w:val="20"/>
                <w:szCs w:val="20"/>
              </w:rPr>
              <w:t>-</w:t>
            </w:r>
            <w:r w:rsidRPr="00705DC9">
              <w:rPr>
                <w:rFonts w:ascii="Arial" w:eastAsia="Calibri" w:hAnsi="Arial" w:cs="Arial"/>
                <w:sz w:val="20"/>
                <w:szCs w:val="20"/>
              </w:rPr>
              <w:t>formed</w:t>
            </w:r>
            <w:proofErr w:type="gramEnd"/>
            <w:r w:rsidRPr="00705DC9">
              <w:rPr>
                <w:rFonts w:ascii="Arial" w:eastAsia="Calibri" w:hAnsi="Arial" w:cs="Arial"/>
                <w:sz w:val="20"/>
                <w:szCs w:val="20"/>
              </w:rPr>
              <w:t xml:space="preserve"> by a playwright</w:t>
            </w:r>
            <w:r w:rsidR="00A41F5A" w:rsidRPr="00705DC9">
              <w:rPr>
                <w:rFonts w:ascii="Arial" w:eastAsia="Calibri" w:hAnsi="Arial" w:cs="Arial"/>
                <w:sz w:val="20"/>
                <w:szCs w:val="20"/>
              </w:rPr>
              <w:t xml:space="preserve">, rather </w:t>
            </w:r>
            <w:r w:rsidRPr="00705DC9">
              <w:rPr>
                <w:rFonts w:ascii="Arial" w:eastAsia="Calibri" w:hAnsi="Arial" w:cs="Arial"/>
                <w:sz w:val="20"/>
                <w:szCs w:val="20"/>
              </w:rPr>
              <w:t>than to plunge in</w:t>
            </w:r>
            <w:r w:rsidR="00A41F5A" w:rsidRPr="00705DC9">
              <w:rPr>
                <w:rFonts w:ascii="Arial" w:eastAsia="Calibri" w:hAnsi="Arial" w:cs="Arial"/>
                <w:sz w:val="20"/>
                <w:szCs w:val="20"/>
              </w:rPr>
              <w:t xml:space="preserve">to </w:t>
            </w:r>
            <w:r w:rsidRPr="00705DC9">
              <w:rPr>
                <w:rFonts w:ascii="Arial" w:eastAsia="Calibri" w:hAnsi="Arial" w:cs="Arial"/>
                <w:sz w:val="20"/>
                <w:szCs w:val="20"/>
              </w:rPr>
              <w:t>the far more uncertain world of devising</w:t>
            </w:r>
            <w:r w:rsidR="00A41F5A" w:rsidRPr="00705DC9">
              <w:rPr>
                <w:rFonts w:ascii="Arial" w:eastAsia="Calibri" w:hAnsi="Arial" w:cs="Arial"/>
                <w:sz w:val="20"/>
                <w:szCs w:val="20"/>
              </w:rPr>
              <w:t>,</w:t>
            </w:r>
            <w:r w:rsidRPr="00705DC9">
              <w:rPr>
                <w:rFonts w:ascii="Arial" w:eastAsia="Calibri" w:hAnsi="Arial" w:cs="Arial"/>
                <w:sz w:val="20"/>
                <w:szCs w:val="20"/>
              </w:rPr>
              <w:t xml:space="preserve"> where learners must </w:t>
            </w:r>
            <w:r w:rsidR="00A41F5A" w:rsidRPr="00705DC9">
              <w:rPr>
                <w:rFonts w:ascii="Arial" w:eastAsia="Calibri" w:hAnsi="Arial" w:cs="Arial"/>
                <w:sz w:val="20"/>
                <w:szCs w:val="20"/>
              </w:rPr>
              <w:t xml:space="preserve">first </w:t>
            </w:r>
            <w:r w:rsidRPr="00705DC9">
              <w:rPr>
                <w:rFonts w:ascii="Arial" w:eastAsia="Calibri" w:hAnsi="Arial" w:cs="Arial"/>
                <w:sz w:val="20"/>
                <w:szCs w:val="20"/>
              </w:rPr>
              <w:t>construct a part for themselves and then learn how to perform it.</w:t>
            </w:r>
          </w:p>
          <w:p w14:paraId="0270468D" w14:textId="284F3404" w:rsidR="00A41F5A" w:rsidRPr="00705DC9" w:rsidRDefault="00A41F5A" w:rsidP="00A83DD5">
            <w:pPr>
              <w:autoSpaceDE w:val="0"/>
              <w:autoSpaceDN w:val="0"/>
              <w:adjustRightInd w:val="0"/>
              <w:contextualSpacing/>
              <w:rPr>
                <w:rFonts w:ascii="Arial" w:eastAsia="Calibri" w:hAnsi="Arial" w:cs="Arial"/>
                <w:sz w:val="20"/>
                <w:szCs w:val="20"/>
              </w:rPr>
            </w:pPr>
          </w:p>
          <w:p w14:paraId="018B380E" w14:textId="27601063" w:rsidR="00A41F5A" w:rsidRDefault="00A41F5A" w:rsidP="00A83DD5">
            <w:pPr>
              <w:autoSpaceDE w:val="0"/>
              <w:autoSpaceDN w:val="0"/>
              <w:adjustRightInd w:val="0"/>
              <w:contextualSpacing/>
              <w:rPr>
                <w:rFonts w:ascii="Arial" w:eastAsia="Calibri" w:hAnsi="Arial" w:cs="Arial"/>
                <w:sz w:val="20"/>
                <w:szCs w:val="20"/>
              </w:rPr>
            </w:pPr>
            <w:r w:rsidRPr="00705DC9">
              <w:rPr>
                <w:rFonts w:ascii="Arial" w:eastAsia="Calibri" w:hAnsi="Arial" w:cs="Arial"/>
                <w:sz w:val="20"/>
                <w:szCs w:val="20"/>
              </w:rPr>
              <w:t>As teachers, your role is to assess the skills of your individual learners in the art of characterisation and interpretation of text and then to select suitable plays that offer them opportunities to demonstrate their strengths.</w:t>
            </w:r>
          </w:p>
          <w:p w14:paraId="2B616D26" w14:textId="77777777" w:rsidR="009501D4" w:rsidRPr="00705DC9" w:rsidRDefault="009501D4" w:rsidP="00A83DD5">
            <w:pPr>
              <w:autoSpaceDE w:val="0"/>
              <w:autoSpaceDN w:val="0"/>
              <w:adjustRightInd w:val="0"/>
              <w:contextualSpacing/>
              <w:rPr>
                <w:rFonts w:ascii="Arial" w:eastAsia="Calibri" w:hAnsi="Arial" w:cs="Arial"/>
                <w:sz w:val="20"/>
                <w:szCs w:val="20"/>
              </w:rPr>
            </w:pPr>
          </w:p>
          <w:p w14:paraId="0BA68D77" w14:textId="11EFE661" w:rsidR="00A41F5A" w:rsidRPr="00705DC9" w:rsidRDefault="00A41F5A" w:rsidP="00A83DD5">
            <w:pPr>
              <w:autoSpaceDE w:val="0"/>
              <w:autoSpaceDN w:val="0"/>
              <w:adjustRightInd w:val="0"/>
              <w:contextualSpacing/>
              <w:rPr>
                <w:rFonts w:ascii="Arial" w:eastAsia="Calibri" w:hAnsi="Arial" w:cs="Arial"/>
                <w:sz w:val="20"/>
                <w:szCs w:val="20"/>
              </w:rPr>
            </w:pPr>
            <w:r w:rsidRPr="00705DC9">
              <w:rPr>
                <w:rFonts w:ascii="Arial" w:eastAsia="Calibri" w:hAnsi="Arial" w:cs="Arial"/>
                <w:sz w:val="20"/>
                <w:szCs w:val="20"/>
              </w:rPr>
              <w:t xml:space="preserve">Learners may work in pairs or in groups of up to </w:t>
            </w:r>
            <w:r w:rsidR="009501D4">
              <w:rPr>
                <w:rFonts w:ascii="Arial" w:eastAsia="Calibri" w:hAnsi="Arial" w:cs="Arial"/>
                <w:sz w:val="20"/>
                <w:szCs w:val="20"/>
              </w:rPr>
              <w:t>five</w:t>
            </w:r>
            <w:r w:rsidRPr="00705DC9">
              <w:rPr>
                <w:rFonts w:ascii="Arial" w:eastAsia="Calibri" w:hAnsi="Arial" w:cs="Arial"/>
                <w:sz w:val="20"/>
                <w:szCs w:val="20"/>
              </w:rPr>
              <w:t xml:space="preserve"> learners, for this part of the component, and a useful starting point in your assessment of </w:t>
            </w:r>
            <w:r w:rsidR="005974E0" w:rsidRPr="00705DC9">
              <w:rPr>
                <w:rFonts w:ascii="Arial" w:eastAsia="Calibri" w:hAnsi="Arial" w:cs="Arial"/>
                <w:sz w:val="20"/>
                <w:szCs w:val="20"/>
              </w:rPr>
              <w:t>learners’</w:t>
            </w:r>
            <w:r w:rsidRPr="00705DC9">
              <w:rPr>
                <w:rFonts w:ascii="Arial" w:eastAsia="Calibri" w:hAnsi="Arial" w:cs="Arial"/>
                <w:sz w:val="20"/>
                <w:szCs w:val="20"/>
              </w:rPr>
              <w:t xml:space="preserve"> </w:t>
            </w:r>
            <w:proofErr w:type="gramStart"/>
            <w:r w:rsidRPr="00705DC9">
              <w:rPr>
                <w:rFonts w:ascii="Arial" w:eastAsia="Calibri" w:hAnsi="Arial" w:cs="Arial"/>
                <w:sz w:val="20"/>
                <w:szCs w:val="20"/>
              </w:rPr>
              <w:t xml:space="preserve">skills </w:t>
            </w:r>
            <w:r w:rsidR="008F36C9">
              <w:rPr>
                <w:rFonts w:ascii="Arial" w:eastAsia="Calibri" w:hAnsi="Arial" w:cs="Arial"/>
                <w:sz w:val="20"/>
                <w:szCs w:val="20"/>
              </w:rPr>
              <w:t>,</w:t>
            </w:r>
            <w:r w:rsidRPr="00705DC9">
              <w:rPr>
                <w:rFonts w:ascii="Arial" w:eastAsia="Calibri" w:hAnsi="Arial" w:cs="Arial"/>
                <w:sz w:val="20"/>
                <w:szCs w:val="20"/>
              </w:rPr>
              <w:t>would</w:t>
            </w:r>
            <w:proofErr w:type="gramEnd"/>
            <w:r w:rsidRPr="00705DC9">
              <w:rPr>
                <w:rFonts w:ascii="Arial" w:eastAsia="Calibri" w:hAnsi="Arial" w:cs="Arial"/>
                <w:sz w:val="20"/>
                <w:szCs w:val="20"/>
              </w:rPr>
              <w:t xml:space="preserve"> be to divide you cohort into pairs and find duologue extracts </w:t>
            </w:r>
            <w:r w:rsidR="004B20BC" w:rsidRPr="00705DC9">
              <w:rPr>
                <w:rFonts w:ascii="Arial" w:eastAsia="Calibri" w:hAnsi="Arial" w:cs="Arial"/>
                <w:sz w:val="20"/>
                <w:szCs w:val="20"/>
              </w:rPr>
              <w:t xml:space="preserve">for them </w:t>
            </w:r>
            <w:r w:rsidR="00826A65">
              <w:rPr>
                <w:rFonts w:ascii="Arial" w:eastAsia="Calibri" w:hAnsi="Arial" w:cs="Arial"/>
                <w:sz w:val="20"/>
                <w:szCs w:val="20"/>
              </w:rPr>
              <w:t>to work on together.</w:t>
            </w:r>
          </w:p>
          <w:p w14:paraId="261D00CB" w14:textId="41B423B8" w:rsidR="00A41F5A" w:rsidRPr="00705DC9" w:rsidRDefault="00A41F5A" w:rsidP="00A83DD5">
            <w:pPr>
              <w:autoSpaceDE w:val="0"/>
              <w:autoSpaceDN w:val="0"/>
              <w:adjustRightInd w:val="0"/>
              <w:contextualSpacing/>
              <w:rPr>
                <w:rFonts w:ascii="Arial" w:eastAsia="Calibri" w:hAnsi="Arial" w:cs="Arial"/>
                <w:sz w:val="20"/>
                <w:szCs w:val="20"/>
              </w:rPr>
            </w:pPr>
          </w:p>
          <w:p w14:paraId="36CB179F" w14:textId="3706DF57" w:rsidR="00A41F5A" w:rsidRPr="00705DC9" w:rsidRDefault="00A41F5A" w:rsidP="00A83DD5">
            <w:pPr>
              <w:autoSpaceDE w:val="0"/>
              <w:autoSpaceDN w:val="0"/>
              <w:adjustRightInd w:val="0"/>
              <w:contextualSpacing/>
              <w:rPr>
                <w:rFonts w:ascii="Arial" w:eastAsia="Calibri" w:hAnsi="Arial" w:cs="Arial"/>
                <w:sz w:val="20"/>
                <w:szCs w:val="20"/>
              </w:rPr>
            </w:pPr>
            <w:r w:rsidRPr="00705DC9">
              <w:rPr>
                <w:rFonts w:ascii="Arial" w:eastAsia="Calibri" w:hAnsi="Arial" w:cs="Arial"/>
                <w:sz w:val="20"/>
                <w:szCs w:val="20"/>
              </w:rPr>
              <w:t>There is no requirement for learners to choose to perform in a particul</w:t>
            </w:r>
            <w:r w:rsidR="004D187D" w:rsidRPr="00705DC9">
              <w:rPr>
                <w:rFonts w:ascii="Arial" w:eastAsia="Calibri" w:hAnsi="Arial" w:cs="Arial"/>
                <w:sz w:val="20"/>
                <w:szCs w:val="20"/>
              </w:rPr>
              <w:t>ar</w:t>
            </w:r>
            <w:r w:rsidRPr="00705DC9">
              <w:rPr>
                <w:rFonts w:ascii="Arial" w:eastAsia="Calibri" w:hAnsi="Arial" w:cs="Arial"/>
                <w:sz w:val="20"/>
                <w:szCs w:val="20"/>
              </w:rPr>
              <w:t xml:space="preserve"> style of theatre</w:t>
            </w:r>
            <w:r w:rsidR="004D187D" w:rsidRPr="00705DC9">
              <w:rPr>
                <w:rFonts w:ascii="Arial" w:eastAsia="Calibri" w:hAnsi="Arial" w:cs="Arial"/>
                <w:sz w:val="20"/>
                <w:szCs w:val="20"/>
              </w:rPr>
              <w:t xml:space="preserve"> nor to adopt the approach of a particular theatre practitioner</w:t>
            </w:r>
            <w:r w:rsidR="00DA3F1B" w:rsidRPr="00705DC9">
              <w:rPr>
                <w:rFonts w:ascii="Arial" w:eastAsia="Calibri" w:hAnsi="Arial" w:cs="Arial"/>
                <w:sz w:val="20"/>
                <w:szCs w:val="20"/>
              </w:rPr>
              <w:t xml:space="preserve"> when rehearsing their extracts. However, you may find that learners will </w:t>
            </w:r>
            <w:r w:rsidR="004B20BC" w:rsidRPr="00705DC9">
              <w:rPr>
                <w:rFonts w:ascii="Arial" w:eastAsia="Calibri" w:hAnsi="Arial" w:cs="Arial"/>
                <w:sz w:val="20"/>
                <w:szCs w:val="20"/>
              </w:rPr>
              <w:t xml:space="preserve">really </w:t>
            </w:r>
            <w:r w:rsidR="00DA3F1B" w:rsidRPr="00705DC9">
              <w:rPr>
                <w:rFonts w:ascii="Arial" w:eastAsia="Calibri" w:hAnsi="Arial" w:cs="Arial"/>
                <w:sz w:val="20"/>
                <w:szCs w:val="20"/>
              </w:rPr>
              <w:t>benefit from understanding the style of the play that they are to perform and</w:t>
            </w:r>
            <w:r w:rsidR="004B20BC" w:rsidRPr="00705DC9">
              <w:rPr>
                <w:rFonts w:ascii="Arial" w:eastAsia="Calibri" w:hAnsi="Arial" w:cs="Arial"/>
                <w:sz w:val="20"/>
                <w:szCs w:val="20"/>
              </w:rPr>
              <w:t xml:space="preserve"> then </w:t>
            </w:r>
            <w:r w:rsidR="001F6B86" w:rsidRPr="00705DC9">
              <w:rPr>
                <w:rFonts w:ascii="Arial" w:eastAsia="Calibri" w:hAnsi="Arial" w:cs="Arial"/>
                <w:sz w:val="20"/>
                <w:szCs w:val="20"/>
              </w:rPr>
              <w:t>acquiring</w:t>
            </w:r>
            <w:r w:rsidR="00DA3F1B" w:rsidRPr="00705DC9">
              <w:rPr>
                <w:rFonts w:ascii="Arial" w:eastAsia="Calibri" w:hAnsi="Arial" w:cs="Arial"/>
                <w:sz w:val="20"/>
                <w:szCs w:val="20"/>
              </w:rPr>
              <w:t xml:space="preserve"> th</w:t>
            </w:r>
            <w:r w:rsidR="004B20BC" w:rsidRPr="00705DC9">
              <w:rPr>
                <w:rFonts w:ascii="Arial" w:eastAsia="Calibri" w:hAnsi="Arial" w:cs="Arial"/>
                <w:sz w:val="20"/>
                <w:szCs w:val="20"/>
              </w:rPr>
              <w:t>e appropriate style of performance to apply to their chosen role.</w:t>
            </w:r>
            <w:r w:rsidR="001F6B86" w:rsidRPr="00705DC9">
              <w:rPr>
                <w:rFonts w:ascii="Arial" w:eastAsia="Calibri" w:hAnsi="Arial" w:cs="Arial"/>
                <w:sz w:val="20"/>
                <w:szCs w:val="20"/>
              </w:rPr>
              <w:t xml:space="preserve"> </w:t>
            </w:r>
          </w:p>
          <w:p w14:paraId="2AD6DC18" w14:textId="465D84FE" w:rsidR="00486244" w:rsidRPr="00705DC9" w:rsidRDefault="00486244" w:rsidP="00A83DD5">
            <w:pPr>
              <w:autoSpaceDE w:val="0"/>
              <w:autoSpaceDN w:val="0"/>
              <w:adjustRightInd w:val="0"/>
              <w:contextualSpacing/>
              <w:rPr>
                <w:rFonts w:ascii="Arial" w:eastAsia="Calibri" w:hAnsi="Arial" w:cs="Arial"/>
                <w:sz w:val="20"/>
                <w:szCs w:val="20"/>
              </w:rPr>
            </w:pPr>
          </w:p>
          <w:p w14:paraId="7264525A" w14:textId="2E4533A3" w:rsidR="003B5C2B" w:rsidRPr="00705DC9" w:rsidRDefault="003B5C2B" w:rsidP="00A83DD5">
            <w:pPr>
              <w:autoSpaceDE w:val="0"/>
              <w:autoSpaceDN w:val="0"/>
              <w:adjustRightInd w:val="0"/>
              <w:contextualSpacing/>
              <w:rPr>
                <w:rFonts w:ascii="Arial" w:eastAsia="Calibri" w:hAnsi="Arial" w:cs="Arial"/>
                <w:sz w:val="20"/>
                <w:szCs w:val="20"/>
              </w:rPr>
            </w:pPr>
            <w:r w:rsidRPr="00705DC9">
              <w:rPr>
                <w:rFonts w:ascii="Arial" w:eastAsia="Calibri" w:hAnsi="Arial" w:cs="Arial"/>
                <w:sz w:val="20"/>
                <w:szCs w:val="20"/>
              </w:rPr>
              <w:t>Below is a series of internet links to clips of a variety of highly accomplished actors either discussing their approaches to individual roles and/or performing key speeches from plays.</w:t>
            </w:r>
          </w:p>
          <w:p w14:paraId="2FDAC8F6" w14:textId="77777777" w:rsidR="004B20BC" w:rsidRPr="00705DC9" w:rsidRDefault="004B20BC" w:rsidP="00A83DD5">
            <w:pPr>
              <w:autoSpaceDE w:val="0"/>
              <w:autoSpaceDN w:val="0"/>
              <w:adjustRightInd w:val="0"/>
              <w:contextualSpacing/>
              <w:rPr>
                <w:rFonts w:ascii="Arial" w:eastAsia="Calibri" w:hAnsi="Arial" w:cs="Arial"/>
                <w:sz w:val="20"/>
                <w:szCs w:val="20"/>
              </w:rPr>
            </w:pPr>
          </w:p>
          <w:p w14:paraId="3523C824" w14:textId="78F0CC14" w:rsidR="00C01C36" w:rsidRPr="00BB3FD0" w:rsidRDefault="00C01C36" w:rsidP="00C01C36">
            <w:pPr>
              <w:rPr>
                <w:rFonts w:ascii="Arial" w:hAnsi="Arial" w:cs="Arial"/>
                <w:sz w:val="20"/>
                <w:szCs w:val="20"/>
              </w:rPr>
            </w:pPr>
            <w:r w:rsidRPr="00BB3FD0">
              <w:rPr>
                <w:rFonts w:ascii="Arial" w:hAnsi="Arial" w:cs="Arial"/>
                <w:sz w:val="20"/>
                <w:szCs w:val="20"/>
              </w:rPr>
              <w:t>Links to examples of different styles of acting:</w:t>
            </w:r>
          </w:p>
          <w:p w14:paraId="0029950B" w14:textId="4D0FC948" w:rsidR="00C01C36" w:rsidRPr="00705DC9" w:rsidRDefault="00C01C36" w:rsidP="00C01C36">
            <w:pPr>
              <w:rPr>
                <w:rFonts w:ascii="Arial" w:hAnsi="Arial" w:cs="Arial"/>
                <w:sz w:val="20"/>
                <w:szCs w:val="20"/>
              </w:rPr>
            </w:pPr>
            <w:r w:rsidRPr="00705DC9">
              <w:rPr>
                <w:rFonts w:ascii="Arial" w:hAnsi="Arial" w:cs="Arial"/>
                <w:sz w:val="20"/>
                <w:szCs w:val="20"/>
              </w:rPr>
              <w:t xml:space="preserve">Ian </w:t>
            </w:r>
            <w:proofErr w:type="spellStart"/>
            <w:r w:rsidRPr="00705DC9">
              <w:rPr>
                <w:rFonts w:ascii="Arial" w:hAnsi="Arial" w:cs="Arial"/>
                <w:sz w:val="20"/>
                <w:szCs w:val="20"/>
              </w:rPr>
              <w:t>Mckellen</w:t>
            </w:r>
            <w:proofErr w:type="spellEnd"/>
            <w:r w:rsidRPr="00705DC9">
              <w:rPr>
                <w:rFonts w:ascii="Arial" w:hAnsi="Arial" w:cs="Arial"/>
                <w:sz w:val="20"/>
                <w:szCs w:val="20"/>
              </w:rPr>
              <w:t xml:space="preserve"> talks about delivering Macbeth’s soliloquy and then we see his performance: </w:t>
            </w:r>
            <w:hyperlink r:id="rId95" w:history="1">
              <w:r w:rsidR="00382DB3" w:rsidRPr="008F6D47">
                <w:rPr>
                  <w:rStyle w:val="Hyperlink"/>
                  <w:rFonts w:ascii="Arial" w:hAnsi="Arial" w:cs="Arial"/>
                  <w:color w:val="4A4A4A"/>
                  <w:sz w:val="20"/>
                  <w:szCs w:val="20"/>
                </w:rPr>
                <w:t>www.</w:t>
              </w:r>
              <w:r w:rsidRPr="008F6D47">
                <w:rPr>
                  <w:rStyle w:val="Hyperlink"/>
                  <w:rFonts w:ascii="Arial" w:hAnsi="Arial" w:cs="Arial"/>
                  <w:color w:val="4A4A4A"/>
                  <w:sz w:val="20"/>
                  <w:szCs w:val="20"/>
                </w:rPr>
                <w:t>youtube.com/watch?v=zGbZCgHQ9m8</w:t>
              </w:r>
            </w:hyperlink>
            <w:r w:rsidRPr="00705DC9">
              <w:rPr>
                <w:rFonts w:ascii="Arial" w:hAnsi="Arial" w:cs="Arial"/>
                <w:sz w:val="20"/>
                <w:szCs w:val="20"/>
              </w:rPr>
              <w:t xml:space="preserve"> </w:t>
            </w:r>
          </w:p>
          <w:p w14:paraId="56477035" w14:textId="16014216" w:rsidR="00C01C36" w:rsidRPr="00705DC9" w:rsidRDefault="00DB5F55" w:rsidP="00C01C36">
            <w:pPr>
              <w:rPr>
                <w:rFonts w:ascii="Arial" w:hAnsi="Arial" w:cs="Arial"/>
                <w:sz w:val="20"/>
                <w:szCs w:val="20"/>
              </w:rPr>
            </w:pPr>
            <w:hyperlink r:id="rId96" w:history="1">
              <w:r w:rsidR="00382DB3" w:rsidRPr="008F6D47">
                <w:rPr>
                  <w:rStyle w:val="Hyperlink"/>
                  <w:rFonts w:ascii="Arial" w:hAnsi="Arial" w:cs="Arial"/>
                  <w:color w:val="4A4A4A"/>
                  <w:sz w:val="20"/>
                  <w:szCs w:val="20"/>
                </w:rPr>
                <w:t>www.</w:t>
              </w:r>
              <w:r w:rsidR="00C01C36" w:rsidRPr="008F6D47">
                <w:rPr>
                  <w:rStyle w:val="Hyperlink"/>
                  <w:rFonts w:ascii="Arial" w:hAnsi="Arial" w:cs="Arial"/>
                  <w:color w:val="4A4A4A"/>
                  <w:sz w:val="20"/>
                  <w:szCs w:val="20"/>
                </w:rPr>
                <w:t>youtube.com/watch?v=4LDdyafsR7g</w:t>
              </w:r>
            </w:hyperlink>
            <w:r w:rsidR="00C01C36" w:rsidRPr="00705DC9">
              <w:rPr>
                <w:rFonts w:ascii="Arial" w:hAnsi="Arial" w:cs="Arial"/>
                <w:sz w:val="20"/>
                <w:szCs w:val="20"/>
              </w:rPr>
              <w:t xml:space="preserve"> </w:t>
            </w:r>
          </w:p>
          <w:p w14:paraId="0DA8775A" w14:textId="77777777" w:rsidR="00C01C36" w:rsidRPr="00705DC9" w:rsidRDefault="00C01C36" w:rsidP="00C01C36">
            <w:pPr>
              <w:rPr>
                <w:rFonts w:ascii="Arial" w:hAnsi="Arial" w:cs="Arial"/>
                <w:sz w:val="20"/>
                <w:szCs w:val="20"/>
                <w:lang w:eastAsia="en-GB"/>
              </w:rPr>
            </w:pPr>
          </w:p>
          <w:p w14:paraId="12F76E3F" w14:textId="437C36E3" w:rsidR="00C01C36" w:rsidRPr="00705DC9" w:rsidRDefault="00C01C36" w:rsidP="00C01C36">
            <w:pPr>
              <w:pStyle w:val="BodyText"/>
            </w:pPr>
            <w:r w:rsidRPr="00705DC9">
              <w:t xml:space="preserve">Patrick Stewart delivers the same speech – differently: </w:t>
            </w:r>
            <w:hyperlink r:id="rId97" w:history="1">
              <w:r w:rsidR="00382DB3" w:rsidRPr="008F6D47">
                <w:rPr>
                  <w:rStyle w:val="Hyperlink"/>
                  <w:rFonts w:cs="Arial"/>
                  <w:color w:val="4A4A4A"/>
                </w:rPr>
                <w:t>www.</w:t>
              </w:r>
              <w:r w:rsidRPr="008F6D47">
                <w:rPr>
                  <w:rStyle w:val="Hyperlink"/>
                  <w:rFonts w:cs="Arial"/>
                  <w:color w:val="4A4A4A"/>
                </w:rPr>
                <w:t>youtube.com/watch?v=HZnaXDRwu84</w:t>
              </w:r>
            </w:hyperlink>
          </w:p>
          <w:p w14:paraId="394D235B" w14:textId="77777777" w:rsidR="00C01C36" w:rsidRPr="00705DC9" w:rsidRDefault="00C01C36" w:rsidP="00C01C36">
            <w:pPr>
              <w:pStyle w:val="BodyText"/>
            </w:pPr>
          </w:p>
          <w:p w14:paraId="5F5223F0" w14:textId="67CB6CC9" w:rsidR="00C01C36" w:rsidRPr="00705DC9" w:rsidRDefault="00C01C36" w:rsidP="00C01C36">
            <w:pPr>
              <w:pStyle w:val="BodyText"/>
            </w:pPr>
            <w:r w:rsidRPr="00705DC9">
              <w:t xml:space="preserve">Judi Dench performs Lady Macbeth’s first soliloquy: </w:t>
            </w:r>
            <w:hyperlink r:id="rId98" w:history="1">
              <w:r w:rsidR="00382DB3" w:rsidRPr="008F6D47">
                <w:rPr>
                  <w:rStyle w:val="Hyperlink"/>
                  <w:rFonts w:cs="Arial"/>
                  <w:color w:val="4A4A4A"/>
                </w:rPr>
                <w:t>www.</w:t>
              </w:r>
              <w:r w:rsidRPr="008F6D47">
                <w:rPr>
                  <w:rStyle w:val="Hyperlink"/>
                  <w:rFonts w:cs="Arial"/>
                  <w:color w:val="4A4A4A"/>
                </w:rPr>
                <w:t>youtube.com/watch?v=2xHlngY6Bgk</w:t>
              </w:r>
            </w:hyperlink>
          </w:p>
          <w:p w14:paraId="6D398BC5" w14:textId="1F3E08DE" w:rsidR="00C01C36" w:rsidRPr="00705DC9" w:rsidRDefault="00C01C36" w:rsidP="00C01C36">
            <w:pPr>
              <w:pStyle w:val="BodyText"/>
            </w:pPr>
            <w:r w:rsidRPr="00705DC9">
              <w:t xml:space="preserve">Niamh Cusack explores the same speech: </w:t>
            </w:r>
            <w:hyperlink r:id="rId99" w:history="1">
              <w:r w:rsidR="00382DB3" w:rsidRPr="008F6D47">
                <w:rPr>
                  <w:rStyle w:val="Hyperlink"/>
                  <w:rFonts w:cs="Arial"/>
                  <w:color w:val="4A4A4A"/>
                </w:rPr>
                <w:t>www.</w:t>
              </w:r>
              <w:r w:rsidRPr="008F6D47">
                <w:rPr>
                  <w:rStyle w:val="Hyperlink"/>
                  <w:rFonts w:cs="Arial"/>
                  <w:color w:val="4A4A4A"/>
                </w:rPr>
                <w:t>youtube.com/watch?v=EN1BfA5YwSM</w:t>
              </w:r>
            </w:hyperlink>
            <w:r w:rsidRPr="00705DC9">
              <w:t xml:space="preserve"> </w:t>
            </w:r>
          </w:p>
          <w:p w14:paraId="53B3FFBF" w14:textId="77777777" w:rsidR="00C01C36" w:rsidRPr="00705DC9" w:rsidRDefault="00C01C36" w:rsidP="00C01C36">
            <w:pPr>
              <w:pStyle w:val="BodyText"/>
            </w:pPr>
          </w:p>
          <w:p w14:paraId="3B6733E7" w14:textId="1BF4347D" w:rsidR="00C01C36" w:rsidRPr="00705DC9" w:rsidRDefault="00C01C36" w:rsidP="00C01C36">
            <w:pPr>
              <w:pStyle w:val="BodyText"/>
            </w:pPr>
            <w:r w:rsidRPr="00705DC9">
              <w:t xml:space="preserve">Naturalism Masterclass Masha from </w:t>
            </w:r>
            <w:r w:rsidRPr="00705DC9">
              <w:rPr>
                <w:i/>
                <w:iCs/>
              </w:rPr>
              <w:t>The Seagull</w:t>
            </w:r>
            <w:r w:rsidRPr="00705DC9">
              <w:t xml:space="preserve"> </w:t>
            </w:r>
            <w:hyperlink r:id="rId100" w:history="1">
              <w:r w:rsidR="00382DB3" w:rsidRPr="008F6D47">
                <w:rPr>
                  <w:rStyle w:val="Hyperlink"/>
                  <w:rFonts w:cs="Arial"/>
                  <w:color w:val="4A4A4A"/>
                </w:rPr>
                <w:t>www.</w:t>
              </w:r>
              <w:r w:rsidRPr="008F6D47">
                <w:rPr>
                  <w:rStyle w:val="Hyperlink"/>
                  <w:rFonts w:cs="Arial"/>
                  <w:color w:val="4A4A4A"/>
                </w:rPr>
                <w:t>youtube.com/watch?v=RYh21pOlgdM</w:t>
              </w:r>
            </w:hyperlink>
          </w:p>
          <w:p w14:paraId="013F05E1" w14:textId="2AEEAA8A" w:rsidR="00C01C36" w:rsidRPr="00705DC9" w:rsidRDefault="00C01C36" w:rsidP="00C01C36">
            <w:pPr>
              <w:pStyle w:val="BodyText"/>
            </w:pPr>
            <w:r w:rsidRPr="00705DC9">
              <w:t xml:space="preserve">Mackenzie Crook and Kristin Scott Thomas in </w:t>
            </w:r>
            <w:r w:rsidRPr="00705DC9">
              <w:rPr>
                <w:i/>
                <w:iCs/>
              </w:rPr>
              <w:t>The Seagull</w:t>
            </w:r>
            <w:r w:rsidRPr="00705DC9">
              <w:t xml:space="preserve"> : </w:t>
            </w:r>
            <w:hyperlink r:id="rId101" w:history="1">
              <w:r w:rsidR="00382DB3" w:rsidRPr="008F6D47">
                <w:rPr>
                  <w:rStyle w:val="Hyperlink"/>
                  <w:rFonts w:cs="Arial"/>
                  <w:color w:val="4A4A4A"/>
                </w:rPr>
                <w:t>www.</w:t>
              </w:r>
              <w:r w:rsidRPr="008F6D47">
                <w:rPr>
                  <w:rStyle w:val="Hyperlink"/>
                  <w:rFonts w:cs="Arial"/>
                  <w:color w:val="4A4A4A"/>
                </w:rPr>
                <w:t>youtube.com/watch?v=YfOW3vvWLrg</w:t>
              </w:r>
            </w:hyperlink>
          </w:p>
          <w:p w14:paraId="69D13DDC" w14:textId="77777777" w:rsidR="00C01C36" w:rsidRPr="00705DC9" w:rsidRDefault="00C01C36" w:rsidP="00C01C36">
            <w:pPr>
              <w:pStyle w:val="BodyText"/>
            </w:pPr>
          </w:p>
          <w:p w14:paraId="1B3F18D0" w14:textId="652003E1" w:rsidR="00C01C36" w:rsidRPr="00705DC9" w:rsidRDefault="00C01C36" w:rsidP="00C01C36">
            <w:pPr>
              <w:pStyle w:val="BodyText"/>
              <w:rPr>
                <w:i/>
                <w:iCs/>
              </w:rPr>
            </w:pPr>
            <w:r w:rsidRPr="00705DC9">
              <w:t>Frantic Assembly – Physical Theatre (</w:t>
            </w:r>
            <w:r w:rsidRPr="00705DC9">
              <w:rPr>
                <w:i/>
                <w:iCs/>
              </w:rPr>
              <w:t xml:space="preserve">pool no water) </w:t>
            </w:r>
            <w:hyperlink r:id="rId102" w:history="1">
              <w:r w:rsidR="00382DB3" w:rsidRPr="008F6D47">
                <w:rPr>
                  <w:rStyle w:val="Hyperlink"/>
                  <w:rFonts w:cs="Arial"/>
                  <w:i/>
                  <w:iCs/>
                  <w:color w:val="4A4A4A"/>
                </w:rPr>
                <w:t>www.</w:t>
              </w:r>
              <w:r w:rsidRPr="008F6D47">
                <w:rPr>
                  <w:rStyle w:val="Hyperlink"/>
                  <w:rFonts w:cs="Arial"/>
                  <w:i/>
                  <w:iCs/>
                  <w:color w:val="4A4A4A"/>
                </w:rPr>
                <w:t>youtube.com/watch?v=IlRSiJWU1tY</w:t>
              </w:r>
            </w:hyperlink>
            <w:r w:rsidRPr="00705DC9">
              <w:rPr>
                <w:i/>
                <w:iCs/>
              </w:rPr>
              <w:t xml:space="preserve"> </w:t>
            </w:r>
          </w:p>
          <w:p w14:paraId="5EA7941D" w14:textId="326E06F8" w:rsidR="00C01C36" w:rsidRPr="00705DC9" w:rsidRDefault="00C01C36" w:rsidP="00C01C36">
            <w:pPr>
              <w:rPr>
                <w:rFonts w:ascii="Arial" w:hAnsi="Arial" w:cs="Arial"/>
                <w:sz w:val="20"/>
                <w:szCs w:val="20"/>
              </w:rPr>
            </w:pPr>
            <w:r w:rsidRPr="00705DC9">
              <w:rPr>
                <w:rFonts w:ascii="Arial" w:hAnsi="Arial" w:cs="Arial"/>
                <w:sz w:val="20"/>
                <w:szCs w:val="20"/>
              </w:rPr>
              <w:t xml:space="preserve">Frantic Assembly – </w:t>
            </w:r>
            <w:proofErr w:type="spellStart"/>
            <w:r w:rsidRPr="00705DC9">
              <w:rPr>
                <w:rFonts w:ascii="Arial" w:hAnsi="Arial" w:cs="Arial"/>
                <w:sz w:val="20"/>
                <w:szCs w:val="20"/>
              </w:rPr>
              <w:t>Lovesong</w:t>
            </w:r>
            <w:proofErr w:type="spellEnd"/>
            <w:r w:rsidRPr="00705DC9">
              <w:rPr>
                <w:rFonts w:ascii="Arial" w:hAnsi="Arial" w:cs="Arial"/>
                <w:sz w:val="20"/>
                <w:szCs w:val="20"/>
              </w:rPr>
              <w:t xml:space="preserve"> </w:t>
            </w:r>
            <w:hyperlink r:id="rId103" w:history="1">
              <w:r w:rsidR="00382DB3" w:rsidRPr="008F6D47">
                <w:rPr>
                  <w:rStyle w:val="Hyperlink"/>
                  <w:rFonts w:ascii="Arial" w:hAnsi="Arial" w:cs="Arial"/>
                  <w:color w:val="4A4A4A"/>
                  <w:sz w:val="20"/>
                  <w:szCs w:val="20"/>
                </w:rPr>
                <w:t>www.</w:t>
              </w:r>
              <w:r w:rsidRPr="008F6D47">
                <w:rPr>
                  <w:rStyle w:val="Hyperlink"/>
                  <w:rFonts w:ascii="Arial" w:hAnsi="Arial" w:cs="Arial"/>
                  <w:color w:val="4A4A4A"/>
                  <w:sz w:val="20"/>
                  <w:szCs w:val="20"/>
                </w:rPr>
                <w:t>youtube.com/watch?v=nfEcU77HPpw</w:t>
              </w:r>
            </w:hyperlink>
            <w:r w:rsidRPr="00705DC9">
              <w:rPr>
                <w:rFonts w:ascii="Arial" w:hAnsi="Arial" w:cs="Arial"/>
                <w:sz w:val="20"/>
                <w:szCs w:val="20"/>
              </w:rPr>
              <w:t xml:space="preserve"> </w:t>
            </w:r>
          </w:p>
          <w:p w14:paraId="0F6A3AF6" w14:textId="77777777" w:rsidR="00826A65" w:rsidRDefault="00826A65" w:rsidP="00C01C36">
            <w:pPr>
              <w:tabs>
                <w:tab w:val="left" w:pos="900"/>
              </w:tabs>
              <w:rPr>
                <w:rFonts w:ascii="Arial" w:hAnsi="Arial" w:cs="Arial"/>
                <w:sz w:val="20"/>
                <w:szCs w:val="20"/>
              </w:rPr>
            </w:pPr>
          </w:p>
          <w:p w14:paraId="1210C6E4" w14:textId="3DDAD6AB" w:rsidR="00C01C36" w:rsidRPr="00705DC9" w:rsidRDefault="00C01C36" w:rsidP="00C01C36">
            <w:pPr>
              <w:tabs>
                <w:tab w:val="left" w:pos="900"/>
              </w:tabs>
              <w:rPr>
                <w:rFonts w:ascii="Arial" w:hAnsi="Arial" w:cs="Arial"/>
                <w:sz w:val="20"/>
                <w:szCs w:val="20"/>
              </w:rPr>
            </w:pPr>
            <w:proofErr w:type="spellStart"/>
            <w:r w:rsidRPr="00705DC9">
              <w:rPr>
                <w:rFonts w:ascii="Arial" w:hAnsi="Arial" w:cs="Arial"/>
                <w:sz w:val="20"/>
                <w:szCs w:val="20"/>
              </w:rPr>
              <w:t>Berkoff</w:t>
            </w:r>
            <w:proofErr w:type="spellEnd"/>
            <w:r w:rsidRPr="00705DC9">
              <w:rPr>
                <w:rFonts w:ascii="Arial" w:hAnsi="Arial" w:cs="Arial"/>
                <w:sz w:val="20"/>
                <w:szCs w:val="20"/>
              </w:rPr>
              <w:t xml:space="preserve"> Decadence (Warning very strong language) </w:t>
            </w:r>
            <w:hyperlink r:id="rId104" w:history="1">
              <w:r w:rsidR="00382DB3" w:rsidRPr="008F6D47">
                <w:rPr>
                  <w:rStyle w:val="Hyperlink"/>
                  <w:rFonts w:ascii="Arial" w:hAnsi="Arial" w:cs="Arial"/>
                  <w:color w:val="4A4A4A"/>
                  <w:sz w:val="20"/>
                  <w:szCs w:val="20"/>
                </w:rPr>
                <w:t>www.</w:t>
              </w:r>
              <w:r w:rsidRPr="008F6D47">
                <w:rPr>
                  <w:rStyle w:val="Hyperlink"/>
                  <w:rFonts w:ascii="Arial" w:hAnsi="Arial" w:cs="Arial"/>
                  <w:color w:val="4A4A4A"/>
                  <w:sz w:val="20"/>
                  <w:szCs w:val="20"/>
                </w:rPr>
                <w:t>youtube.com/watch?v=2ZQOEZO1n10</w:t>
              </w:r>
            </w:hyperlink>
          </w:p>
          <w:p w14:paraId="28AAD48C" w14:textId="32196854" w:rsidR="00C01C36" w:rsidRPr="00705DC9" w:rsidRDefault="00C01C36" w:rsidP="00C01C36">
            <w:pPr>
              <w:tabs>
                <w:tab w:val="left" w:pos="900"/>
              </w:tabs>
              <w:rPr>
                <w:rFonts w:ascii="Arial" w:hAnsi="Arial" w:cs="Arial"/>
                <w:sz w:val="20"/>
                <w:szCs w:val="20"/>
              </w:rPr>
            </w:pPr>
            <w:r w:rsidRPr="00705DC9">
              <w:rPr>
                <w:rFonts w:ascii="Arial" w:hAnsi="Arial" w:cs="Arial"/>
                <w:sz w:val="20"/>
                <w:szCs w:val="20"/>
              </w:rPr>
              <w:t xml:space="preserve">Berkoff performs the same section: </w:t>
            </w:r>
            <w:hyperlink r:id="rId105" w:history="1">
              <w:r w:rsidR="00382DB3" w:rsidRPr="008F6D47">
                <w:rPr>
                  <w:rStyle w:val="Hyperlink"/>
                  <w:rFonts w:ascii="Arial" w:hAnsi="Arial" w:cs="Arial"/>
                  <w:color w:val="4A4A4A"/>
                  <w:sz w:val="20"/>
                  <w:szCs w:val="20"/>
                </w:rPr>
                <w:t>www.</w:t>
              </w:r>
              <w:r w:rsidRPr="008F6D47">
                <w:rPr>
                  <w:rStyle w:val="Hyperlink"/>
                  <w:rFonts w:ascii="Arial" w:hAnsi="Arial" w:cs="Arial"/>
                  <w:color w:val="4A4A4A"/>
                  <w:sz w:val="20"/>
                  <w:szCs w:val="20"/>
                </w:rPr>
                <w:t>youtube.com/watch?v=GR36geSa9DU</w:t>
              </w:r>
            </w:hyperlink>
          </w:p>
          <w:p w14:paraId="3CA8CFC8" w14:textId="77777777" w:rsidR="00C01C36" w:rsidRPr="008F6D47" w:rsidRDefault="00C01C36" w:rsidP="00C01C36">
            <w:pPr>
              <w:rPr>
                <w:rStyle w:val="Hyperlink"/>
                <w:color w:val="4A4A4A"/>
              </w:rPr>
            </w:pPr>
            <w:r w:rsidRPr="00705DC9">
              <w:fldChar w:fldCharType="begin"/>
            </w:r>
            <w:r w:rsidRPr="00705DC9">
              <w:instrText xml:space="preserve"> HYPERLINK "https://www.youtube.com/" \o "YouTube Home" </w:instrText>
            </w:r>
            <w:r w:rsidRPr="00705DC9">
              <w:fldChar w:fldCharType="separate"/>
            </w:r>
          </w:p>
          <w:p w14:paraId="33380C17" w14:textId="68CCD713" w:rsidR="00C01C36" w:rsidRPr="00705DC9" w:rsidRDefault="00C01C36" w:rsidP="00C01C36">
            <w:pPr>
              <w:rPr>
                <w:rFonts w:ascii="Arial" w:hAnsi="Arial" w:cs="Arial"/>
                <w:i/>
                <w:iCs/>
                <w:sz w:val="20"/>
                <w:szCs w:val="20"/>
              </w:rPr>
            </w:pPr>
            <w:r w:rsidRPr="00705DC9">
              <w:fldChar w:fldCharType="end"/>
            </w:r>
            <w:r w:rsidRPr="00705DC9">
              <w:rPr>
                <w:rFonts w:ascii="Arial" w:hAnsi="Arial" w:cs="Arial"/>
                <w:sz w:val="20"/>
                <w:szCs w:val="20"/>
              </w:rPr>
              <w:t xml:space="preserve">Commedia </w:t>
            </w:r>
            <w:proofErr w:type="spellStart"/>
            <w:r w:rsidRPr="00705DC9">
              <w:rPr>
                <w:rFonts w:ascii="Arial" w:hAnsi="Arial" w:cs="Arial"/>
                <w:sz w:val="20"/>
                <w:szCs w:val="20"/>
              </w:rPr>
              <w:t>dell’arte</w:t>
            </w:r>
            <w:proofErr w:type="spellEnd"/>
            <w:r w:rsidRPr="00705DC9">
              <w:rPr>
                <w:rFonts w:ascii="Arial" w:hAnsi="Arial" w:cs="Arial"/>
                <w:sz w:val="20"/>
                <w:szCs w:val="20"/>
              </w:rPr>
              <w:t xml:space="preserve"> (modernised) </w:t>
            </w:r>
            <w:r w:rsidRPr="00705DC9">
              <w:rPr>
                <w:rFonts w:ascii="Arial" w:hAnsi="Arial" w:cs="Arial"/>
                <w:i/>
                <w:iCs/>
                <w:sz w:val="20"/>
                <w:szCs w:val="20"/>
              </w:rPr>
              <w:t xml:space="preserve">One Man Two Guvnors </w:t>
            </w:r>
            <w:hyperlink r:id="rId106" w:history="1">
              <w:r w:rsidR="00382DB3" w:rsidRPr="008F6D47">
                <w:rPr>
                  <w:rStyle w:val="Hyperlink"/>
                  <w:rFonts w:ascii="Arial" w:hAnsi="Arial" w:cs="Arial"/>
                  <w:i/>
                  <w:iCs/>
                  <w:color w:val="4A4A4A"/>
                  <w:sz w:val="20"/>
                  <w:szCs w:val="20"/>
                </w:rPr>
                <w:t>www.</w:t>
              </w:r>
              <w:r w:rsidRPr="008F6D47">
                <w:rPr>
                  <w:rStyle w:val="Hyperlink"/>
                  <w:rFonts w:ascii="Arial" w:hAnsi="Arial" w:cs="Arial"/>
                  <w:i/>
                  <w:iCs/>
                  <w:color w:val="4A4A4A"/>
                  <w:sz w:val="20"/>
                  <w:szCs w:val="20"/>
                </w:rPr>
                <w:t>youtube.com/watch?v=0F_faR2yCeU</w:t>
              </w:r>
            </w:hyperlink>
          </w:p>
          <w:p w14:paraId="017CCC86" w14:textId="77777777" w:rsidR="00C01C36" w:rsidRPr="00705DC9" w:rsidRDefault="00C01C36" w:rsidP="00A83DD5">
            <w:pPr>
              <w:autoSpaceDE w:val="0"/>
              <w:autoSpaceDN w:val="0"/>
              <w:adjustRightInd w:val="0"/>
              <w:contextualSpacing/>
              <w:rPr>
                <w:rFonts w:ascii="Arial" w:eastAsia="Calibri" w:hAnsi="Arial" w:cs="Arial"/>
                <w:sz w:val="20"/>
                <w:szCs w:val="20"/>
              </w:rPr>
            </w:pPr>
          </w:p>
          <w:p w14:paraId="1F6F5817" w14:textId="34315D28" w:rsidR="00C01C36" w:rsidRPr="00705DC9" w:rsidRDefault="00C01C36" w:rsidP="00C01C36">
            <w:pPr>
              <w:rPr>
                <w:rFonts w:ascii="Arial" w:hAnsi="Arial" w:cs="Arial"/>
                <w:sz w:val="20"/>
                <w:szCs w:val="20"/>
              </w:rPr>
            </w:pPr>
            <w:r w:rsidRPr="00705DC9">
              <w:rPr>
                <w:rFonts w:ascii="Arial" w:hAnsi="Arial" w:cs="Arial"/>
                <w:sz w:val="20"/>
                <w:szCs w:val="20"/>
              </w:rPr>
              <w:t xml:space="preserve">Cate </w:t>
            </w:r>
            <w:proofErr w:type="spellStart"/>
            <w:r w:rsidRPr="00705DC9">
              <w:rPr>
                <w:rFonts w:ascii="Arial" w:hAnsi="Arial" w:cs="Arial"/>
                <w:sz w:val="20"/>
                <w:szCs w:val="20"/>
              </w:rPr>
              <w:t>Blanchette</w:t>
            </w:r>
            <w:proofErr w:type="spellEnd"/>
            <w:r w:rsidRPr="00705DC9">
              <w:rPr>
                <w:rFonts w:ascii="Arial" w:hAnsi="Arial" w:cs="Arial"/>
                <w:sz w:val="20"/>
                <w:szCs w:val="20"/>
              </w:rPr>
              <w:t xml:space="preserve"> plays </w:t>
            </w:r>
            <w:proofErr w:type="spellStart"/>
            <w:r w:rsidRPr="00705DC9">
              <w:rPr>
                <w:rFonts w:ascii="Arial" w:hAnsi="Arial" w:cs="Arial"/>
                <w:sz w:val="20"/>
                <w:szCs w:val="20"/>
              </w:rPr>
              <w:t>Hedda</w:t>
            </w:r>
            <w:proofErr w:type="spellEnd"/>
            <w:r w:rsidRPr="00705DC9">
              <w:rPr>
                <w:rFonts w:ascii="Arial" w:hAnsi="Arial" w:cs="Arial"/>
                <w:sz w:val="20"/>
                <w:szCs w:val="20"/>
              </w:rPr>
              <w:t xml:space="preserve"> </w:t>
            </w:r>
            <w:proofErr w:type="spellStart"/>
            <w:r w:rsidRPr="00705DC9">
              <w:rPr>
                <w:rFonts w:ascii="Arial" w:hAnsi="Arial" w:cs="Arial"/>
                <w:sz w:val="20"/>
                <w:szCs w:val="20"/>
              </w:rPr>
              <w:t>Gabler</w:t>
            </w:r>
            <w:proofErr w:type="spellEnd"/>
            <w:r w:rsidRPr="00705DC9">
              <w:rPr>
                <w:rFonts w:ascii="Arial" w:hAnsi="Arial" w:cs="Arial"/>
                <w:sz w:val="20"/>
                <w:szCs w:val="20"/>
              </w:rPr>
              <w:t>’ final scene:</w:t>
            </w:r>
            <w:r w:rsidRPr="00705DC9">
              <w:t xml:space="preserve"> </w:t>
            </w:r>
            <w:hyperlink r:id="rId107" w:history="1">
              <w:r w:rsidR="00382DB3" w:rsidRPr="008F6D47">
                <w:rPr>
                  <w:rStyle w:val="Hyperlink"/>
                  <w:rFonts w:ascii="Arial" w:hAnsi="Arial" w:cs="Arial"/>
                  <w:color w:val="4A4A4A"/>
                  <w:sz w:val="20"/>
                  <w:szCs w:val="20"/>
                </w:rPr>
                <w:t>www.</w:t>
              </w:r>
              <w:r w:rsidRPr="008F6D47">
                <w:rPr>
                  <w:rStyle w:val="Hyperlink"/>
                  <w:rFonts w:ascii="Arial" w:hAnsi="Arial" w:cs="Arial"/>
                  <w:color w:val="4A4A4A"/>
                  <w:sz w:val="20"/>
                  <w:szCs w:val="20"/>
                </w:rPr>
                <w:t>youtube.com/watch?v=7t9mAEKXL8w</w:t>
              </w:r>
            </w:hyperlink>
          </w:p>
          <w:p w14:paraId="0D932E3E" w14:textId="0C4C0CBD" w:rsidR="00C01C36" w:rsidRPr="00705DC9" w:rsidRDefault="00C01C36" w:rsidP="00C01C36">
            <w:pPr>
              <w:rPr>
                <w:rFonts w:ascii="Arial" w:hAnsi="Arial" w:cs="Arial"/>
                <w:sz w:val="20"/>
                <w:szCs w:val="20"/>
              </w:rPr>
            </w:pPr>
            <w:r w:rsidRPr="00705DC9">
              <w:rPr>
                <w:rFonts w:ascii="Arial" w:hAnsi="Arial" w:cs="Arial"/>
                <w:sz w:val="20"/>
                <w:szCs w:val="20"/>
              </w:rPr>
              <w:t>Diana Rigg plays the same section:</w:t>
            </w:r>
            <w:r w:rsidRPr="00705DC9">
              <w:t xml:space="preserve"> </w:t>
            </w:r>
            <w:hyperlink r:id="rId108" w:history="1">
              <w:r w:rsidR="00382DB3" w:rsidRPr="008F6D47">
                <w:rPr>
                  <w:rStyle w:val="Hyperlink"/>
                  <w:rFonts w:ascii="Arial" w:hAnsi="Arial" w:cs="Arial"/>
                  <w:color w:val="4A4A4A"/>
                  <w:sz w:val="20"/>
                  <w:szCs w:val="20"/>
                </w:rPr>
                <w:t>www.</w:t>
              </w:r>
              <w:r w:rsidRPr="008F6D47">
                <w:rPr>
                  <w:rStyle w:val="Hyperlink"/>
                  <w:rFonts w:ascii="Arial" w:hAnsi="Arial" w:cs="Arial"/>
                  <w:color w:val="4A4A4A"/>
                  <w:sz w:val="20"/>
                  <w:szCs w:val="20"/>
                </w:rPr>
                <w:t>youtube.com/watch?v=wTdMLnLTzpM</w:t>
              </w:r>
            </w:hyperlink>
            <w:r w:rsidRPr="00705DC9">
              <w:rPr>
                <w:rFonts w:ascii="Arial" w:hAnsi="Arial" w:cs="Arial"/>
                <w:sz w:val="20"/>
                <w:szCs w:val="20"/>
              </w:rPr>
              <w:t xml:space="preserve"> </w:t>
            </w:r>
          </w:p>
          <w:p w14:paraId="6261C9BA" w14:textId="5206D806" w:rsidR="00C01C36" w:rsidRPr="00705DC9" w:rsidRDefault="00C01C36" w:rsidP="00C01C36">
            <w:pPr>
              <w:pStyle w:val="BodyText"/>
            </w:pPr>
            <w:r w:rsidRPr="00705DC9">
              <w:t xml:space="preserve">Janet Suzman plays the same scene – differently: </w:t>
            </w:r>
            <w:hyperlink r:id="rId109" w:history="1">
              <w:r w:rsidR="00382DB3" w:rsidRPr="008F6D47">
                <w:rPr>
                  <w:rStyle w:val="Hyperlink"/>
                  <w:rFonts w:cs="Arial"/>
                  <w:color w:val="4A4A4A"/>
                </w:rPr>
                <w:t>www.</w:t>
              </w:r>
              <w:r w:rsidRPr="008F6D47">
                <w:rPr>
                  <w:rStyle w:val="Hyperlink"/>
                  <w:rFonts w:cs="Arial"/>
                  <w:color w:val="4A4A4A"/>
                </w:rPr>
                <w:t>youtube.com/watch?v=MTzhW4MeAK4</w:t>
              </w:r>
            </w:hyperlink>
          </w:p>
          <w:p w14:paraId="57434D2F" w14:textId="77777777" w:rsidR="00C01C36" w:rsidRPr="00705DC9" w:rsidRDefault="00C01C36" w:rsidP="00A83DD5">
            <w:pPr>
              <w:autoSpaceDE w:val="0"/>
              <w:autoSpaceDN w:val="0"/>
              <w:adjustRightInd w:val="0"/>
              <w:contextualSpacing/>
              <w:rPr>
                <w:rFonts w:ascii="Arial" w:eastAsia="Calibri" w:hAnsi="Arial" w:cs="Arial"/>
                <w:sz w:val="20"/>
                <w:szCs w:val="20"/>
              </w:rPr>
            </w:pPr>
          </w:p>
          <w:p w14:paraId="43B83BDB" w14:textId="51FB0E0E" w:rsidR="00C01C36" w:rsidRPr="008F36C9" w:rsidRDefault="00C01C36" w:rsidP="00C01C36">
            <w:pPr>
              <w:autoSpaceDE w:val="0"/>
              <w:autoSpaceDN w:val="0"/>
              <w:adjustRightInd w:val="0"/>
              <w:contextualSpacing/>
              <w:rPr>
                <w:rFonts w:ascii="Arial" w:eastAsia="Calibri" w:hAnsi="Arial" w:cs="Arial"/>
                <w:sz w:val="20"/>
                <w:szCs w:val="20"/>
              </w:rPr>
            </w:pPr>
            <w:r w:rsidRPr="00705DC9">
              <w:rPr>
                <w:rFonts w:ascii="Arial" w:eastAsia="Calibri" w:hAnsi="Arial" w:cs="Arial"/>
                <w:sz w:val="20"/>
                <w:szCs w:val="20"/>
              </w:rPr>
              <w:t xml:space="preserve">These examples are drawn from a range of acting styles including roles created by Shakespeare, Ibsen, Chekhov, Berkoff, Frantic Assembly and also from a contemporary ‘take’ on Commedia d’ell arte as seen in </w:t>
            </w:r>
            <w:r w:rsidR="008F36C9">
              <w:rPr>
                <w:rFonts w:ascii="Arial" w:eastAsia="Calibri" w:hAnsi="Arial" w:cs="Arial"/>
                <w:sz w:val="20"/>
                <w:szCs w:val="20"/>
              </w:rPr>
              <w:t xml:space="preserve">a </w:t>
            </w:r>
            <w:r w:rsidRPr="00705DC9">
              <w:rPr>
                <w:rFonts w:ascii="Arial" w:eastAsia="Calibri" w:hAnsi="Arial" w:cs="Arial"/>
                <w:sz w:val="20"/>
                <w:szCs w:val="20"/>
              </w:rPr>
              <w:t xml:space="preserve">recent production of </w:t>
            </w:r>
            <w:r w:rsidRPr="00705DC9">
              <w:rPr>
                <w:rFonts w:ascii="Arial" w:eastAsia="Calibri" w:hAnsi="Arial" w:cs="Arial"/>
                <w:i/>
                <w:iCs/>
                <w:sz w:val="20"/>
                <w:szCs w:val="20"/>
              </w:rPr>
              <w:t xml:space="preserve">One Man, Two Guvners </w:t>
            </w:r>
            <w:r w:rsidR="008F36C9">
              <w:rPr>
                <w:rFonts w:ascii="Arial" w:eastAsia="Calibri" w:hAnsi="Arial" w:cs="Arial"/>
                <w:sz w:val="20"/>
                <w:szCs w:val="20"/>
              </w:rPr>
              <w:t>(</w:t>
            </w:r>
            <w:r w:rsidRPr="00705DC9">
              <w:rPr>
                <w:rFonts w:ascii="Arial" w:eastAsia="Calibri" w:hAnsi="Arial" w:cs="Arial"/>
                <w:sz w:val="20"/>
                <w:szCs w:val="20"/>
              </w:rPr>
              <w:t xml:space="preserve">based on Goldoni’s </w:t>
            </w:r>
            <w:r w:rsidRPr="00705DC9">
              <w:rPr>
                <w:rFonts w:ascii="Arial" w:eastAsia="Calibri" w:hAnsi="Arial" w:cs="Arial"/>
                <w:i/>
                <w:iCs/>
                <w:sz w:val="20"/>
                <w:szCs w:val="20"/>
              </w:rPr>
              <w:t>A Servant to Two Masters.</w:t>
            </w:r>
            <w:r w:rsidR="008F36C9">
              <w:rPr>
                <w:rFonts w:ascii="Arial" w:eastAsia="Calibri" w:hAnsi="Arial" w:cs="Arial"/>
                <w:sz w:val="20"/>
                <w:szCs w:val="20"/>
              </w:rPr>
              <w:t>)</w:t>
            </w:r>
          </w:p>
          <w:p w14:paraId="0DDD239E" w14:textId="77777777" w:rsidR="00C01C36" w:rsidRPr="00705DC9" w:rsidRDefault="00C01C36" w:rsidP="00C01C36">
            <w:pPr>
              <w:autoSpaceDE w:val="0"/>
              <w:autoSpaceDN w:val="0"/>
              <w:adjustRightInd w:val="0"/>
              <w:contextualSpacing/>
              <w:rPr>
                <w:rFonts w:ascii="Arial" w:eastAsia="Calibri" w:hAnsi="Arial" w:cs="Arial"/>
                <w:i/>
                <w:iCs/>
                <w:sz w:val="20"/>
                <w:szCs w:val="20"/>
              </w:rPr>
            </w:pPr>
          </w:p>
          <w:p w14:paraId="77AC1CD1" w14:textId="7D08A4DB" w:rsidR="00C01C36" w:rsidRDefault="00C01C36" w:rsidP="00C01C36">
            <w:pPr>
              <w:autoSpaceDE w:val="0"/>
              <w:autoSpaceDN w:val="0"/>
              <w:adjustRightInd w:val="0"/>
              <w:contextualSpacing/>
              <w:rPr>
                <w:rFonts w:ascii="Arial" w:eastAsia="Calibri" w:hAnsi="Arial" w:cs="Arial"/>
                <w:sz w:val="20"/>
                <w:szCs w:val="20"/>
              </w:rPr>
            </w:pPr>
            <w:r w:rsidRPr="00705DC9">
              <w:rPr>
                <w:rFonts w:ascii="Arial" w:eastAsia="Calibri" w:hAnsi="Arial" w:cs="Arial"/>
                <w:sz w:val="20"/>
                <w:szCs w:val="20"/>
              </w:rPr>
              <w:t>Devote part of a lesson to watching these clips with the whole cohort and encourage learners</w:t>
            </w:r>
            <w:r w:rsidR="0059364D">
              <w:rPr>
                <w:rFonts w:ascii="Arial" w:eastAsia="Calibri" w:hAnsi="Arial" w:cs="Arial"/>
                <w:sz w:val="20"/>
                <w:szCs w:val="20"/>
              </w:rPr>
              <w:t xml:space="preserve"> </w:t>
            </w:r>
            <w:r w:rsidRPr="00705DC9">
              <w:rPr>
                <w:rFonts w:ascii="Arial" w:eastAsia="Calibri" w:hAnsi="Arial" w:cs="Arial"/>
                <w:sz w:val="20"/>
                <w:szCs w:val="20"/>
              </w:rPr>
              <w:t>to comment on the strengths of the various performances. Learners should watch attentively and view a clip more than once, if necessary, to note the difference in interpretation of the same role, by different actors. They should attempt to pinpoint the different effects created by the slightly different emphases or choice of phrasing, volume, pitch or tone of delivery by individual actors.</w:t>
            </w:r>
          </w:p>
          <w:p w14:paraId="53AD3EDC" w14:textId="385163D3" w:rsidR="008F36C9" w:rsidRDefault="008F36C9" w:rsidP="00C01C36">
            <w:pPr>
              <w:autoSpaceDE w:val="0"/>
              <w:autoSpaceDN w:val="0"/>
              <w:adjustRightInd w:val="0"/>
              <w:contextualSpacing/>
              <w:rPr>
                <w:rFonts w:ascii="Arial" w:eastAsia="Calibri" w:hAnsi="Arial" w:cs="Arial"/>
                <w:sz w:val="20"/>
                <w:szCs w:val="20"/>
              </w:rPr>
            </w:pPr>
          </w:p>
          <w:p w14:paraId="256F70B1" w14:textId="491E6EAC" w:rsidR="008F36C9" w:rsidRPr="00705DC9" w:rsidRDefault="008F36C9" w:rsidP="00C01C36">
            <w:pPr>
              <w:autoSpaceDE w:val="0"/>
              <w:autoSpaceDN w:val="0"/>
              <w:adjustRightInd w:val="0"/>
              <w:contextualSpacing/>
              <w:rPr>
                <w:rFonts w:ascii="Arial" w:eastAsia="Calibri" w:hAnsi="Arial" w:cs="Arial"/>
                <w:sz w:val="20"/>
                <w:szCs w:val="20"/>
              </w:rPr>
            </w:pPr>
            <w:r>
              <w:rPr>
                <w:rFonts w:ascii="Arial" w:eastAsia="Calibri" w:hAnsi="Arial" w:cs="Arial"/>
                <w:sz w:val="20"/>
                <w:szCs w:val="20"/>
              </w:rPr>
              <w:t>If you are able to provide hard copies of the extracts that these clips are based on, for your learners, it would be a useful aid to their development of interpretative skills</w:t>
            </w:r>
          </w:p>
          <w:p w14:paraId="728902D2" w14:textId="77777777" w:rsidR="00C01C36" w:rsidRPr="00705DC9" w:rsidRDefault="00C01C36" w:rsidP="00A83DD5">
            <w:pPr>
              <w:autoSpaceDE w:val="0"/>
              <w:autoSpaceDN w:val="0"/>
              <w:adjustRightInd w:val="0"/>
              <w:contextualSpacing/>
              <w:rPr>
                <w:rFonts w:ascii="Arial" w:eastAsia="Calibri" w:hAnsi="Arial" w:cs="Arial"/>
                <w:sz w:val="20"/>
                <w:szCs w:val="20"/>
              </w:rPr>
            </w:pPr>
          </w:p>
          <w:p w14:paraId="06E38BE9" w14:textId="53475654" w:rsidR="00DA3F1B" w:rsidRPr="00BB3FD0" w:rsidRDefault="00DA3F1B" w:rsidP="00A83DD5">
            <w:pPr>
              <w:autoSpaceDE w:val="0"/>
              <w:autoSpaceDN w:val="0"/>
              <w:adjustRightInd w:val="0"/>
              <w:contextualSpacing/>
              <w:rPr>
                <w:rFonts w:ascii="Arial" w:eastAsia="Calibri" w:hAnsi="Arial" w:cs="Arial"/>
                <w:b/>
                <w:sz w:val="20"/>
                <w:szCs w:val="20"/>
              </w:rPr>
            </w:pPr>
            <w:r w:rsidRPr="00BB3FD0">
              <w:rPr>
                <w:rFonts w:ascii="Arial" w:eastAsia="Calibri" w:hAnsi="Arial" w:cs="Arial"/>
                <w:b/>
                <w:sz w:val="20"/>
                <w:szCs w:val="20"/>
              </w:rPr>
              <w:t>Activity</w:t>
            </w:r>
          </w:p>
          <w:p w14:paraId="5C6390FC" w14:textId="4193142C" w:rsidR="004B20BC" w:rsidRPr="00705DC9" w:rsidRDefault="004B20BC" w:rsidP="00D5243C">
            <w:pPr>
              <w:pStyle w:val="ListParagraph"/>
              <w:numPr>
                <w:ilvl w:val="0"/>
                <w:numId w:val="27"/>
              </w:numPr>
              <w:autoSpaceDE w:val="0"/>
              <w:autoSpaceDN w:val="0"/>
              <w:adjustRightInd w:val="0"/>
              <w:rPr>
                <w:rFonts w:eastAsia="Calibri" w:cs="Arial"/>
              </w:rPr>
            </w:pPr>
            <w:r w:rsidRPr="00705DC9">
              <w:rPr>
                <w:rFonts w:eastAsia="Calibri" w:cs="Arial"/>
              </w:rPr>
              <w:t>Ask learners to choose one</w:t>
            </w:r>
            <w:r w:rsidR="00DC1062" w:rsidRPr="00705DC9">
              <w:rPr>
                <w:rFonts w:eastAsia="Calibri" w:cs="Arial"/>
              </w:rPr>
              <w:t xml:space="preserve"> ‘pair’ of performances and to write a detailed comparison between the two interpretations.</w:t>
            </w:r>
          </w:p>
          <w:p w14:paraId="68CE1525" w14:textId="1D542226" w:rsidR="00DC1062" w:rsidRPr="00705DC9" w:rsidRDefault="00DC1062" w:rsidP="00D5243C">
            <w:pPr>
              <w:pStyle w:val="ListParagraph"/>
              <w:numPr>
                <w:ilvl w:val="0"/>
                <w:numId w:val="27"/>
              </w:numPr>
              <w:autoSpaceDE w:val="0"/>
              <w:autoSpaceDN w:val="0"/>
              <w:adjustRightInd w:val="0"/>
              <w:rPr>
                <w:rFonts w:eastAsia="Calibri" w:cs="Arial"/>
              </w:rPr>
            </w:pPr>
            <w:r w:rsidRPr="00705DC9">
              <w:rPr>
                <w:rFonts w:eastAsia="Calibri" w:cs="Arial"/>
              </w:rPr>
              <w:t>Ask learners to choose one of the interpretations of a role and to emulate the delivery style and delivery detail of the chosen performer</w:t>
            </w:r>
            <w:r w:rsidR="009501D4">
              <w:rPr>
                <w:rFonts w:eastAsia="Calibri" w:cs="Arial"/>
              </w:rPr>
              <w:t>.</w:t>
            </w:r>
          </w:p>
          <w:p w14:paraId="5822F3A9" w14:textId="75607EA1" w:rsidR="00DC1062" w:rsidRPr="00705DC9" w:rsidRDefault="00DC1062" w:rsidP="00D5243C">
            <w:pPr>
              <w:pStyle w:val="ListParagraph"/>
              <w:numPr>
                <w:ilvl w:val="0"/>
                <w:numId w:val="27"/>
              </w:numPr>
              <w:autoSpaceDE w:val="0"/>
              <w:autoSpaceDN w:val="0"/>
              <w:adjustRightInd w:val="0"/>
              <w:rPr>
                <w:rFonts w:eastAsia="Calibri" w:cs="Arial"/>
              </w:rPr>
            </w:pPr>
            <w:r w:rsidRPr="00705DC9">
              <w:rPr>
                <w:rFonts w:eastAsia="Calibri" w:cs="Arial"/>
              </w:rPr>
              <w:lastRenderedPageBreak/>
              <w:t xml:space="preserve">As an </w:t>
            </w:r>
            <w:proofErr w:type="gramStart"/>
            <w:r w:rsidRPr="008F36C9">
              <w:rPr>
                <w:rFonts w:eastAsia="Calibri" w:cs="Arial"/>
                <w:b/>
                <w:bCs/>
              </w:rPr>
              <w:t>extension</w:t>
            </w:r>
            <w:proofErr w:type="gramEnd"/>
            <w:r w:rsidRPr="008F36C9">
              <w:rPr>
                <w:rFonts w:eastAsia="Calibri" w:cs="Arial"/>
                <w:b/>
                <w:bCs/>
              </w:rPr>
              <w:t xml:space="preserve"> activity</w:t>
            </w:r>
            <w:r w:rsidRPr="00705DC9">
              <w:rPr>
                <w:rFonts w:eastAsia="Calibri" w:cs="Arial"/>
              </w:rPr>
              <w:t xml:space="preserve"> ask learners to prepare and perform their own interpretation of one of the speeches </w:t>
            </w:r>
            <w:r w:rsidR="008F36C9">
              <w:rPr>
                <w:rFonts w:eastAsia="Calibri" w:cs="Arial"/>
              </w:rPr>
              <w:t xml:space="preserve">for presentation, </w:t>
            </w:r>
            <w:r w:rsidRPr="00705DC9">
              <w:rPr>
                <w:rFonts w:eastAsia="Calibri" w:cs="Arial"/>
              </w:rPr>
              <w:t>in a later lesson</w:t>
            </w:r>
            <w:r w:rsidR="008F36C9">
              <w:rPr>
                <w:rFonts w:eastAsia="Calibri" w:cs="Arial"/>
              </w:rPr>
              <w:t>,</w:t>
            </w:r>
            <w:r w:rsidRPr="00705DC9">
              <w:rPr>
                <w:rFonts w:eastAsia="Calibri" w:cs="Arial"/>
              </w:rPr>
              <w:t xml:space="preserve"> and to explain and justify the choices that they have made to the wider group</w:t>
            </w:r>
            <w:r w:rsidR="009501D4">
              <w:rPr>
                <w:rFonts w:eastAsia="Calibri" w:cs="Arial"/>
              </w:rPr>
              <w:t>.</w:t>
            </w:r>
          </w:p>
          <w:p w14:paraId="7FBBC12A" w14:textId="5EA9D74C" w:rsidR="00064226" w:rsidRPr="00705DC9" w:rsidRDefault="00064226" w:rsidP="00D5243C">
            <w:pPr>
              <w:pStyle w:val="ListParagraph"/>
              <w:numPr>
                <w:ilvl w:val="0"/>
                <w:numId w:val="27"/>
              </w:numPr>
              <w:autoSpaceDE w:val="0"/>
              <w:autoSpaceDN w:val="0"/>
              <w:adjustRightInd w:val="0"/>
              <w:rPr>
                <w:rFonts w:eastAsia="Calibri" w:cs="Arial"/>
              </w:rPr>
            </w:pPr>
            <w:r w:rsidRPr="00705DC9">
              <w:rPr>
                <w:rFonts w:eastAsia="Calibri" w:cs="Arial"/>
              </w:rPr>
              <w:t>Ask each learner to conduct internet research into their preferred style of performance as demonstrated in different performances of the same role. They must compile a list of links to individual performance (as exemplified in the resources) which may be shared with the rest of the group in a class session.</w:t>
            </w:r>
          </w:p>
          <w:p w14:paraId="474E5787" w14:textId="09D381EA" w:rsidR="00064226" w:rsidRPr="00705DC9" w:rsidRDefault="00DC1062" w:rsidP="00D5243C">
            <w:pPr>
              <w:pStyle w:val="ListParagraph"/>
              <w:numPr>
                <w:ilvl w:val="0"/>
                <w:numId w:val="27"/>
              </w:numPr>
              <w:autoSpaceDE w:val="0"/>
              <w:autoSpaceDN w:val="0"/>
              <w:adjustRightInd w:val="0"/>
              <w:rPr>
                <w:rFonts w:eastAsia="Calibri" w:cs="Arial"/>
              </w:rPr>
            </w:pPr>
            <w:r w:rsidRPr="00705DC9">
              <w:rPr>
                <w:rFonts w:eastAsia="Calibri" w:cs="Arial"/>
              </w:rPr>
              <w:t xml:space="preserve">As an </w:t>
            </w:r>
            <w:r w:rsidRPr="008F36C9">
              <w:rPr>
                <w:rFonts w:eastAsia="Calibri" w:cs="Arial"/>
                <w:b/>
                <w:bCs/>
              </w:rPr>
              <w:t>extension activity</w:t>
            </w:r>
            <w:r w:rsidRPr="00705DC9">
              <w:rPr>
                <w:rFonts w:eastAsia="Calibri" w:cs="Arial"/>
              </w:rPr>
              <w:t>, learner</w:t>
            </w:r>
            <w:r w:rsidR="008F36C9">
              <w:rPr>
                <w:rFonts w:eastAsia="Calibri" w:cs="Arial"/>
              </w:rPr>
              <w:t>s</w:t>
            </w:r>
            <w:r w:rsidR="00064226" w:rsidRPr="00705DC9">
              <w:rPr>
                <w:rFonts w:eastAsia="Calibri" w:cs="Arial"/>
              </w:rPr>
              <w:t xml:space="preserve"> should each write about a page of A4 paper comparing and contrasting different interpretations of the same section of t</w:t>
            </w:r>
            <w:r w:rsidRPr="00705DC9">
              <w:rPr>
                <w:rFonts w:eastAsia="Calibri" w:cs="Arial"/>
              </w:rPr>
              <w:t>e</w:t>
            </w:r>
            <w:r w:rsidR="00064226" w:rsidRPr="00705DC9">
              <w:rPr>
                <w:rFonts w:eastAsia="Calibri" w:cs="Arial"/>
              </w:rPr>
              <w:t>xt from their chosen play and present their findings to the rest of the class.</w:t>
            </w:r>
          </w:p>
          <w:p w14:paraId="3A53721D" w14:textId="2E4D8FB6" w:rsidR="00A83DD5" w:rsidRPr="00705DC9" w:rsidRDefault="00A83DD5" w:rsidP="00A83DD5">
            <w:pPr>
              <w:autoSpaceDE w:val="0"/>
              <w:autoSpaceDN w:val="0"/>
              <w:adjustRightInd w:val="0"/>
              <w:contextualSpacing/>
              <w:rPr>
                <w:rFonts w:ascii="Arial" w:eastAsia="Calibri" w:hAnsi="Arial" w:cs="Arial"/>
                <w:sz w:val="20"/>
                <w:szCs w:val="20"/>
              </w:rPr>
            </w:pPr>
          </w:p>
          <w:p w14:paraId="708F1666" w14:textId="307333CA" w:rsidR="00A83DD5" w:rsidRPr="00705DC9" w:rsidRDefault="00C01C36" w:rsidP="00A83DD5">
            <w:pPr>
              <w:autoSpaceDE w:val="0"/>
              <w:autoSpaceDN w:val="0"/>
              <w:adjustRightInd w:val="0"/>
              <w:contextualSpacing/>
              <w:rPr>
                <w:rFonts w:ascii="Arial" w:eastAsia="Calibri" w:hAnsi="Arial" w:cs="Arial"/>
                <w:sz w:val="20"/>
                <w:szCs w:val="20"/>
              </w:rPr>
            </w:pPr>
            <w:r w:rsidRPr="00705DC9">
              <w:rPr>
                <w:rFonts w:ascii="Arial" w:eastAsia="Calibri" w:hAnsi="Arial" w:cs="Arial"/>
                <w:sz w:val="20"/>
                <w:szCs w:val="20"/>
              </w:rPr>
              <w:t>These activities</w:t>
            </w:r>
            <w:r w:rsidR="004727E6" w:rsidRPr="00705DC9">
              <w:rPr>
                <w:rFonts w:ascii="Arial" w:eastAsia="Calibri" w:hAnsi="Arial" w:cs="Arial"/>
                <w:sz w:val="20"/>
                <w:szCs w:val="20"/>
              </w:rPr>
              <w:t xml:space="preserve"> will help to support your learners to:</w:t>
            </w:r>
          </w:p>
          <w:p w14:paraId="30F813DC" w14:textId="77777777" w:rsidR="0062442A" w:rsidRPr="00705DC9" w:rsidRDefault="0062442A" w:rsidP="00D5243C">
            <w:pPr>
              <w:numPr>
                <w:ilvl w:val="0"/>
                <w:numId w:val="44"/>
              </w:numPr>
              <w:autoSpaceDE w:val="0"/>
              <w:autoSpaceDN w:val="0"/>
              <w:adjustRightInd w:val="0"/>
              <w:contextualSpacing/>
              <w:rPr>
                <w:rFonts w:ascii="Arial" w:eastAsia="Calibri" w:hAnsi="Arial" w:cs="Arial"/>
                <w:sz w:val="20"/>
                <w:szCs w:val="20"/>
              </w:rPr>
            </w:pPr>
            <w:r w:rsidRPr="00705DC9">
              <w:rPr>
                <w:rFonts w:ascii="Arial" w:eastAsia="Calibri" w:hAnsi="Arial" w:cs="Arial"/>
                <w:sz w:val="20"/>
                <w:szCs w:val="20"/>
              </w:rPr>
              <w:t>acquire the skill of interpreting</w:t>
            </w:r>
          </w:p>
          <w:p w14:paraId="6282B0F2" w14:textId="72BC158D" w:rsidR="00A83DD5" w:rsidRPr="00705DC9" w:rsidRDefault="0062442A" w:rsidP="00D5243C">
            <w:pPr>
              <w:numPr>
                <w:ilvl w:val="0"/>
                <w:numId w:val="44"/>
              </w:numPr>
              <w:autoSpaceDE w:val="0"/>
              <w:autoSpaceDN w:val="0"/>
              <w:adjustRightInd w:val="0"/>
              <w:contextualSpacing/>
              <w:rPr>
                <w:rFonts w:ascii="Arial" w:eastAsia="Calibri" w:hAnsi="Arial" w:cs="Arial"/>
                <w:sz w:val="20"/>
                <w:szCs w:val="20"/>
              </w:rPr>
            </w:pPr>
            <w:r w:rsidRPr="00705DC9">
              <w:rPr>
                <w:rFonts w:ascii="Arial" w:eastAsia="Calibri" w:hAnsi="Arial" w:cs="Arial"/>
                <w:sz w:val="20"/>
                <w:szCs w:val="20"/>
              </w:rPr>
              <w:t>learn how to develop</w:t>
            </w:r>
            <w:r w:rsidR="00A83DD5" w:rsidRPr="00705DC9">
              <w:rPr>
                <w:rFonts w:ascii="Arial" w:eastAsia="Calibri" w:hAnsi="Arial" w:cs="Arial"/>
                <w:sz w:val="20"/>
                <w:szCs w:val="20"/>
              </w:rPr>
              <w:t xml:space="preserve"> characters </w:t>
            </w:r>
          </w:p>
          <w:p w14:paraId="63B37564" w14:textId="77777777" w:rsidR="00B92FE3" w:rsidRPr="00705DC9" w:rsidRDefault="00A83DD5" w:rsidP="00D5243C">
            <w:pPr>
              <w:numPr>
                <w:ilvl w:val="0"/>
                <w:numId w:val="44"/>
              </w:numPr>
              <w:autoSpaceDE w:val="0"/>
              <w:autoSpaceDN w:val="0"/>
              <w:adjustRightInd w:val="0"/>
              <w:contextualSpacing/>
              <w:rPr>
                <w:rFonts w:ascii="Arial" w:eastAsia="Calibri" w:hAnsi="Arial" w:cs="Arial"/>
                <w:sz w:val="20"/>
                <w:szCs w:val="20"/>
              </w:rPr>
            </w:pPr>
            <w:r w:rsidRPr="00705DC9">
              <w:rPr>
                <w:rFonts w:ascii="Arial" w:eastAsia="Calibri" w:hAnsi="Arial" w:cs="Arial"/>
                <w:sz w:val="20"/>
                <w:szCs w:val="20"/>
              </w:rPr>
              <w:t xml:space="preserve">develop vocal skills and techniques including </w:t>
            </w:r>
            <w:r w:rsidR="0062442A" w:rsidRPr="00705DC9">
              <w:rPr>
                <w:rFonts w:ascii="Arial" w:eastAsia="Calibri" w:hAnsi="Arial" w:cs="Arial"/>
                <w:sz w:val="20"/>
                <w:szCs w:val="20"/>
              </w:rPr>
              <w:t>control of pitch, pace and pause</w:t>
            </w:r>
          </w:p>
          <w:p w14:paraId="2BA8ABF9" w14:textId="77777777" w:rsidR="00B92FE3" w:rsidRPr="00705DC9" w:rsidRDefault="00B92FE3" w:rsidP="00D5243C">
            <w:pPr>
              <w:numPr>
                <w:ilvl w:val="0"/>
                <w:numId w:val="44"/>
              </w:numPr>
              <w:autoSpaceDE w:val="0"/>
              <w:autoSpaceDN w:val="0"/>
              <w:adjustRightInd w:val="0"/>
              <w:contextualSpacing/>
              <w:rPr>
                <w:rFonts w:ascii="Arial" w:eastAsia="Calibri" w:hAnsi="Arial" w:cs="Arial"/>
                <w:sz w:val="20"/>
                <w:szCs w:val="20"/>
              </w:rPr>
            </w:pPr>
            <w:r w:rsidRPr="00705DC9">
              <w:rPr>
                <w:rFonts w:ascii="Arial" w:eastAsia="Calibri" w:hAnsi="Arial" w:cs="Arial"/>
                <w:sz w:val="20"/>
                <w:szCs w:val="20"/>
              </w:rPr>
              <w:t>acquire vocal clarity and</w:t>
            </w:r>
            <w:r w:rsidR="00A83DD5" w:rsidRPr="00705DC9">
              <w:rPr>
                <w:rFonts w:ascii="Arial" w:eastAsia="Calibri" w:hAnsi="Arial" w:cs="Arial"/>
                <w:sz w:val="20"/>
                <w:szCs w:val="20"/>
              </w:rPr>
              <w:t xml:space="preserve"> regional or national accent</w:t>
            </w:r>
            <w:r w:rsidRPr="00705DC9">
              <w:rPr>
                <w:rFonts w:ascii="Arial" w:eastAsia="Calibri" w:hAnsi="Arial" w:cs="Arial"/>
                <w:sz w:val="20"/>
                <w:szCs w:val="20"/>
              </w:rPr>
              <w:t>s if appropriate to the chosen role</w:t>
            </w:r>
          </w:p>
          <w:p w14:paraId="295A8A2A" w14:textId="77777777" w:rsidR="00B92FE3" w:rsidRPr="00705DC9" w:rsidRDefault="00B92FE3" w:rsidP="00D5243C">
            <w:pPr>
              <w:numPr>
                <w:ilvl w:val="0"/>
                <w:numId w:val="44"/>
              </w:numPr>
              <w:autoSpaceDE w:val="0"/>
              <w:autoSpaceDN w:val="0"/>
              <w:adjustRightInd w:val="0"/>
              <w:contextualSpacing/>
              <w:rPr>
                <w:rFonts w:ascii="Arial" w:eastAsia="Calibri" w:hAnsi="Arial" w:cs="Arial"/>
                <w:sz w:val="20"/>
                <w:szCs w:val="20"/>
              </w:rPr>
            </w:pPr>
            <w:r w:rsidRPr="00705DC9">
              <w:rPr>
                <w:rFonts w:ascii="Arial" w:eastAsia="Calibri" w:hAnsi="Arial" w:cs="Arial"/>
                <w:sz w:val="20"/>
                <w:szCs w:val="20"/>
              </w:rPr>
              <w:t xml:space="preserve">learn how to vary </w:t>
            </w:r>
            <w:r w:rsidR="00A83DD5" w:rsidRPr="00705DC9">
              <w:rPr>
                <w:rFonts w:ascii="Arial" w:eastAsia="Calibri" w:hAnsi="Arial" w:cs="Arial"/>
                <w:sz w:val="20"/>
                <w:szCs w:val="20"/>
              </w:rPr>
              <w:t>intonation, inflection and rhythm</w:t>
            </w:r>
          </w:p>
          <w:p w14:paraId="4ACB2E1F" w14:textId="749DCC7C" w:rsidR="00A83DD5" w:rsidRPr="00705DC9" w:rsidRDefault="00B92FE3" w:rsidP="00D5243C">
            <w:pPr>
              <w:numPr>
                <w:ilvl w:val="0"/>
                <w:numId w:val="44"/>
              </w:numPr>
              <w:autoSpaceDE w:val="0"/>
              <w:autoSpaceDN w:val="0"/>
              <w:adjustRightInd w:val="0"/>
              <w:contextualSpacing/>
              <w:rPr>
                <w:rFonts w:ascii="Arial" w:eastAsia="Calibri" w:hAnsi="Arial" w:cs="Arial"/>
                <w:sz w:val="20"/>
                <w:szCs w:val="20"/>
              </w:rPr>
            </w:pPr>
            <w:r w:rsidRPr="00705DC9">
              <w:rPr>
                <w:rFonts w:ascii="Arial" w:eastAsia="Calibri" w:hAnsi="Arial" w:cs="Arial"/>
                <w:sz w:val="20"/>
                <w:szCs w:val="20"/>
              </w:rPr>
              <w:t>learn how to deliver</w:t>
            </w:r>
            <w:r w:rsidR="00A83DD5" w:rsidRPr="00705DC9">
              <w:rPr>
                <w:rFonts w:ascii="Arial" w:eastAsia="Calibri" w:hAnsi="Arial" w:cs="Arial"/>
                <w:sz w:val="20"/>
                <w:szCs w:val="20"/>
              </w:rPr>
              <w:t xml:space="preserve"> verse</w:t>
            </w:r>
            <w:r w:rsidRPr="00705DC9">
              <w:rPr>
                <w:rFonts w:ascii="Arial" w:eastAsia="Calibri" w:hAnsi="Arial" w:cs="Arial"/>
                <w:sz w:val="20"/>
                <w:szCs w:val="20"/>
              </w:rPr>
              <w:t>, if appropriate</w:t>
            </w:r>
          </w:p>
          <w:p w14:paraId="55DD3DBB" w14:textId="07367DFD" w:rsidR="005974E0" w:rsidRPr="00705DC9" w:rsidRDefault="00A83DD5" w:rsidP="00D5243C">
            <w:pPr>
              <w:numPr>
                <w:ilvl w:val="0"/>
                <w:numId w:val="44"/>
              </w:numPr>
              <w:autoSpaceDE w:val="0"/>
              <w:autoSpaceDN w:val="0"/>
              <w:adjustRightInd w:val="0"/>
              <w:contextualSpacing/>
              <w:rPr>
                <w:rFonts w:ascii="Arial" w:eastAsia="Calibri" w:hAnsi="Arial" w:cs="Arial"/>
                <w:sz w:val="20"/>
                <w:szCs w:val="20"/>
              </w:rPr>
            </w:pPr>
            <w:r w:rsidRPr="00705DC9">
              <w:rPr>
                <w:rFonts w:ascii="Arial" w:eastAsia="Calibri" w:hAnsi="Arial" w:cs="Arial"/>
                <w:sz w:val="20"/>
                <w:szCs w:val="20"/>
              </w:rPr>
              <w:t>develop physical skills and techniques</w:t>
            </w:r>
            <w:r w:rsidR="005974E0" w:rsidRPr="00705DC9">
              <w:rPr>
                <w:rFonts w:ascii="Arial" w:eastAsia="Calibri" w:hAnsi="Arial" w:cs="Arial"/>
                <w:sz w:val="20"/>
                <w:szCs w:val="20"/>
              </w:rPr>
              <w:t>:</w:t>
            </w:r>
            <w:r w:rsidRPr="00705DC9">
              <w:rPr>
                <w:rFonts w:ascii="Arial" w:eastAsia="Calibri" w:hAnsi="Arial" w:cs="Arial"/>
                <w:sz w:val="20"/>
                <w:szCs w:val="20"/>
              </w:rPr>
              <w:t xml:space="preserve"> movement, body language, posture, gesture, gait, </w:t>
            </w:r>
            <w:r w:rsidR="005974E0" w:rsidRPr="00705DC9">
              <w:rPr>
                <w:rFonts w:ascii="Arial" w:eastAsia="Calibri" w:hAnsi="Arial" w:cs="Arial"/>
                <w:sz w:val="20"/>
                <w:szCs w:val="20"/>
              </w:rPr>
              <w:t>as appropriate to characterisation</w:t>
            </w:r>
          </w:p>
          <w:p w14:paraId="6FB53EEA" w14:textId="653F35AC" w:rsidR="00A83DD5" w:rsidRPr="00705DC9" w:rsidRDefault="005974E0" w:rsidP="00D5243C">
            <w:pPr>
              <w:numPr>
                <w:ilvl w:val="0"/>
                <w:numId w:val="44"/>
              </w:numPr>
              <w:autoSpaceDE w:val="0"/>
              <w:autoSpaceDN w:val="0"/>
              <w:adjustRightInd w:val="0"/>
              <w:contextualSpacing/>
              <w:rPr>
                <w:rFonts w:ascii="Arial" w:eastAsia="Calibri" w:hAnsi="Arial" w:cs="Arial"/>
                <w:sz w:val="20"/>
                <w:szCs w:val="20"/>
              </w:rPr>
            </w:pPr>
            <w:r w:rsidRPr="00705DC9">
              <w:rPr>
                <w:rFonts w:ascii="Arial" w:eastAsia="Calibri" w:hAnsi="Arial" w:cs="Arial"/>
                <w:sz w:val="20"/>
                <w:szCs w:val="20"/>
              </w:rPr>
              <w:t xml:space="preserve">develop physical theatre skills such as enhanced </w:t>
            </w:r>
            <w:r w:rsidR="00A83DD5" w:rsidRPr="00705DC9">
              <w:rPr>
                <w:rFonts w:ascii="Arial" w:eastAsia="Calibri" w:hAnsi="Arial" w:cs="Arial"/>
                <w:sz w:val="20"/>
                <w:szCs w:val="20"/>
              </w:rPr>
              <w:t>agility, synchronisation, fluidity</w:t>
            </w:r>
            <w:r w:rsidRPr="00705DC9">
              <w:rPr>
                <w:rFonts w:ascii="Arial" w:eastAsia="Calibri" w:hAnsi="Arial" w:cs="Arial"/>
                <w:sz w:val="20"/>
                <w:szCs w:val="20"/>
              </w:rPr>
              <w:t xml:space="preserve"> of action, lifts and flying techniques</w:t>
            </w:r>
          </w:p>
          <w:p w14:paraId="173B872E" w14:textId="3972205A" w:rsidR="00A83DD5" w:rsidRPr="00705DC9" w:rsidRDefault="00A83DD5" w:rsidP="00D5243C">
            <w:pPr>
              <w:numPr>
                <w:ilvl w:val="0"/>
                <w:numId w:val="45"/>
              </w:numPr>
              <w:autoSpaceDE w:val="0"/>
              <w:autoSpaceDN w:val="0"/>
              <w:adjustRightInd w:val="0"/>
              <w:contextualSpacing/>
              <w:rPr>
                <w:rFonts w:ascii="Arial" w:eastAsia="Calibri" w:hAnsi="Arial" w:cs="Arial"/>
                <w:sz w:val="20"/>
                <w:szCs w:val="20"/>
              </w:rPr>
            </w:pPr>
            <w:r w:rsidRPr="00705DC9">
              <w:rPr>
                <w:rFonts w:ascii="Arial" w:eastAsia="Calibri" w:hAnsi="Arial" w:cs="Arial"/>
                <w:sz w:val="20"/>
                <w:szCs w:val="20"/>
              </w:rPr>
              <w:t>develop facial expression</w:t>
            </w:r>
            <w:r w:rsidR="005974E0" w:rsidRPr="00705DC9">
              <w:rPr>
                <w:rFonts w:ascii="Arial" w:eastAsia="Calibri" w:hAnsi="Arial" w:cs="Arial"/>
                <w:sz w:val="20"/>
                <w:szCs w:val="20"/>
              </w:rPr>
              <w:t xml:space="preserve"> and mobility of expression, engagement and withdrawal of </w:t>
            </w:r>
            <w:r w:rsidRPr="00705DC9">
              <w:rPr>
                <w:rFonts w:ascii="Arial" w:eastAsia="Calibri" w:hAnsi="Arial" w:cs="Arial"/>
                <w:sz w:val="20"/>
                <w:szCs w:val="20"/>
              </w:rPr>
              <w:t xml:space="preserve">eye contact, </w:t>
            </w:r>
            <w:r w:rsidR="005974E0" w:rsidRPr="00705DC9">
              <w:rPr>
                <w:rFonts w:ascii="Arial" w:eastAsia="Calibri" w:hAnsi="Arial" w:cs="Arial"/>
                <w:sz w:val="20"/>
                <w:szCs w:val="20"/>
              </w:rPr>
              <w:t xml:space="preserve">facial expression to denote </w:t>
            </w:r>
            <w:r w:rsidRPr="00705DC9">
              <w:rPr>
                <w:rFonts w:ascii="Arial" w:eastAsia="Calibri" w:hAnsi="Arial" w:cs="Arial"/>
                <w:sz w:val="20"/>
                <w:szCs w:val="20"/>
              </w:rPr>
              <w:t>listening and respon</w:t>
            </w:r>
            <w:r w:rsidR="005974E0" w:rsidRPr="00705DC9">
              <w:rPr>
                <w:rFonts w:ascii="Arial" w:eastAsia="Calibri" w:hAnsi="Arial" w:cs="Arial"/>
                <w:sz w:val="20"/>
                <w:szCs w:val="20"/>
              </w:rPr>
              <w:t>ding during interaction</w:t>
            </w:r>
            <w:r w:rsidRPr="00705DC9">
              <w:rPr>
                <w:rFonts w:ascii="Arial" w:eastAsia="Calibri" w:hAnsi="Arial" w:cs="Arial"/>
                <w:sz w:val="20"/>
                <w:szCs w:val="20"/>
              </w:rPr>
              <w:t xml:space="preserve">, expression of </w:t>
            </w:r>
            <w:r w:rsidR="005974E0" w:rsidRPr="00705DC9">
              <w:rPr>
                <w:rFonts w:ascii="Arial" w:eastAsia="Calibri" w:hAnsi="Arial" w:cs="Arial"/>
                <w:sz w:val="20"/>
                <w:szCs w:val="20"/>
              </w:rPr>
              <w:t>shifting emotions</w:t>
            </w:r>
          </w:p>
          <w:p w14:paraId="61BDA00A" w14:textId="53BF40E9" w:rsidR="00A83DD5" w:rsidRPr="00705DC9" w:rsidRDefault="00A83DD5" w:rsidP="00D5243C">
            <w:pPr>
              <w:numPr>
                <w:ilvl w:val="0"/>
                <w:numId w:val="45"/>
              </w:numPr>
              <w:autoSpaceDE w:val="0"/>
              <w:autoSpaceDN w:val="0"/>
              <w:adjustRightInd w:val="0"/>
              <w:contextualSpacing/>
              <w:rPr>
                <w:rFonts w:ascii="Arial" w:eastAsia="Calibri" w:hAnsi="Arial" w:cs="Arial"/>
                <w:sz w:val="20"/>
                <w:szCs w:val="20"/>
              </w:rPr>
            </w:pPr>
            <w:r w:rsidRPr="00705DC9">
              <w:rPr>
                <w:rFonts w:ascii="Arial" w:eastAsia="Calibri" w:hAnsi="Arial" w:cs="Arial"/>
                <w:sz w:val="20"/>
                <w:szCs w:val="20"/>
              </w:rPr>
              <w:t xml:space="preserve">develop skills and techniques in </w:t>
            </w:r>
            <w:r w:rsidR="00064226" w:rsidRPr="00705DC9">
              <w:rPr>
                <w:rFonts w:ascii="Arial" w:eastAsia="Calibri" w:hAnsi="Arial" w:cs="Arial"/>
                <w:sz w:val="20"/>
                <w:szCs w:val="20"/>
              </w:rPr>
              <w:t xml:space="preserve">choral work and </w:t>
            </w:r>
            <w:r w:rsidRPr="00705DC9">
              <w:rPr>
                <w:rFonts w:ascii="Arial" w:eastAsia="Calibri" w:hAnsi="Arial" w:cs="Arial"/>
                <w:sz w:val="20"/>
                <w:szCs w:val="20"/>
              </w:rPr>
              <w:t xml:space="preserve">ensemble playing </w:t>
            </w:r>
          </w:p>
          <w:p w14:paraId="42B17F8B" w14:textId="03FD723B" w:rsidR="00A83DD5" w:rsidRPr="00705DC9" w:rsidRDefault="00A83DD5" w:rsidP="00D5243C">
            <w:pPr>
              <w:numPr>
                <w:ilvl w:val="0"/>
                <w:numId w:val="45"/>
              </w:numPr>
              <w:autoSpaceDE w:val="0"/>
              <w:autoSpaceDN w:val="0"/>
              <w:adjustRightInd w:val="0"/>
              <w:contextualSpacing/>
              <w:rPr>
                <w:rFonts w:ascii="Arial" w:eastAsia="Calibri" w:hAnsi="Arial" w:cs="Arial"/>
                <w:sz w:val="20"/>
                <w:szCs w:val="20"/>
              </w:rPr>
            </w:pPr>
            <w:proofErr w:type="gramStart"/>
            <w:r w:rsidRPr="00705DC9">
              <w:rPr>
                <w:rFonts w:ascii="Arial" w:eastAsia="Calibri" w:hAnsi="Arial" w:cs="Arial"/>
                <w:sz w:val="20"/>
                <w:szCs w:val="20"/>
              </w:rPr>
              <w:t>develop</w:t>
            </w:r>
            <w:proofErr w:type="gramEnd"/>
            <w:r w:rsidRPr="00705DC9">
              <w:rPr>
                <w:rFonts w:ascii="Arial" w:eastAsia="Calibri" w:hAnsi="Arial" w:cs="Arial"/>
                <w:sz w:val="20"/>
                <w:szCs w:val="20"/>
              </w:rPr>
              <w:t xml:space="preserve"> understanding of the</w:t>
            </w:r>
            <w:r w:rsidR="00064226" w:rsidRPr="00705DC9">
              <w:rPr>
                <w:rFonts w:ascii="Arial" w:eastAsia="Calibri" w:hAnsi="Arial" w:cs="Arial"/>
                <w:sz w:val="20"/>
                <w:szCs w:val="20"/>
              </w:rPr>
              <w:t xml:space="preserve"> significance to the actor of the relationship with the audience and the</w:t>
            </w:r>
            <w:r w:rsidRPr="00705DC9">
              <w:rPr>
                <w:rFonts w:ascii="Arial" w:eastAsia="Calibri" w:hAnsi="Arial" w:cs="Arial"/>
                <w:sz w:val="20"/>
                <w:szCs w:val="20"/>
              </w:rPr>
              <w:t xml:space="preserve"> configuration of the </w:t>
            </w:r>
            <w:r w:rsidR="00064226" w:rsidRPr="00705DC9">
              <w:rPr>
                <w:rFonts w:ascii="Arial" w:eastAsia="Calibri" w:hAnsi="Arial" w:cs="Arial"/>
                <w:sz w:val="20"/>
                <w:szCs w:val="20"/>
              </w:rPr>
              <w:t>stage/auditorium relationship</w:t>
            </w:r>
            <w:r w:rsidR="009501D4">
              <w:rPr>
                <w:rFonts w:ascii="Arial" w:eastAsia="Calibri" w:hAnsi="Arial" w:cs="Arial"/>
                <w:sz w:val="20"/>
                <w:szCs w:val="20"/>
              </w:rPr>
              <w:t>.</w:t>
            </w:r>
          </w:p>
          <w:p w14:paraId="434D10E2" w14:textId="77777777" w:rsidR="00A51731" w:rsidRDefault="00A51731" w:rsidP="00064226">
            <w:pPr>
              <w:autoSpaceDE w:val="0"/>
              <w:autoSpaceDN w:val="0"/>
              <w:adjustRightInd w:val="0"/>
              <w:rPr>
                <w:rFonts w:ascii="Arial" w:hAnsi="Arial" w:cs="Arial"/>
                <w:sz w:val="20"/>
                <w:szCs w:val="20"/>
                <w:lang w:eastAsia="en-GB"/>
              </w:rPr>
            </w:pPr>
          </w:p>
          <w:p w14:paraId="07BCB4F0" w14:textId="421F3BFC" w:rsidR="005D15E3" w:rsidRPr="00705DC9" w:rsidRDefault="00C01C36" w:rsidP="00064226">
            <w:pPr>
              <w:autoSpaceDE w:val="0"/>
              <w:autoSpaceDN w:val="0"/>
              <w:adjustRightInd w:val="0"/>
              <w:rPr>
                <w:rFonts w:ascii="Arial" w:hAnsi="Arial" w:cs="Arial"/>
                <w:sz w:val="20"/>
                <w:szCs w:val="20"/>
                <w:lang w:eastAsia="en-GB"/>
              </w:rPr>
            </w:pPr>
            <w:r w:rsidRPr="00705DC9">
              <w:rPr>
                <w:rFonts w:ascii="Arial" w:hAnsi="Arial" w:cs="Arial"/>
                <w:sz w:val="20"/>
                <w:szCs w:val="20"/>
                <w:lang w:eastAsia="en-GB"/>
              </w:rPr>
              <w:t>Having had some experience of watching and emulating some fine performances, learners should be ready to tackle new extracts for themselves.</w:t>
            </w:r>
          </w:p>
          <w:p w14:paraId="6520414C" w14:textId="77777777" w:rsidR="003B5C2B" w:rsidRPr="00705DC9" w:rsidRDefault="003B5C2B" w:rsidP="00064226">
            <w:pPr>
              <w:autoSpaceDE w:val="0"/>
              <w:autoSpaceDN w:val="0"/>
              <w:adjustRightInd w:val="0"/>
              <w:rPr>
                <w:lang w:eastAsia="en-GB"/>
              </w:rPr>
            </w:pPr>
          </w:p>
          <w:p w14:paraId="2175FC51" w14:textId="1FED11B3" w:rsidR="003B5C2B" w:rsidRDefault="003B5C2B" w:rsidP="003B5C2B">
            <w:pPr>
              <w:autoSpaceDE w:val="0"/>
              <w:autoSpaceDN w:val="0"/>
              <w:adjustRightInd w:val="0"/>
              <w:contextualSpacing/>
              <w:rPr>
                <w:rFonts w:ascii="Arial" w:eastAsia="Calibri" w:hAnsi="Arial" w:cs="Arial"/>
                <w:sz w:val="20"/>
                <w:szCs w:val="20"/>
              </w:rPr>
            </w:pPr>
            <w:r w:rsidRPr="00705DC9">
              <w:rPr>
                <w:rFonts w:ascii="Arial" w:eastAsia="Calibri" w:hAnsi="Arial" w:cs="Arial"/>
                <w:sz w:val="20"/>
                <w:szCs w:val="20"/>
              </w:rPr>
              <w:t>Below</w:t>
            </w:r>
            <w:r w:rsidR="008F36C9">
              <w:rPr>
                <w:rFonts w:ascii="Arial" w:eastAsia="Calibri" w:hAnsi="Arial" w:cs="Arial"/>
                <w:sz w:val="20"/>
                <w:szCs w:val="20"/>
              </w:rPr>
              <w:t>,</w:t>
            </w:r>
            <w:r w:rsidRPr="00705DC9">
              <w:rPr>
                <w:rFonts w:ascii="Arial" w:eastAsia="Calibri" w:hAnsi="Arial" w:cs="Arial"/>
                <w:sz w:val="20"/>
                <w:szCs w:val="20"/>
              </w:rPr>
              <w:t xml:space="preserve"> are suggestions </w:t>
            </w:r>
            <w:r w:rsidR="008F36C9">
              <w:rPr>
                <w:rFonts w:ascii="Arial" w:eastAsia="Calibri" w:hAnsi="Arial" w:cs="Arial"/>
                <w:sz w:val="20"/>
                <w:szCs w:val="20"/>
              </w:rPr>
              <w:t>for</w:t>
            </w:r>
            <w:r w:rsidRPr="00705DC9">
              <w:rPr>
                <w:rFonts w:ascii="Arial" w:eastAsia="Calibri" w:hAnsi="Arial" w:cs="Arial"/>
                <w:sz w:val="20"/>
                <w:szCs w:val="20"/>
              </w:rPr>
              <w:t xml:space="preserve"> </w:t>
            </w:r>
            <w:r w:rsidR="008F36C9">
              <w:rPr>
                <w:rFonts w:ascii="Arial" w:eastAsia="Calibri" w:hAnsi="Arial" w:cs="Arial"/>
                <w:sz w:val="20"/>
                <w:szCs w:val="20"/>
              </w:rPr>
              <w:t>plays</w:t>
            </w:r>
            <w:r w:rsidR="00606400" w:rsidRPr="00705DC9">
              <w:rPr>
                <w:rFonts w:ascii="Arial" w:eastAsia="Calibri" w:hAnsi="Arial" w:cs="Arial"/>
                <w:sz w:val="20"/>
                <w:szCs w:val="20"/>
              </w:rPr>
              <w:t xml:space="preserve"> that learners might </w:t>
            </w:r>
            <w:r w:rsidR="008F36C9">
              <w:rPr>
                <w:rFonts w:ascii="Arial" w:eastAsia="Calibri" w:hAnsi="Arial" w:cs="Arial"/>
                <w:sz w:val="20"/>
                <w:szCs w:val="20"/>
              </w:rPr>
              <w:t>like to explore,</w:t>
            </w:r>
            <w:r w:rsidR="00606400" w:rsidRPr="00705DC9">
              <w:rPr>
                <w:rFonts w:ascii="Arial" w:eastAsia="Calibri" w:hAnsi="Arial" w:cs="Arial"/>
                <w:sz w:val="20"/>
                <w:szCs w:val="20"/>
              </w:rPr>
              <w:t xml:space="preserve"> dependent upon the style of theatre that they prefer to work in.</w:t>
            </w:r>
            <w:r w:rsidR="00576F13">
              <w:rPr>
                <w:rFonts w:ascii="Arial" w:eastAsia="Calibri" w:hAnsi="Arial" w:cs="Arial"/>
                <w:sz w:val="20"/>
                <w:szCs w:val="20"/>
              </w:rPr>
              <w:t xml:space="preserve"> </w:t>
            </w:r>
            <w:r w:rsidRPr="00705DC9">
              <w:rPr>
                <w:rFonts w:ascii="Arial" w:eastAsia="Calibri" w:hAnsi="Arial" w:cs="Arial"/>
                <w:sz w:val="20"/>
                <w:szCs w:val="20"/>
              </w:rPr>
              <w:t xml:space="preserve">All of the plays suggested are either originally written in English or are translations into English. Your learners </w:t>
            </w:r>
            <w:r w:rsidRPr="008F36C9">
              <w:rPr>
                <w:rFonts w:ascii="Arial" w:eastAsia="Calibri" w:hAnsi="Arial" w:cs="Arial"/>
                <w:b/>
                <w:bCs/>
                <w:sz w:val="20"/>
                <w:szCs w:val="20"/>
              </w:rPr>
              <w:t>must</w:t>
            </w:r>
            <w:r w:rsidRPr="00705DC9">
              <w:rPr>
                <w:rFonts w:ascii="Arial" w:eastAsia="Calibri" w:hAnsi="Arial" w:cs="Arial"/>
                <w:sz w:val="20"/>
                <w:szCs w:val="20"/>
              </w:rPr>
              <w:t xml:space="preserve"> perform in English.</w:t>
            </w:r>
          </w:p>
          <w:p w14:paraId="14D62F0C" w14:textId="77D79DC6" w:rsidR="00A51731" w:rsidRDefault="00A51731" w:rsidP="003B5C2B">
            <w:pPr>
              <w:autoSpaceDE w:val="0"/>
              <w:autoSpaceDN w:val="0"/>
              <w:adjustRightInd w:val="0"/>
              <w:contextualSpacing/>
              <w:rPr>
                <w:rFonts w:ascii="Arial" w:eastAsia="Calibri" w:hAnsi="Arial" w:cs="Arial"/>
                <w:sz w:val="20"/>
                <w:szCs w:val="20"/>
              </w:rPr>
            </w:pPr>
          </w:p>
          <w:p w14:paraId="25CC9A89" w14:textId="5D1FCD76" w:rsidR="00A51731" w:rsidRPr="00A51731" w:rsidRDefault="00A51731" w:rsidP="003B5C2B">
            <w:pPr>
              <w:autoSpaceDE w:val="0"/>
              <w:autoSpaceDN w:val="0"/>
              <w:adjustRightInd w:val="0"/>
              <w:contextualSpacing/>
              <w:rPr>
                <w:rFonts w:ascii="Arial" w:eastAsia="Calibri" w:hAnsi="Arial" w:cs="Arial"/>
                <w:sz w:val="20"/>
                <w:szCs w:val="20"/>
                <w:u w:val="single"/>
              </w:rPr>
            </w:pPr>
            <w:r w:rsidRPr="00A51731">
              <w:rPr>
                <w:rFonts w:ascii="Arial" w:eastAsia="Calibri" w:hAnsi="Arial" w:cs="Arial"/>
                <w:sz w:val="20"/>
                <w:szCs w:val="20"/>
                <w:u w:val="single"/>
              </w:rPr>
              <w:t xml:space="preserve">Suggestions for suitable plays </w:t>
            </w:r>
            <w:r w:rsidR="00576F13">
              <w:rPr>
                <w:rFonts w:ascii="Arial" w:eastAsia="Calibri" w:hAnsi="Arial" w:cs="Arial"/>
                <w:sz w:val="20"/>
                <w:szCs w:val="20"/>
                <w:u w:val="single"/>
              </w:rPr>
              <w:t>(</w:t>
            </w:r>
            <w:r w:rsidRPr="00A51731">
              <w:rPr>
                <w:rFonts w:ascii="Arial" w:eastAsia="Calibri" w:hAnsi="Arial" w:cs="Arial"/>
                <w:sz w:val="20"/>
                <w:szCs w:val="20"/>
                <w:u w:val="single"/>
              </w:rPr>
              <w:t>this list is not intended to be either prescriptive or exhaustive</w:t>
            </w:r>
            <w:r w:rsidR="00576F13">
              <w:rPr>
                <w:rFonts w:ascii="Arial" w:eastAsia="Calibri" w:hAnsi="Arial" w:cs="Arial"/>
                <w:sz w:val="20"/>
                <w:szCs w:val="20"/>
                <w:u w:val="single"/>
              </w:rPr>
              <w:t>)</w:t>
            </w:r>
          </w:p>
          <w:p w14:paraId="13F2E0A9" w14:textId="5EC1555B" w:rsidR="00BB3FD0" w:rsidRDefault="00606400" w:rsidP="003B5C2B">
            <w:pPr>
              <w:autoSpaceDE w:val="0"/>
              <w:autoSpaceDN w:val="0"/>
              <w:adjustRightInd w:val="0"/>
              <w:contextualSpacing/>
              <w:rPr>
                <w:rFonts w:ascii="Arial" w:eastAsia="Calibri" w:hAnsi="Arial" w:cs="Arial"/>
                <w:sz w:val="20"/>
                <w:szCs w:val="20"/>
              </w:rPr>
            </w:pPr>
            <w:r w:rsidRPr="00705DC9">
              <w:rPr>
                <w:rFonts w:ascii="Arial" w:eastAsia="Calibri" w:hAnsi="Arial" w:cs="Arial"/>
                <w:sz w:val="20"/>
                <w:szCs w:val="20"/>
              </w:rPr>
              <w:lastRenderedPageBreak/>
              <w:t>If learners prefer to work in a naturalistic style, they might choose from the ‘classical’ oeuvre of 19</w:t>
            </w:r>
            <w:r w:rsidRPr="00705DC9">
              <w:rPr>
                <w:rFonts w:ascii="Arial" w:eastAsia="Calibri" w:hAnsi="Arial" w:cs="Arial"/>
                <w:sz w:val="20"/>
                <w:szCs w:val="20"/>
                <w:vertAlign w:val="superscript"/>
              </w:rPr>
              <w:t>th</w:t>
            </w:r>
            <w:r w:rsidRPr="00705DC9">
              <w:rPr>
                <w:rFonts w:ascii="Arial" w:eastAsia="Calibri" w:hAnsi="Arial" w:cs="Arial"/>
                <w:sz w:val="20"/>
                <w:szCs w:val="20"/>
              </w:rPr>
              <w:t xml:space="preserve"> Century drama: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19"/>
              <w:gridCol w:w="3819"/>
            </w:tblGrid>
            <w:tr w:rsidR="00BB3FD0" w14:paraId="332E9D1F" w14:textId="77777777" w:rsidTr="00BB3FD0">
              <w:trPr>
                <w:jc w:val="center"/>
              </w:trPr>
              <w:tc>
                <w:tcPr>
                  <w:tcW w:w="3819" w:type="dxa"/>
                </w:tcPr>
                <w:p w14:paraId="5107AD6D" w14:textId="7A86A787" w:rsidR="00BB3FD0" w:rsidRPr="00606400" w:rsidRDefault="00BB3FD0" w:rsidP="00BB3FD0">
                  <w:pPr>
                    <w:autoSpaceDE w:val="0"/>
                    <w:autoSpaceDN w:val="0"/>
                    <w:adjustRightInd w:val="0"/>
                    <w:spacing w:before="120" w:after="120"/>
                    <w:contextualSpacing/>
                    <w:rPr>
                      <w:rFonts w:ascii="Arial" w:eastAsia="Calibri" w:hAnsi="Arial" w:cs="Arial"/>
                      <w:sz w:val="20"/>
                      <w:szCs w:val="20"/>
                    </w:rPr>
                  </w:pPr>
                  <w:r w:rsidRPr="00606400">
                    <w:rPr>
                      <w:rFonts w:ascii="Arial" w:eastAsia="Calibri" w:hAnsi="Arial" w:cs="Arial"/>
                      <w:b/>
                      <w:bCs/>
                      <w:sz w:val="20"/>
                      <w:szCs w:val="20"/>
                    </w:rPr>
                    <w:t>Chekhov</w:t>
                  </w:r>
                  <w:r w:rsidRPr="00606400">
                    <w:rPr>
                      <w:rFonts w:ascii="Arial" w:eastAsia="Calibri" w:hAnsi="Arial" w:cs="Arial"/>
                      <w:sz w:val="20"/>
                      <w:szCs w:val="20"/>
                    </w:rPr>
                    <w:t xml:space="preserve"> </w:t>
                  </w:r>
                </w:p>
                <w:p w14:paraId="2E950D29" w14:textId="0D31AC15" w:rsidR="00BB3FD0" w:rsidRPr="00606400" w:rsidRDefault="00BB3FD0" w:rsidP="00BB3FD0">
                  <w:pPr>
                    <w:autoSpaceDE w:val="0"/>
                    <w:autoSpaceDN w:val="0"/>
                    <w:adjustRightInd w:val="0"/>
                    <w:spacing w:before="120" w:after="120"/>
                    <w:contextualSpacing/>
                    <w:rPr>
                      <w:rFonts w:ascii="Arial" w:eastAsia="Calibri" w:hAnsi="Arial" w:cs="Arial"/>
                      <w:sz w:val="20"/>
                      <w:szCs w:val="20"/>
                    </w:rPr>
                  </w:pPr>
                  <w:r w:rsidRPr="00606400">
                    <w:rPr>
                      <w:rFonts w:ascii="Arial" w:eastAsia="Calibri" w:hAnsi="Arial" w:cs="Arial"/>
                      <w:i/>
                      <w:iCs/>
                      <w:sz w:val="20"/>
                      <w:szCs w:val="20"/>
                    </w:rPr>
                    <w:t xml:space="preserve">Three Sisters </w:t>
                  </w:r>
                </w:p>
                <w:p w14:paraId="27269A37" w14:textId="1F1B234E" w:rsidR="00BB3FD0" w:rsidRPr="00606400" w:rsidRDefault="00BB3FD0" w:rsidP="00BB3FD0">
                  <w:pPr>
                    <w:autoSpaceDE w:val="0"/>
                    <w:autoSpaceDN w:val="0"/>
                    <w:adjustRightInd w:val="0"/>
                    <w:spacing w:before="120" w:after="120"/>
                    <w:contextualSpacing/>
                    <w:rPr>
                      <w:rFonts w:ascii="Arial" w:eastAsia="Calibri" w:hAnsi="Arial" w:cs="Arial"/>
                      <w:sz w:val="20"/>
                      <w:szCs w:val="20"/>
                    </w:rPr>
                  </w:pPr>
                  <w:r w:rsidRPr="00606400">
                    <w:rPr>
                      <w:rFonts w:ascii="Arial" w:eastAsia="Calibri" w:hAnsi="Arial" w:cs="Arial"/>
                      <w:i/>
                      <w:iCs/>
                      <w:sz w:val="20"/>
                      <w:szCs w:val="20"/>
                    </w:rPr>
                    <w:t xml:space="preserve">Uncle Vanya </w:t>
                  </w:r>
                </w:p>
                <w:p w14:paraId="08B8F814" w14:textId="5D861969" w:rsidR="00BB3FD0" w:rsidRDefault="00BB3FD0" w:rsidP="00BB3FD0">
                  <w:pPr>
                    <w:autoSpaceDE w:val="0"/>
                    <w:autoSpaceDN w:val="0"/>
                    <w:adjustRightInd w:val="0"/>
                    <w:spacing w:before="120" w:after="120"/>
                    <w:contextualSpacing/>
                    <w:rPr>
                      <w:rFonts w:ascii="Arial" w:eastAsia="Calibri" w:hAnsi="Arial" w:cs="Arial"/>
                      <w:sz w:val="20"/>
                      <w:szCs w:val="20"/>
                    </w:rPr>
                  </w:pPr>
                  <w:r w:rsidRPr="00606400">
                    <w:rPr>
                      <w:rFonts w:ascii="Arial" w:eastAsia="Calibri" w:hAnsi="Arial" w:cs="Arial"/>
                      <w:i/>
                      <w:iCs/>
                      <w:sz w:val="20"/>
                      <w:szCs w:val="20"/>
                    </w:rPr>
                    <w:t xml:space="preserve">The Cherry Orchard </w:t>
                  </w:r>
                </w:p>
              </w:tc>
              <w:tc>
                <w:tcPr>
                  <w:tcW w:w="3819" w:type="dxa"/>
                </w:tcPr>
                <w:p w14:paraId="3597DD05" w14:textId="0B23452C" w:rsidR="00BB3FD0" w:rsidRPr="00606400" w:rsidRDefault="00BB3FD0" w:rsidP="00BB3FD0">
                  <w:pPr>
                    <w:autoSpaceDE w:val="0"/>
                    <w:autoSpaceDN w:val="0"/>
                    <w:adjustRightInd w:val="0"/>
                    <w:spacing w:before="120" w:after="120"/>
                    <w:contextualSpacing/>
                    <w:rPr>
                      <w:rFonts w:ascii="Arial" w:eastAsia="Calibri" w:hAnsi="Arial" w:cs="Arial"/>
                      <w:sz w:val="20"/>
                      <w:szCs w:val="20"/>
                    </w:rPr>
                  </w:pPr>
                  <w:r w:rsidRPr="00606400">
                    <w:rPr>
                      <w:rFonts w:ascii="Arial" w:eastAsia="Calibri" w:hAnsi="Arial" w:cs="Arial"/>
                      <w:b/>
                      <w:bCs/>
                      <w:sz w:val="20"/>
                      <w:szCs w:val="20"/>
                    </w:rPr>
                    <w:t xml:space="preserve">Strindberg </w:t>
                  </w:r>
                </w:p>
                <w:p w14:paraId="1E06EAC0" w14:textId="56252BB4" w:rsidR="00BB3FD0" w:rsidRPr="00606400" w:rsidRDefault="00BB3FD0" w:rsidP="00BB3FD0">
                  <w:pPr>
                    <w:autoSpaceDE w:val="0"/>
                    <w:autoSpaceDN w:val="0"/>
                    <w:adjustRightInd w:val="0"/>
                    <w:spacing w:before="120" w:after="120"/>
                    <w:contextualSpacing/>
                    <w:rPr>
                      <w:rFonts w:ascii="Arial" w:eastAsia="Calibri" w:hAnsi="Arial" w:cs="Arial"/>
                      <w:sz w:val="20"/>
                      <w:szCs w:val="20"/>
                    </w:rPr>
                  </w:pPr>
                  <w:r w:rsidRPr="00606400">
                    <w:rPr>
                      <w:rFonts w:ascii="Arial" w:eastAsia="Calibri" w:hAnsi="Arial" w:cs="Arial"/>
                      <w:i/>
                      <w:iCs/>
                      <w:sz w:val="20"/>
                      <w:szCs w:val="20"/>
                    </w:rPr>
                    <w:t>Miss Julie</w:t>
                  </w:r>
                </w:p>
                <w:p w14:paraId="0A688ABD" w14:textId="7A87530A" w:rsidR="00BB3FD0" w:rsidRPr="00606400" w:rsidRDefault="00BB3FD0" w:rsidP="00BB3FD0">
                  <w:pPr>
                    <w:autoSpaceDE w:val="0"/>
                    <w:autoSpaceDN w:val="0"/>
                    <w:adjustRightInd w:val="0"/>
                    <w:spacing w:before="120" w:after="120"/>
                    <w:contextualSpacing/>
                    <w:rPr>
                      <w:rFonts w:ascii="Arial" w:eastAsia="Calibri" w:hAnsi="Arial" w:cs="Arial"/>
                      <w:sz w:val="20"/>
                      <w:szCs w:val="20"/>
                    </w:rPr>
                  </w:pPr>
                  <w:r w:rsidRPr="00606400">
                    <w:rPr>
                      <w:rFonts w:ascii="Arial" w:eastAsia="Calibri" w:hAnsi="Arial" w:cs="Arial"/>
                      <w:i/>
                      <w:iCs/>
                      <w:sz w:val="20"/>
                      <w:szCs w:val="20"/>
                    </w:rPr>
                    <w:t>The Father</w:t>
                  </w:r>
                </w:p>
                <w:p w14:paraId="3B11C13A" w14:textId="10D5F941" w:rsidR="00BB3FD0" w:rsidRDefault="00BB3FD0" w:rsidP="00BB3FD0">
                  <w:pPr>
                    <w:autoSpaceDE w:val="0"/>
                    <w:autoSpaceDN w:val="0"/>
                    <w:adjustRightInd w:val="0"/>
                    <w:spacing w:before="120" w:after="120"/>
                    <w:contextualSpacing/>
                    <w:rPr>
                      <w:rFonts w:ascii="Arial" w:eastAsia="Calibri" w:hAnsi="Arial" w:cs="Arial"/>
                      <w:sz w:val="20"/>
                      <w:szCs w:val="20"/>
                    </w:rPr>
                  </w:pPr>
                  <w:r w:rsidRPr="00606400">
                    <w:rPr>
                      <w:rFonts w:ascii="Arial" w:eastAsia="Calibri" w:hAnsi="Arial" w:cs="Arial"/>
                      <w:i/>
                      <w:iCs/>
                      <w:sz w:val="20"/>
                      <w:szCs w:val="20"/>
                    </w:rPr>
                    <w:t>Creditors</w:t>
                  </w:r>
                </w:p>
              </w:tc>
            </w:tr>
            <w:tr w:rsidR="00BB3FD0" w14:paraId="3D96A63E" w14:textId="77777777" w:rsidTr="00BB3FD0">
              <w:trPr>
                <w:jc w:val="center"/>
              </w:trPr>
              <w:tc>
                <w:tcPr>
                  <w:tcW w:w="3819" w:type="dxa"/>
                </w:tcPr>
                <w:p w14:paraId="3F48AA7A" w14:textId="77777777" w:rsidR="00BB3FD0" w:rsidRPr="00606400" w:rsidRDefault="00BB3FD0" w:rsidP="00BB3FD0">
                  <w:pPr>
                    <w:autoSpaceDE w:val="0"/>
                    <w:autoSpaceDN w:val="0"/>
                    <w:adjustRightInd w:val="0"/>
                    <w:spacing w:before="120" w:after="120"/>
                    <w:contextualSpacing/>
                    <w:rPr>
                      <w:rFonts w:ascii="Arial" w:eastAsia="Calibri" w:hAnsi="Arial" w:cs="Arial"/>
                      <w:b/>
                      <w:bCs/>
                      <w:sz w:val="20"/>
                      <w:szCs w:val="20"/>
                    </w:rPr>
                  </w:pPr>
                </w:p>
              </w:tc>
              <w:tc>
                <w:tcPr>
                  <w:tcW w:w="3819" w:type="dxa"/>
                </w:tcPr>
                <w:p w14:paraId="61C0D41F" w14:textId="77777777" w:rsidR="00BB3FD0" w:rsidRPr="00606400" w:rsidRDefault="00BB3FD0" w:rsidP="00BB3FD0">
                  <w:pPr>
                    <w:autoSpaceDE w:val="0"/>
                    <w:autoSpaceDN w:val="0"/>
                    <w:adjustRightInd w:val="0"/>
                    <w:spacing w:before="120" w:after="120"/>
                    <w:contextualSpacing/>
                    <w:rPr>
                      <w:rFonts w:ascii="Arial" w:eastAsia="Calibri" w:hAnsi="Arial" w:cs="Arial"/>
                      <w:b/>
                      <w:bCs/>
                      <w:sz w:val="20"/>
                      <w:szCs w:val="20"/>
                    </w:rPr>
                  </w:pPr>
                </w:p>
              </w:tc>
            </w:tr>
            <w:tr w:rsidR="00BB3FD0" w14:paraId="3F626DF4" w14:textId="77777777" w:rsidTr="00BB3FD0">
              <w:trPr>
                <w:jc w:val="center"/>
              </w:trPr>
              <w:tc>
                <w:tcPr>
                  <w:tcW w:w="3819" w:type="dxa"/>
                </w:tcPr>
                <w:p w14:paraId="1B73FD35" w14:textId="70980088" w:rsidR="00BB3FD0" w:rsidRPr="00606400" w:rsidRDefault="00BB3FD0" w:rsidP="00BB3FD0">
                  <w:pPr>
                    <w:autoSpaceDE w:val="0"/>
                    <w:autoSpaceDN w:val="0"/>
                    <w:adjustRightInd w:val="0"/>
                    <w:spacing w:before="120" w:after="120"/>
                    <w:contextualSpacing/>
                    <w:rPr>
                      <w:rFonts w:ascii="Arial" w:eastAsia="Calibri" w:hAnsi="Arial" w:cs="Arial"/>
                      <w:sz w:val="20"/>
                      <w:szCs w:val="20"/>
                    </w:rPr>
                  </w:pPr>
                  <w:r w:rsidRPr="00606400">
                    <w:rPr>
                      <w:rFonts w:ascii="Arial" w:eastAsia="Calibri" w:hAnsi="Arial" w:cs="Arial"/>
                      <w:b/>
                      <w:bCs/>
                      <w:sz w:val="20"/>
                      <w:szCs w:val="20"/>
                    </w:rPr>
                    <w:t xml:space="preserve">Ibsen </w:t>
                  </w:r>
                </w:p>
                <w:p w14:paraId="4BC595F9" w14:textId="3CDA8D97" w:rsidR="00BB3FD0" w:rsidRPr="00606400" w:rsidRDefault="00BB3FD0" w:rsidP="00BB3FD0">
                  <w:pPr>
                    <w:autoSpaceDE w:val="0"/>
                    <w:autoSpaceDN w:val="0"/>
                    <w:adjustRightInd w:val="0"/>
                    <w:spacing w:before="120" w:after="120"/>
                    <w:contextualSpacing/>
                    <w:rPr>
                      <w:rFonts w:ascii="Arial" w:eastAsia="Calibri" w:hAnsi="Arial" w:cs="Arial"/>
                      <w:sz w:val="20"/>
                      <w:szCs w:val="20"/>
                    </w:rPr>
                  </w:pPr>
                  <w:r w:rsidRPr="00606400">
                    <w:rPr>
                      <w:rFonts w:ascii="Arial" w:eastAsia="Calibri" w:hAnsi="Arial" w:cs="Arial"/>
                      <w:i/>
                      <w:iCs/>
                      <w:sz w:val="20"/>
                      <w:szCs w:val="20"/>
                    </w:rPr>
                    <w:t xml:space="preserve">The Wild Duck </w:t>
                  </w:r>
                </w:p>
                <w:p w14:paraId="76174260" w14:textId="7CB58B2D" w:rsidR="00BB3FD0" w:rsidRPr="00606400" w:rsidRDefault="00BB3FD0" w:rsidP="00BB3FD0">
                  <w:pPr>
                    <w:autoSpaceDE w:val="0"/>
                    <w:autoSpaceDN w:val="0"/>
                    <w:adjustRightInd w:val="0"/>
                    <w:spacing w:before="120" w:after="120"/>
                    <w:contextualSpacing/>
                    <w:rPr>
                      <w:rFonts w:ascii="Arial" w:eastAsia="Calibri" w:hAnsi="Arial" w:cs="Arial"/>
                      <w:sz w:val="20"/>
                      <w:szCs w:val="20"/>
                    </w:rPr>
                  </w:pPr>
                  <w:proofErr w:type="spellStart"/>
                  <w:r w:rsidRPr="00606400">
                    <w:rPr>
                      <w:rFonts w:ascii="Arial" w:eastAsia="Calibri" w:hAnsi="Arial" w:cs="Arial"/>
                      <w:i/>
                      <w:iCs/>
                      <w:sz w:val="20"/>
                      <w:szCs w:val="20"/>
                    </w:rPr>
                    <w:t>Hedda</w:t>
                  </w:r>
                  <w:proofErr w:type="spellEnd"/>
                  <w:r w:rsidRPr="00606400">
                    <w:rPr>
                      <w:rFonts w:ascii="Arial" w:eastAsia="Calibri" w:hAnsi="Arial" w:cs="Arial"/>
                      <w:i/>
                      <w:iCs/>
                      <w:sz w:val="20"/>
                      <w:szCs w:val="20"/>
                    </w:rPr>
                    <w:t xml:space="preserve"> </w:t>
                  </w:r>
                  <w:proofErr w:type="spellStart"/>
                  <w:r w:rsidRPr="00606400">
                    <w:rPr>
                      <w:rFonts w:ascii="Arial" w:eastAsia="Calibri" w:hAnsi="Arial" w:cs="Arial"/>
                      <w:i/>
                      <w:iCs/>
                      <w:sz w:val="20"/>
                      <w:szCs w:val="20"/>
                    </w:rPr>
                    <w:t>Gabler</w:t>
                  </w:r>
                  <w:proofErr w:type="spellEnd"/>
                  <w:r w:rsidRPr="00606400">
                    <w:rPr>
                      <w:rFonts w:ascii="Arial" w:eastAsia="Calibri" w:hAnsi="Arial" w:cs="Arial"/>
                      <w:i/>
                      <w:iCs/>
                      <w:sz w:val="20"/>
                      <w:szCs w:val="20"/>
                    </w:rPr>
                    <w:t xml:space="preserve"> </w:t>
                  </w:r>
                </w:p>
                <w:p w14:paraId="755A63AB" w14:textId="18F09F40" w:rsidR="00BB3FD0" w:rsidRPr="00606400" w:rsidRDefault="00BB3FD0" w:rsidP="00BB3FD0">
                  <w:pPr>
                    <w:autoSpaceDE w:val="0"/>
                    <w:autoSpaceDN w:val="0"/>
                    <w:adjustRightInd w:val="0"/>
                    <w:spacing w:before="120" w:after="120"/>
                    <w:contextualSpacing/>
                    <w:rPr>
                      <w:rFonts w:ascii="Arial" w:eastAsia="Calibri" w:hAnsi="Arial" w:cs="Arial"/>
                      <w:sz w:val="20"/>
                      <w:szCs w:val="20"/>
                    </w:rPr>
                  </w:pPr>
                  <w:proofErr w:type="spellStart"/>
                  <w:r w:rsidRPr="00606400">
                    <w:rPr>
                      <w:rFonts w:ascii="Arial" w:eastAsia="Calibri" w:hAnsi="Arial" w:cs="Arial"/>
                      <w:i/>
                      <w:iCs/>
                      <w:sz w:val="20"/>
                      <w:szCs w:val="20"/>
                    </w:rPr>
                    <w:t>Rosmersholm</w:t>
                  </w:r>
                  <w:proofErr w:type="spellEnd"/>
                  <w:r w:rsidRPr="00606400">
                    <w:rPr>
                      <w:rFonts w:ascii="Arial" w:eastAsia="Calibri" w:hAnsi="Arial" w:cs="Arial"/>
                      <w:i/>
                      <w:iCs/>
                      <w:sz w:val="20"/>
                      <w:szCs w:val="20"/>
                    </w:rPr>
                    <w:t xml:space="preserve">  </w:t>
                  </w:r>
                </w:p>
                <w:p w14:paraId="27AE8EA2" w14:textId="6063003D" w:rsidR="00BB3FD0" w:rsidRPr="00606400" w:rsidRDefault="00BB3FD0" w:rsidP="00BB3FD0">
                  <w:pPr>
                    <w:autoSpaceDE w:val="0"/>
                    <w:autoSpaceDN w:val="0"/>
                    <w:adjustRightInd w:val="0"/>
                    <w:spacing w:before="120" w:after="120"/>
                    <w:contextualSpacing/>
                    <w:rPr>
                      <w:rFonts w:ascii="Arial" w:eastAsia="Calibri" w:hAnsi="Arial" w:cs="Arial"/>
                      <w:sz w:val="20"/>
                      <w:szCs w:val="20"/>
                    </w:rPr>
                  </w:pPr>
                  <w:r w:rsidRPr="00606400">
                    <w:rPr>
                      <w:rFonts w:ascii="Arial" w:eastAsia="Calibri" w:hAnsi="Arial" w:cs="Arial"/>
                      <w:i/>
                      <w:iCs/>
                      <w:sz w:val="20"/>
                      <w:szCs w:val="20"/>
                    </w:rPr>
                    <w:t xml:space="preserve">John Gabriel </w:t>
                  </w:r>
                  <w:proofErr w:type="spellStart"/>
                  <w:r w:rsidRPr="00606400">
                    <w:rPr>
                      <w:rFonts w:ascii="Arial" w:eastAsia="Calibri" w:hAnsi="Arial" w:cs="Arial"/>
                      <w:i/>
                      <w:iCs/>
                      <w:sz w:val="20"/>
                      <w:szCs w:val="20"/>
                    </w:rPr>
                    <w:t>Borkman</w:t>
                  </w:r>
                  <w:proofErr w:type="spellEnd"/>
                </w:p>
                <w:p w14:paraId="1E4E79F1" w14:textId="1DFEC19D" w:rsidR="00BB3FD0" w:rsidRDefault="00BB3FD0" w:rsidP="00BB3FD0">
                  <w:pPr>
                    <w:autoSpaceDE w:val="0"/>
                    <w:autoSpaceDN w:val="0"/>
                    <w:adjustRightInd w:val="0"/>
                    <w:spacing w:before="120" w:after="120"/>
                    <w:contextualSpacing/>
                    <w:rPr>
                      <w:rFonts w:ascii="Arial" w:eastAsia="Calibri" w:hAnsi="Arial" w:cs="Arial"/>
                      <w:sz w:val="20"/>
                      <w:szCs w:val="20"/>
                    </w:rPr>
                  </w:pPr>
                  <w:r w:rsidRPr="00606400">
                    <w:rPr>
                      <w:rFonts w:ascii="Arial" w:eastAsia="Calibri" w:hAnsi="Arial" w:cs="Arial"/>
                      <w:i/>
                      <w:iCs/>
                      <w:sz w:val="20"/>
                      <w:szCs w:val="20"/>
                    </w:rPr>
                    <w:t xml:space="preserve">An Enemy of the People </w:t>
                  </w:r>
                </w:p>
              </w:tc>
              <w:tc>
                <w:tcPr>
                  <w:tcW w:w="3819" w:type="dxa"/>
                </w:tcPr>
                <w:p w14:paraId="67E2ECB3" w14:textId="4E4BE676" w:rsidR="00BB3FD0" w:rsidRPr="00606400" w:rsidRDefault="00BB3FD0" w:rsidP="00BB3FD0">
                  <w:pPr>
                    <w:autoSpaceDE w:val="0"/>
                    <w:autoSpaceDN w:val="0"/>
                    <w:adjustRightInd w:val="0"/>
                    <w:spacing w:before="120" w:after="120"/>
                    <w:contextualSpacing/>
                    <w:rPr>
                      <w:rFonts w:ascii="Arial" w:eastAsia="Calibri" w:hAnsi="Arial" w:cs="Arial"/>
                      <w:sz w:val="20"/>
                      <w:szCs w:val="20"/>
                    </w:rPr>
                  </w:pPr>
                  <w:r w:rsidRPr="00606400">
                    <w:rPr>
                      <w:rFonts w:ascii="Arial" w:eastAsia="Calibri" w:hAnsi="Arial" w:cs="Arial"/>
                      <w:b/>
                      <w:bCs/>
                      <w:sz w:val="20"/>
                      <w:szCs w:val="20"/>
                    </w:rPr>
                    <w:t>G. B. Shaw</w:t>
                  </w:r>
                </w:p>
                <w:p w14:paraId="079F7CF3" w14:textId="3F49D18D" w:rsidR="00BB3FD0" w:rsidRPr="00606400" w:rsidRDefault="00BB3FD0" w:rsidP="00BB3FD0">
                  <w:pPr>
                    <w:autoSpaceDE w:val="0"/>
                    <w:autoSpaceDN w:val="0"/>
                    <w:adjustRightInd w:val="0"/>
                    <w:spacing w:before="120" w:after="120"/>
                    <w:contextualSpacing/>
                    <w:rPr>
                      <w:rFonts w:ascii="Arial" w:eastAsia="Calibri" w:hAnsi="Arial" w:cs="Arial"/>
                      <w:sz w:val="20"/>
                      <w:szCs w:val="20"/>
                    </w:rPr>
                  </w:pPr>
                  <w:r w:rsidRPr="00606400">
                    <w:rPr>
                      <w:rFonts w:ascii="Arial" w:eastAsia="Calibri" w:hAnsi="Arial" w:cs="Arial"/>
                      <w:i/>
                      <w:iCs/>
                      <w:sz w:val="20"/>
                      <w:szCs w:val="20"/>
                    </w:rPr>
                    <w:t>Mrs Warren’s Profession</w:t>
                  </w:r>
                </w:p>
                <w:p w14:paraId="0C893BAA" w14:textId="2FBE7168" w:rsidR="00BB3FD0" w:rsidRPr="00606400" w:rsidRDefault="00BB3FD0" w:rsidP="00BB3FD0">
                  <w:pPr>
                    <w:autoSpaceDE w:val="0"/>
                    <w:autoSpaceDN w:val="0"/>
                    <w:adjustRightInd w:val="0"/>
                    <w:spacing w:before="120" w:after="120"/>
                    <w:contextualSpacing/>
                    <w:rPr>
                      <w:rFonts w:ascii="Arial" w:eastAsia="Calibri" w:hAnsi="Arial" w:cs="Arial"/>
                      <w:sz w:val="20"/>
                      <w:szCs w:val="20"/>
                    </w:rPr>
                  </w:pPr>
                  <w:r w:rsidRPr="00606400">
                    <w:rPr>
                      <w:rFonts w:ascii="Arial" w:eastAsia="Calibri" w:hAnsi="Arial" w:cs="Arial"/>
                      <w:i/>
                      <w:iCs/>
                      <w:sz w:val="20"/>
                      <w:szCs w:val="20"/>
                    </w:rPr>
                    <w:t>Candida</w:t>
                  </w:r>
                </w:p>
                <w:p w14:paraId="07C2A3E1" w14:textId="0E6C2D35" w:rsidR="00BB3FD0" w:rsidRPr="00606400" w:rsidRDefault="00BB3FD0" w:rsidP="00BB3FD0">
                  <w:pPr>
                    <w:autoSpaceDE w:val="0"/>
                    <w:autoSpaceDN w:val="0"/>
                    <w:adjustRightInd w:val="0"/>
                    <w:spacing w:before="120" w:after="120"/>
                    <w:contextualSpacing/>
                    <w:rPr>
                      <w:rFonts w:ascii="Arial" w:eastAsia="Calibri" w:hAnsi="Arial" w:cs="Arial"/>
                      <w:sz w:val="20"/>
                      <w:szCs w:val="20"/>
                    </w:rPr>
                  </w:pPr>
                  <w:r w:rsidRPr="00606400">
                    <w:rPr>
                      <w:rFonts w:ascii="Arial" w:eastAsia="Calibri" w:hAnsi="Arial" w:cs="Arial"/>
                      <w:i/>
                      <w:iCs/>
                      <w:sz w:val="20"/>
                      <w:szCs w:val="20"/>
                    </w:rPr>
                    <w:t>Major Barbara</w:t>
                  </w:r>
                </w:p>
                <w:p w14:paraId="5115AE47" w14:textId="34EB163F" w:rsidR="00BB3FD0" w:rsidRPr="00606400" w:rsidRDefault="00BB3FD0" w:rsidP="00BB3FD0">
                  <w:pPr>
                    <w:autoSpaceDE w:val="0"/>
                    <w:autoSpaceDN w:val="0"/>
                    <w:adjustRightInd w:val="0"/>
                    <w:spacing w:before="120" w:after="120"/>
                    <w:contextualSpacing/>
                    <w:rPr>
                      <w:rFonts w:ascii="Arial" w:eastAsia="Calibri" w:hAnsi="Arial" w:cs="Arial"/>
                      <w:sz w:val="20"/>
                      <w:szCs w:val="20"/>
                    </w:rPr>
                  </w:pPr>
                  <w:r w:rsidRPr="00606400">
                    <w:rPr>
                      <w:rFonts w:ascii="Arial" w:eastAsia="Calibri" w:hAnsi="Arial" w:cs="Arial"/>
                      <w:i/>
                      <w:iCs/>
                      <w:sz w:val="20"/>
                      <w:szCs w:val="20"/>
                    </w:rPr>
                    <w:t>Arms and the Man</w:t>
                  </w:r>
                </w:p>
                <w:p w14:paraId="43A8D78F" w14:textId="52B9ECE6" w:rsidR="00BB3FD0" w:rsidRDefault="00D44726" w:rsidP="00D44726">
                  <w:pPr>
                    <w:autoSpaceDE w:val="0"/>
                    <w:autoSpaceDN w:val="0"/>
                    <w:adjustRightInd w:val="0"/>
                    <w:spacing w:before="120" w:after="120"/>
                    <w:contextualSpacing/>
                    <w:rPr>
                      <w:rFonts w:ascii="Arial" w:eastAsia="Calibri" w:hAnsi="Arial" w:cs="Arial"/>
                      <w:sz w:val="20"/>
                      <w:szCs w:val="20"/>
                    </w:rPr>
                  </w:pPr>
                  <w:r>
                    <w:rPr>
                      <w:rFonts w:ascii="Arial" w:eastAsia="Calibri" w:hAnsi="Arial" w:cs="Arial"/>
                      <w:i/>
                      <w:iCs/>
                      <w:sz w:val="20"/>
                      <w:szCs w:val="20"/>
                    </w:rPr>
                    <w:t>St Joan</w:t>
                  </w:r>
                  <w:r w:rsidR="00BB3FD0" w:rsidRPr="00606400">
                    <w:rPr>
                      <w:rFonts w:ascii="Arial" w:eastAsia="Calibri" w:hAnsi="Arial" w:cs="Arial"/>
                      <w:i/>
                      <w:iCs/>
                      <w:sz w:val="20"/>
                      <w:szCs w:val="20"/>
                    </w:rPr>
                    <w:t xml:space="preserve"> </w:t>
                  </w:r>
                </w:p>
              </w:tc>
            </w:tr>
          </w:tbl>
          <w:p w14:paraId="1A516EE8" w14:textId="77777777" w:rsidR="00BB3FD0" w:rsidRPr="00705DC9" w:rsidRDefault="00BB3FD0" w:rsidP="003B5C2B">
            <w:pPr>
              <w:autoSpaceDE w:val="0"/>
              <w:autoSpaceDN w:val="0"/>
              <w:adjustRightInd w:val="0"/>
              <w:contextualSpacing/>
              <w:rPr>
                <w:rFonts w:ascii="Arial" w:eastAsia="Calibri" w:hAnsi="Arial" w:cs="Arial"/>
                <w:sz w:val="20"/>
                <w:szCs w:val="20"/>
              </w:rPr>
            </w:pPr>
          </w:p>
          <w:p w14:paraId="6918E7D9" w14:textId="1149B6B9" w:rsidR="00606400" w:rsidRDefault="00606400" w:rsidP="003B5C2B">
            <w:pPr>
              <w:autoSpaceDE w:val="0"/>
              <w:autoSpaceDN w:val="0"/>
              <w:adjustRightInd w:val="0"/>
              <w:contextualSpacing/>
              <w:rPr>
                <w:rFonts w:ascii="Arial" w:eastAsia="Calibri" w:hAnsi="Arial" w:cs="Arial"/>
                <w:sz w:val="20"/>
                <w:szCs w:val="20"/>
              </w:rPr>
            </w:pPr>
            <w:r w:rsidRPr="00705DC9">
              <w:rPr>
                <w:rFonts w:ascii="Arial" w:eastAsia="Calibri" w:hAnsi="Arial" w:cs="Arial"/>
                <w:sz w:val="20"/>
                <w:szCs w:val="20"/>
              </w:rPr>
              <w:t>Or choose a 20</w:t>
            </w:r>
            <w:r w:rsidRPr="00705DC9">
              <w:rPr>
                <w:rFonts w:ascii="Arial" w:eastAsia="Calibri" w:hAnsi="Arial" w:cs="Arial"/>
                <w:sz w:val="20"/>
                <w:szCs w:val="20"/>
                <w:vertAlign w:val="superscript"/>
              </w:rPr>
              <w:t>th</w:t>
            </w:r>
            <w:r w:rsidRPr="00705DC9">
              <w:rPr>
                <w:rFonts w:ascii="Arial" w:eastAsia="Calibri" w:hAnsi="Arial" w:cs="Arial"/>
                <w:sz w:val="20"/>
                <w:szCs w:val="20"/>
              </w:rPr>
              <w:t xml:space="preserve"> Century form of naturalism: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19"/>
              <w:gridCol w:w="3819"/>
            </w:tblGrid>
            <w:tr w:rsidR="00BB3FD0" w14:paraId="4EEF6B33" w14:textId="77777777" w:rsidTr="00BB3FD0">
              <w:trPr>
                <w:jc w:val="center"/>
              </w:trPr>
              <w:tc>
                <w:tcPr>
                  <w:tcW w:w="3819" w:type="dxa"/>
                </w:tcPr>
                <w:p w14:paraId="32B6A446" w14:textId="0DEAE55D" w:rsidR="00BB3FD0" w:rsidRPr="00606400" w:rsidRDefault="00BB3FD0" w:rsidP="00BB3FD0">
                  <w:pPr>
                    <w:autoSpaceDE w:val="0"/>
                    <w:autoSpaceDN w:val="0"/>
                    <w:adjustRightInd w:val="0"/>
                    <w:contextualSpacing/>
                    <w:rPr>
                      <w:rFonts w:ascii="Arial" w:eastAsia="Calibri" w:hAnsi="Arial" w:cs="Arial"/>
                      <w:sz w:val="20"/>
                      <w:szCs w:val="20"/>
                    </w:rPr>
                  </w:pPr>
                  <w:r w:rsidRPr="00606400">
                    <w:rPr>
                      <w:rFonts w:ascii="Arial" w:eastAsia="Calibri" w:hAnsi="Arial" w:cs="Arial"/>
                      <w:b/>
                      <w:bCs/>
                      <w:sz w:val="20"/>
                      <w:szCs w:val="20"/>
                    </w:rPr>
                    <w:t>Arthur Miller</w:t>
                  </w:r>
                  <w:r w:rsidR="00D44726">
                    <w:rPr>
                      <w:rFonts w:ascii="Arial" w:eastAsia="Calibri" w:hAnsi="Arial" w:cs="Arial"/>
                      <w:sz w:val="20"/>
                      <w:szCs w:val="20"/>
                    </w:rPr>
                    <w:t xml:space="preserve"> </w:t>
                  </w:r>
                </w:p>
                <w:p w14:paraId="23C8E02E" w14:textId="16771B23" w:rsidR="00BB3FD0" w:rsidRPr="00606400" w:rsidRDefault="00D44726" w:rsidP="00BB3FD0">
                  <w:pPr>
                    <w:autoSpaceDE w:val="0"/>
                    <w:autoSpaceDN w:val="0"/>
                    <w:adjustRightInd w:val="0"/>
                    <w:contextualSpacing/>
                    <w:rPr>
                      <w:rFonts w:ascii="Arial" w:eastAsia="Calibri" w:hAnsi="Arial" w:cs="Arial"/>
                      <w:sz w:val="20"/>
                      <w:szCs w:val="20"/>
                    </w:rPr>
                  </w:pPr>
                  <w:r>
                    <w:rPr>
                      <w:rFonts w:ascii="Arial" w:eastAsia="Calibri" w:hAnsi="Arial" w:cs="Arial"/>
                      <w:i/>
                      <w:iCs/>
                      <w:sz w:val="20"/>
                      <w:szCs w:val="20"/>
                    </w:rPr>
                    <w:t xml:space="preserve">The Crucible </w:t>
                  </w:r>
                </w:p>
                <w:p w14:paraId="6C4D1AE0" w14:textId="39FB8FA6" w:rsidR="00BB3FD0" w:rsidRPr="00606400" w:rsidRDefault="00BB3FD0" w:rsidP="00BB3FD0">
                  <w:pPr>
                    <w:autoSpaceDE w:val="0"/>
                    <w:autoSpaceDN w:val="0"/>
                    <w:adjustRightInd w:val="0"/>
                    <w:contextualSpacing/>
                    <w:rPr>
                      <w:rFonts w:ascii="Arial" w:eastAsia="Calibri" w:hAnsi="Arial" w:cs="Arial"/>
                      <w:sz w:val="20"/>
                      <w:szCs w:val="20"/>
                    </w:rPr>
                  </w:pPr>
                  <w:r w:rsidRPr="00606400">
                    <w:rPr>
                      <w:rFonts w:ascii="Arial" w:eastAsia="Calibri" w:hAnsi="Arial" w:cs="Arial"/>
                      <w:i/>
                      <w:iCs/>
                      <w:sz w:val="20"/>
                      <w:szCs w:val="20"/>
                    </w:rPr>
                    <w:t xml:space="preserve">All My Sons </w:t>
                  </w:r>
                </w:p>
                <w:p w14:paraId="27927199" w14:textId="0B11A1DE" w:rsidR="00BB3FD0" w:rsidRDefault="00BB3FD0" w:rsidP="00BB3FD0">
                  <w:pPr>
                    <w:autoSpaceDE w:val="0"/>
                    <w:autoSpaceDN w:val="0"/>
                    <w:adjustRightInd w:val="0"/>
                    <w:contextualSpacing/>
                    <w:rPr>
                      <w:rFonts w:ascii="Arial" w:eastAsia="Calibri" w:hAnsi="Arial" w:cs="Arial"/>
                      <w:sz w:val="20"/>
                      <w:szCs w:val="20"/>
                    </w:rPr>
                  </w:pPr>
                  <w:r>
                    <w:rPr>
                      <w:rFonts w:ascii="Arial" w:eastAsia="Calibri" w:hAnsi="Arial" w:cs="Arial"/>
                      <w:i/>
                      <w:iCs/>
                      <w:sz w:val="20"/>
                      <w:szCs w:val="20"/>
                    </w:rPr>
                    <w:t xml:space="preserve">The Death of a Salesman </w:t>
                  </w:r>
                </w:p>
              </w:tc>
              <w:tc>
                <w:tcPr>
                  <w:tcW w:w="3819" w:type="dxa"/>
                </w:tcPr>
                <w:p w14:paraId="06C590FC" w14:textId="77777777" w:rsidR="00BB3FD0" w:rsidRDefault="00BB3FD0" w:rsidP="00BB3FD0">
                  <w:pPr>
                    <w:autoSpaceDE w:val="0"/>
                    <w:autoSpaceDN w:val="0"/>
                    <w:adjustRightInd w:val="0"/>
                    <w:contextualSpacing/>
                    <w:rPr>
                      <w:rFonts w:ascii="Arial" w:eastAsia="Calibri" w:hAnsi="Arial" w:cs="Arial"/>
                      <w:b/>
                      <w:bCs/>
                      <w:sz w:val="20"/>
                      <w:szCs w:val="20"/>
                    </w:rPr>
                  </w:pPr>
                  <w:r w:rsidRPr="00606400">
                    <w:rPr>
                      <w:rFonts w:ascii="Arial" w:eastAsia="Calibri" w:hAnsi="Arial" w:cs="Arial"/>
                      <w:b/>
                      <w:bCs/>
                      <w:sz w:val="20"/>
                      <w:szCs w:val="20"/>
                    </w:rPr>
                    <w:t xml:space="preserve">Anthony </w:t>
                  </w:r>
                  <w:proofErr w:type="spellStart"/>
                  <w:r w:rsidRPr="00606400">
                    <w:rPr>
                      <w:rFonts w:ascii="Arial" w:eastAsia="Calibri" w:hAnsi="Arial" w:cs="Arial"/>
                      <w:b/>
                      <w:bCs/>
                      <w:sz w:val="20"/>
                      <w:szCs w:val="20"/>
                    </w:rPr>
                    <w:t>Minghella</w:t>
                  </w:r>
                  <w:proofErr w:type="spellEnd"/>
                </w:p>
                <w:p w14:paraId="646D7BA5" w14:textId="26C24B0A" w:rsidR="00BB3FD0" w:rsidRPr="00606400" w:rsidRDefault="00BB3FD0" w:rsidP="00BB3FD0">
                  <w:pPr>
                    <w:autoSpaceDE w:val="0"/>
                    <w:autoSpaceDN w:val="0"/>
                    <w:adjustRightInd w:val="0"/>
                    <w:contextualSpacing/>
                    <w:rPr>
                      <w:rFonts w:ascii="Arial" w:eastAsia="Calibri" w:hAnsi="Arial" w:cs="Arial"/>
                      <w:sz w:val="20"/>
                      <w:szCs w:val="20"/>
                    </w:rPr>
                  </w:pPr>
                  <w:r w:rsidRPr="00606400">
                    <w:rPr>
                      <w:rFonts w:ascii="Arial" w:eastAsia="Calibri" w:hAnsi="Arial" w:cs="Arial"/>
                      <w:i/>
                      <w:iCs/>
                      <w:sz w:val="20"/>
                      <w:szCs w:val="20"/>
                    </w:rPr>
                    <w:t>Whale Music</w:t>
                  </w:r>
                </w:p>
                <w:p w14:paraId="02DA281F" w14:textId="30D7A3DA" w:rsidR="00BB3FD0" w:rsidRPr="00606400" w:rsidRDefault="00BB3FD0" w:rsidP="00BB3FD0">
                  <w:pPr>
                    <w:autoSpaceDE w:val="0"/>
                    <w:autoSpaceDN w:val="0"/>
                    <w:adjustRightInd w:val="0"/>
                    <w:contextualSpacing/>
                    <w:rPr>
                      <w:rFonts w:ascii="Arial" w:eastAsia="Calibri" w:hAnsi="Arial" w:cs="Arial"/>
                      <w:sz w:val="20"/>
                      <w:szCs w:val="20"/>
                    </w:rPr>
                  </w:pPr>
                  <w:r w:rsidRPr="00606400">
                    <w:rPr>
                      <w:rFonts w:ascii="Arial" w:eastAsia="Calibri" w:hAnsi="Arial" w:cs="Arial"/>
                      <w:i/>
                      <w:iCs/>
                      <w:sz w:val="20"/>
                      <w:szCs w:val="20"/>
                    </w:rPr>
                    <w:t xml:space="preserve">A Little Like Drowning </w:t>
                  </w:r>
                </w:p>
                <w:p w14:paraId="0D4FF179" w14:textId="4916C7A6" w:rsidR="00BB3FD0" w:rsidRDefault="00BB3FD0" w:rsidP="00BB3FD0">
                  <w:pPr>
                    <w:autoSpaceDE w:val="0"/>
                    <w:autoSpaceDN w:val="0"/>
                    <w:adjustRightInd w:val="0"/>
                    <w:spacing w:before="120" w:after="120"/>
                    <w:contextualSpacing/>
                    <w:rPr>
                      <w:rFonts w:ascii="Arial" w:eastAsia="Calibri" w:hAnsi="Arial" w:cs="Arial"/>
                      <w:sz w:val="20"/>
                      <w:szCs w:val="20"/>
                    </w:rPr>
                  </w:pPr>
                </w:p>
              </w:tc>
            </w:tr>
            <w:tr w:rsidR="00BB3FD0" w14:paraId="3D1E877E" w14:textId="77777777" w:rsidTr="00BB3FD0">
              <w:trPr>
                <w:jc w:val="center"/>
              </w:trPr>
              <w:tc>
                <w:tcPr>
                  <w:tcW w:w="3819" w:type="dxa"/>
                </w:tcPr>
                <w:p w14:paraId="51F05EDD" w14:textId="77777777" w:rsidR="00BB3FD0" w:rsidRPr="00606400" w:rsidRDefault="00BB3FD0" w:rsidP="00BB3FD0">
                  <w:pPr>
                    <w:autoSpaceDE w:val="0"/>
                    <w:autoSpaceDN w:val="0"/>
                    <w:adjustRightInd w:val="0"/>
                    <w:spacing w:before="120" w:after="120"/>
                    <w:contextualSpacing/>
                    <w:rPr>
                      <w:rFonts w:ascii="Arial" w:eastAsia="Calibri" w:hAnsi="Arial" w:cs="Arial"/>
                      <w:b/>
                      <w:bCs/>
                      <w:sz w:val="20"/>
                      <w:szCs w:val="20"/>
                    </w:rPr>
                  </w:pPr>
                </w:p>
              </w:tc>
              <w:tc>
                <w:tcPr>
                  <w:tcW w:w="3819" w:type="dxa"/>
                </w:tcPr>
                <w:p w14:paraId="0D742E3D" w14:textId="77777777" w:rsidR="00BB3FD0" w:rsidRPr="00606400" w:rsidRDefault="00BB3FD0" w:rsidP="00BB3FD0">
                  <w:pPr>
                    <w:autoSpaceDE w:val="0"/>
                    <w:autoSpaceDN w:val="0"/>
                    <w:adjustRightInd w:val="0"/>
                    <w:spacing w:before="120" w:after="120"/>
                    <w:contextualSpacing/>
                    <w:rPr>
                      <w:rFonts w:ascii="Arial" w:eastAsia="Calibri" w:hAnsi="Arial" w:cs="Arial"/>
                      <w:b/>
                      <w:bCs/>
                      <w:sz w:val="20"/>
                      <w:szCs w:val="20"/>
                    </w:rPr>
                  </w:pPr>
                </w:p>
              </w:tc>
            </w:tr>
            <w:tr w:rsidR="00BB3FD0" w14:paraId="53CA20C9" w14:textId="77777777" w:rsidTr="00BB3FD0">
              <w:trPr>
                <w:jc w:val="center"/>
              </w:trPr>
              <w:tc>
                <w:tcPr>
                  <w:tcW w:w="3819" w:type="dxa"/>
                </w:tcPr>
                <w:p w14:paraId="0D9700B7" w14:textId="56C53EC1" w:rsidR="00BB3FD0" w:rsidRPr="00606400" w:rsidRDefault="00BB3FD0" w:rsidP="00BB3FD0">
                  <w:pPr>
                    <w:autoSpaceDE w:val="0"/>
                    <w:autoSpaceDN w:val="0"/>
                    <w:adjustRightInd w:val="0"/>
                    <w:contextualSpacing/>
                    <w:rPr>
                      <w:rFonts w:ascii="Arial" w:eastAsia="Calibri" w:hAnsi="Arial" w:cs="Arial"/>
                      <w:sz w:val="20"/>
                      <w:szCs w:val="20"/>
                    </w:rPr>
                  </w:pPr>
                  <w:r w:rsidRPr="00606400">
                    <w:rPr>
                      <w:rFonts w:ascii="Arial" w:eastAsia="Calibri" w:hAnsi="Arial" w:cs="Arial"/>
                      <w:b/>
                      <w:bCs/>
                      <w:sz w:val="20"/>
                      <w:szCs w:val="20"/>
                    </w:rPr>
                    <w:t xml:space="preserve">Brian </w:t>
                  </w:r>
                  <w:proofErr w:type="spellStart"/>
                  <w:r w:rsidRPr="00606400">
                    <w:rPr>
                      <w:rFonts w:ascii="Arial" w:eastAsia="Calibri" w:hAnsi="Arial" w:cs="Arial"/>
                      <w:b/>
                      <w:bCs/>
                      <w:sz w:val="20"/>
                      <w:szCs w:val="20"/>
                    </w:rPr>
                    <w:t>Friel</w:t>
                  </w:r>
                  <w:proofErr w:type="spellEnd"/>
                </w:p>
                <w:p w14:paraId="750330C2" w14:textId="050EBE2D" w:rsidR="00BB3FD0" w:rsidRPr="00606400" w:rsidRDefault="00BB3FD0" w:rsidP="00BB3FD0">
                  <w:pPr>
                    <w:autoSpaceDE w:val="0"/>
                    <w:autoSpaceDN w:val="0"/>
                    <w:adjustRightInd w:val="0"/>
                    <w:contextualSpacing/>
                    <w:rPr>
                      <w:rFonts w:ascii="Arial" w:eastAsia="Calibri" w:hAnsi="Arial" w:cs="Arial"/>
                      <w:sz w:val="20"/>
                      <w:szCs w:val="20"/>
                    </w:rPr>
                  </w:pPr>
                  <w:r w:rsidRPr="00606400">
                    <w:rPr>
                      <w:rFonts w:ascii="Arial" w:eastAsia="Calibri" w:hAnsi="Arial" w:cs="Arial"/>
                      <w:i/>
                      <w:iCs/>
                      <w:sz w:val="20"/>
                      <w:szCs w:val="20"/>
                    </w:rPr>
                    <w:t xml:space="preserve">Dancing at </w:t>
                  </w:r>
                  <w:proofErr w:type="spellStart"/>
                  <w:r w:rsidRPr="00606400">
                    <w:rPr>
                      <w:rFonts w:ascii="Arial" w:eastAsia="Calibri" w:hAnsi="Arial" w:cs="Arial"/>
                      <w:i/>
                      <w:iCs/>
                      <w:sz w:val="20"/>
                      <w:szCs w:val="20"/>
                    </w:rPr>
                    <w:t>Lughnasa</w:t>
                  </w:r>
                  <w:proofErr w:type="spellEnd"/>
                  <w:r w:rsidRPr="00606400">
                    <w:rPr>
                      <w:rFonts w:ascii="Arial" w:eastAsia="Calibri" w:hAnsi="Arial" w:cs="Arial"/>
                      <w:i/>
                      <w:iCs/>
                      <w:sz w:val="20"/>
                      <w:szCs w:val="20"/>
                    </w:rPr>
                    <w:t xml:space="preserve"> </w:t>
                  </w:r>
                </w:p>
                <w:p w14:paraId="167266AD" w14:textId="5210C4AA" w:rsidR="00BB3FD0" w:rsidRPr="00606400" w:rsidRDefault="0059364D" w:rsidP="00BB3FD0">
                  <w:pPr>
                    <w:autoSpaceDE w:val="0"/>
                    <w:autoSpaceDN w:val="0"/>
                    <w:adjustRightInd w:val="0"/>
                    <w:contextualSpacing/>
                    <w:rPr>
                      <w:rFonts w:ascii="Arial" w:eastAsia="Calibri" w:hAnsi="Arial" w:cs="Arial"/>
                      <w:sz w:val="20"/>
                      <w:szCs w:val="20"/>
                    </w:rPr>
                  </w:pPr>
                  <w:r>
                    <w:rPr>
                      <w:rFonts w:ascii="Arial" w:eastAsia="Calibri" w:hAnsi="Arial" w:cs="Arial"/>
                      <w:i/>
                      <w:iCs/>
                      <w:sz w:val="20"/>
                      <w:szCs w:val="20"/>
                    </w:rPr>
                    <w:t>Translations</w:t>
                  </w:r>
                </w:p>
                <w:p w14:paraId="03ECC081" w14:textId="427A897B" w:rsidR="00BB3FD0" w:rsidRDefault="00BB3FD0" w:rsidP="00BB3FD0">
                  <w:pPr>
                    <w:autoSpaceDE w:val="0"/>
                    <w:autoSpaceDN w:val="0"/>
                    <w:adjustRightInd w:val="0"/>
                    <w:contextualSpacing/>
                    <w:rPr>
                      <w:rFonts w:ascii="Arial" w:eastAsia="Calibri" w:hAnsi="Arial" w:cs="Arial"/>
                      <w:sz w:val="20"/>
                      <w:szCs w:val="20"/>
                    </w:rPr>
                  </w:pPr>
                  <w:r w:rsidRPr="00606400">
                    <w:rPr>
                      <w:rFonts w:ascii="Arial" w:eastAsia="Calibri" w:hAnsi="Arial" w:cs="Arial"/>
                      <w:i/>
                      <w:iCs/>
                      <w:sz w:val="20"/>
                      <w:szCs w:val="20"/>
                    </w:rPr>
                    <w:t>Living Quarters</w:t>
                  </w:r>
                </w:p>
              </w:tc>
              <w:tc>
                <w:tcPr>
                  <w:tcW w:w="3819" w:type="dxa"/>
                </w:tcPr>
                <w:p w14:paraId="23C9B2FF" w14:textId="6F0CC98E" w:rsidR="00BB3FD0" w:rsidRPr="00606400" w:rsidRDefault="00BB3FD0" w:rsidP="00BB3FD0">
                  <w:pPr>
                    <w:autoSpaceDE w:val="0"/>
                    <w:autoSpaceDN w:val="0"/>
                    <w:adjustRightInd w:val="0"/>
                    <w:contextualSpacing/>
                    <w:rPr>
                      <w:rFonts w:ascii="Arial" w:eastAsia="Calibri" w:hAnsi="Arial" w:cs="Arial"/>
                      <w:sz w:val="20"/>
                      <w:szCs w:val="20"/>
                    </w:rPr>
                  </w:pPr>
                  <w:r w:rsidRPr="00606400">
                    <w:rPr>
                      <w:rFonts w:ascii="Arial" w:eastAsia="Calibri" w:hAnsi="Arial" w:cs="Arial"/>
                      <w:b/>
                      <w:bCs/>
                      <w:sz w:val="20"/>
                      <w:szCs w:val="20"/>
                    </w:rPr>
                    <w:t>Shelagh Stephenson</w:t>
                  </w:r>
                </w:p>
                <w:p w14:paraId="0BE4B89B" w14:textId="43A143D1" w:rsidR="00BB3FD0" w:rsidRPr="00606400" w:rsidRDefault="00BB3FD0" w:rsidP="00BB3FD0">
                  <w:pPr>
                    <w:autoSpaceDE w:val="0"/>
                    <w:autoSpaceDN w:val="0"/>
                    <w:adjustRightInd w:val="0"/>
                    <w:contextualSpacing/>
                    <w:rPr>
                      <w:rFonts w:ascii="Arial" w:eastAsia="Calibri" w:hAnsi="Arial" w:cs="Arial"/>
                      <w:sz w:val="20"/>
                      <w:szCs w:val="20"/>
                    </w:rPr>
                  </w:pPr>
                  <w:r w:rsidRPr="00606400">
                    <w:rPr>
                      <w:rFonts w:ascii="Arial" w:eastAsia="Calibri" w:hAnsi="Arial" w:cs="Arial"/>
                      <w:i/>
                      <w:iCs/>
                      <w:sz w:val="20"/>
                      <w:szCs w:val="20"/>
                    </w:rPr>
                    <w:t xml:space="preserve">Experiment with an </w:t>
                  </w:r>
                  <w:proofErr w:type="spellStart"/>
                  <w:r w:rsidRPr="00606400">
                    <w:rPr>
                      <w:rFonts w:ascii="Arial" w:eastAsia="Calibri" w:hAnsi="Arial" w:cs="Arial"/>
                      <w:i/>
                      <w:iCs/>
                      <w:sz w:val="20"/>
                      <w:szCs w:val="20"/>
                    </w:rPr>
                    <w:t>Airpump</w:t>
                  </w:r>
                  <w:proofErr w:type="spellEnd"/>
                </w:p>
                <w:p w14:paraId="608ACF39" w14:textId="18AE2F2C" w:rsidR="00BB3FD0" w:rsidRPr="00606400" w:rsidRDefault="00BB3FD0" w:rsidP="00BB3FD0">
                  <w:pPr>
                    <w:autoSpaceDE w:val="0"/>
                    <w:autoSpaceDN w:val="0"/>
                    <w:adjustRightInd w:val="0"/>
                    <w:contextualSpacing/>
                    <w:rPr>
                      <w:rFonts w:ascii="Arial" w:eastAsia="Calibri" w:hAnsi="Arial" w:cs="Arial"/>
                      <w:sz w:val="20"/>
                      <w:szCs w:val="20"/>
                    </w:rPr>
                  </w:pPr>
                  <w:r w:rsidRPr="00606400">
                    <w:rPr>
                      <w:rFonts w:ascii="Arial" w:eastAsia="Calibri" w:hAnsi="Arial" w:cs="Arial"/>
                      <w:i/>
                      <w:iCs/>
                      <w:sz w:val="20"/>
                      <w:szCs w:val="20"/>
                    </w:rPr>
                    <w:t>Memory of Water</w:t>
                  </w:r>
                </w:p>
                <w:p w14:paraId="11BB26BF" w14:textId="3C028734" w:rsidR="00BB3FD0" w:rsidRDefault="00BB3FD0" w:rsidP="00BB3FD0">
                  <w:pPr>
                    <w:autoSpaceDE w:val="0"/>
                    <w:autoSpaceDN w:val="0"/>
                    <w:adjustRightInd w:val="0"/>
                    <w:contextualSpacing/>
                    <w:rPr>
                      <w:rFonts w:ascii="Arial" w:eastAsia="Calibri" w:hAnsi="Arial" w:cs="Arial"/>
                      <w:sz w:val="20"/>
                      <w:szCs w:val="20"/>
                    </w:rPr>
                  </w:pPr>
                </w:p>
              </w:tc>
            </w:tr>
            <w:tr w:rsidR="00BB3FD0" w14:paraId="69208F1C" w14:textId="77777777" w:rsidTr="00BB3FD0">
              <w:trPr>
                <w:jc w:val="center"/>
              </w:trPr>
              <w:tc>
                <w:tcPr>
                  <w:tcW w:w="3819" w:type="dxa"/>
                </w:tcPr>
                <w:p w14:paraId="07A0D08E" w14:textId="77777777" w:rsidR="00BB3FD0" w:rsidRPr="00606400" w:rsidRDefault="00BB3FD0" w:rsidP="00BB3FD0">
                  <w:pPr>
                    <w:autoSpaceDE w:val="0"/>
                    <w:autoSpaceDN w:val="0"/>
                    <w:adjustRightInd w:val="0"/>
                    <w:contextualSpacing/>
                    <w:rPr>
                      <w:rFonts w:ascii="Arial" w:eastAsia="Calibri" w:hAnsi="Arial" w:cs="Arial"/>
                      <w:b/>
                      <w:bCs/>
                      <w:sz w:val="20"/>
                      <w:szCs w:val="20"/>
                    </w:rPr>
                  </w:pPr>
                </w:p>
              </w:tc>
              <w:tc>
                <w:tcPr>
                  <w:tcW w:w="3819" w:type="dxa"/>
                </w:tcPr>
                <w:p w14:paraId="3F6D8F55" w14:textId="77777777" w:rsidR="00BB3FD0" w:rsidRPr="00606400" w:rsidRDefault="00BB3FD0" w:rsidP="00BB3FD0">
                  <w:pPr>
                    <w:autoSpaceDE w:val="0"/>
                    <w:autoSpaceDN w:val="0"/>
                    <w:adjustRightInd w:val="0"/>
                    <w:contextualSpacing/>
                    <w:rPr>
                      <w:rFonts w:ascii="Arial" w:eastAsia="Calibri" w:hAnsi="Arial" w:cs="Arial"/>
                      <w:b/>
                      <w:bCs/>
                      <w:sz w:val="20"/>
                      <w:szCs w:val="20"/>
                    </w:rPr>
                  </w:pPr>
                </w:p>
              </w:tc>
            </w:tr>
            <w:tr w:rsidR="00BB3FD0" w14:paraId="2DA63C4D" w14:textId="77777777" w:rsidTr="00BB3FD0">
              <w:trPr>
                <w:jc w:val="center"/>
              </w:trPr>
              <w:tc>
                <w:tcPr>
                  <w:tcW w:w="3819" w:type="dxa"/>
                </w:tcPr>
                <w:p w14:paraId="58E82ECC" w14:textId="060E5A17" w:rsidR="00BB3FD0" w:rsidRPr="00606400" w:rsidRDefault="00BB3FD0" w:rsidP="00BB3FD0">
                  <w:pPr>
                    <w:autoSpaceDE w:val="0"/>
                    <w:autoSpaceDN w:val="0"/>
                    <w:adjustRightInd w:val="0"/>
                    <w:contextualSpacing/>
                    <w:rPr>
                      <w:rFonts w:ascii="Arial" w:eastAsia="Calibri" w:hAnsi="Arial" w:cs="Arial"/>
                      <w:sz w:val="20"/>
                      <w:szCs w:val="20"/>
                    </w:rPr>
                  </w:pPr>
                  <w:r w:rsidRPr="00606400">
                    <w:rPr>
                      <w:rFonts w:ascii="Arial" w:eastAsia="Calibri" w:hAnsi="Arial" w:cs="Arial"/>
                      <w:b/>
                      <w:bCs/>
                      <w:sz w:val="20"/>
                      <w:szCs w:val="20"/>
                    </w:rPr>
                    <w:t>John Osborne</w:t>
                  </w:r>
                  <w:r w:rsidRPr="00606400">
                    <w:rPr>
                      <w:rFonts w:ascii="Arial" w:eastAsia="Calibri" w:hAnsi="Arial" w:cs="Arial"/>
                      <w:sz w:val="20"/>
                      <w:szCs w:val="20"/>
                    </w:rPr>
                    <w:t xml:space="preserve"> </w:t>
                  </w:r>
                </w:p>
                <w:p w14:paraId="5E583714" w14:textId="364B5400" w:rsidR="00BB3FD0" w:rsidRPr="00606400" w:rsidRDefault="00BB3FD0" w:rsidP="00BB3FD0">
                  <w:pPr>
                    <w:autoSpaceDE w:val="0"/>
                    <w:autoSpaceDN w:val="0"/>
                    <w:adjustRightInd w:val="0"/>
                    <w:contextualSpacing/>
                    <w:rPr>
                      <w:rFonts w:ascii="Arial" w:eastAsia="Calibri" w:hAnsi="Arial" w:cs="Arial"/>
                      <w:sz w:val="20"/>
                      <w:szCs w:val="20"/>
                    </w:rPr>
                  </w:pPr>
                  <w:r w:rsidRPr="00606400">
                    <w:rPr>
                      <w:rFonts w:ascii="Arial" w:eastAsia="Calibri" w:hAnsi="Arial" w:cs="Arial"/>
                      <w:i/>
                      <w:iCs/>
                      <w:sz w:val="20"/>
                      <w:szCs w:val="20"/>
                    </w:rPr>
                    <w:t xml:space="preserve">Look Back in Anger </w:t>
                  </w:r>
                </w:p>
                <w:p w14:paraId="3D749C5E" w14:textId="53FA97CE" w:rsidR="00BB3FD0" w:rsidRPr="00606400" w:rsidRDefault="00BB3FD0" w:rsidP="00BB3FD0">
                  <w:pPr>
                    <w:autoSpaceDE w:val="0"/>
                    <w:autoSpaceDN w:val="0"/>
                    <w:adjustRightInd w:val="0"/>
                    <w:contextualSpacing/>
                    <w:rPr>
                      <w:rFonts w:ascii="Arial" w:eastAsia="Calibri" w:hAnsi="Arial" w:cs="Arial"/>
                      <w:b/>
                      <w:bCs/>
                      <w:sz w:val="20"/>
                      <w:szCs w:val="20"/>
                    </w:rPr>
                  </w:pPr>
                  <w:r w:rsidRPr="00705DC9">
                    <w:rPr>
                      <w:rFonts w:ascii="Arial" w:eastAsia="Calibri" w:hAnsi="Arial" w:cs="Arial"/>
                      <w:i/>
                      <w:iCs/>
                      <w:sz w:val="20"/>
                      <w:szCs w:val="20"/>
                    </w:rPr>
                    <w:t xml:space="preserve">The Hotel in Amsterdam </w:t>
                  </w:r>
                </w:p>
              </w:tc>
              <w:tc>
                <w:tcPr>
                  <w:tcW w:w="3819" w:type="dxa"/>
                </w:tcPr>
                <w:p w14:paraId="780D7A00" w14:textId="26DDA903" w:rsidR="00BB3FD0" w:rsidRPr="00606400" w:rsidRDefault="00BB3FD0" w:rsidP="00BB3FD0">
                  <w:pPr>
                    <w:autoSpaceDE w:val="0"/>
                    <w:autoSpaceDN w:val="0"/>
                    <w:adjustRightInd w:val="0"/>
                    <w:contextualSpacing/>
                    <w:rPr>
                      <w:rFonts w:ascii="Arial" w:eastAsia="Calibri" w:hAnsi="Arial" w:cs="Arial"/>
                      <w:sz w:val="20"/>
                      <w:szCs w:val="20"/>
                    </w:rPr>
                  </w:pPr>
                  <w:r w:rsidRPr="00606400">
                    <w:rPr>
                      <w:rFonts w:ascii="Arial" w:eastAsia="Calibri" w:hAnsi="Arial" w:cs="Arial"/>
                      <w:b/>
                      <w:bCs/>
                      <w:sz w:val="20"/>
                      <w:szCs w:val="20"/>
                    </w:rPr>
                    <w:t>David Mamet</w:t>
                  </w:r>
                </w:p>
                <w:p w14:paraId="380E46BD" w14:textId="1CBA22B8" w:rsidR="00BB3FD0" w:rsidRPr="00606400" w:rsidRDefault="00BB3FD0" w:rsidP="00BB3FD0">
                  <w:pPr>
                    <w:autoSpaceDE w:val="0"/>
                    <w:autoSpaceDN w:val="0"/>
                    <w:adjustRightInd w:val="0"/>
                    <w:contextualSpacing/>
                    <w:rPr>
                      <w:rFonts w:ascii="Arial" w:eastAsia="Calibri" w:hAnsi="Arial" w:cs="Arial"/>
                      <w:sz w:val="20"/>
                      <w:szCs w:val="20"/>
                    </w:rPr>
                  </w:pPr>
                  <w:r w:rsidRPr="00606400">
                    <w:rPr>
                      <w:rFonts w:ascii="Arial" w:eastAsia="Calibri" w:hAnsi="Arial" w:cs="Arial"/>
                      <w:i/>
                      <w:iCs/>
                      <w:sz w:val="20"/>
                      <w:szCs w:val="20"/>
                    </w:rPr>
                    <w:t>The Cryptogram</w:t>
                  </w:r>
                </w:p>
                <w:p w14:paraId="3D9F91B9" w14:textId="43C7CEBA" w:rsidR="00BB3FD0" w:rsidRPr="00606400" w:rsidRDefault="00BB3FD0" w:rsidP="00BB3FD0">
                  <w:pPr>
                    <w:autoSpaceDE w:val="0"/>
                    <w:autoSpaceDN w:val="0"/>
                    <w:adjustRightInd w:val="0"/>
                    <w:contextualSpacing/>
                    <w:rPr>
                      <w:rFonts w:ascii="Arial" w:eastAsia="Calibri" w:hAnsi="Arial" w:cs="Arial"/>
                      <w:b/>
                      <w:bCs/>
                      <w:sz w:val="20"/>
                      <w:szCs w:val="20"/>
                    </w:rPr>
                  </w:pPr>
                  <w:proofErr w:type="spellStart"/>
                  <w:r w:rsidRPr="00705DC9">
                    <w:rPr>
                      <w:rFonts w:ascii="Arial" w:eastAsia="Calibri" w:hAnsi="Arial" w:cs="Arial"/>
                      <w:i/>
                      <w:iCs/>
                      <w:sz w:val="20"/>
                      <w:szCs w:val="20"/>
                    </w:rPr>
                    <w:t>Oleana</w:t>
                  </w:r>
                  <w:proofErr w:type="spellEnd"/>
                </w:p>
              </w:tc>
            </w:tr>
          </w:tbl>
          <w:p w14:paraId="4EB59565" w14:textId="77777777" w:rsidR="008F36C9" w:rsidRPr="00705DC9" w:rsidRDefault="008F36C9" w:rsidP="00606400">
            <w:pPr>
              <w:autoSpaceDE w:val="0"/>
              <w:autoSpaceDN w:val="0"/>
              <w:adjustRightInd w:val="0"/>
              <w:contextualSpacing/>
              <w:rPr>
                <w:rFonts w:ascii="Arial" w:eastAsia="Calibri" w:hAnsi="Arial" w:cs="Arial"/>
                <w:i/>
                <w:iCs/>
                <w:sz w:val="20"/>
                <w:szCs w:val="20"/>
              </w:rPr>
            </w:pPr>
          </w:p>
          <w:p w14:paraId="7AD0BC2F" w14:textId="785B1D9D" w:rsidR="00606400" w:rsidRPr="00705DC9" w:rsidRDefault="0061594B" w:rsidP="00606400">
            <w:pPr>
              <w:autoSpaceDE w:val="0"/>
              <w:autoSpaceDN w:val="0"/>
              <w:adjustRightInd w:val="0"/>
              <w:contextualSpacing/>
              <w:rPr>
                <w:rFonts w:ascii="Arial" w:eastAsia="Calibri" w:hAnsi="Arial" w:cs="Arial"/>
                <w:sz w:val="20"/>
                <w:szCs w:val="20"/>
              </w:rPr>
            </w:pPr>
            <w:r w:rsidRPr="00705DC9">
              <w:rPr>
                <w:rFonts w:ascii="Arial" w:eastAsia="Calibri" w:hAnsi="Arial" w:cs="Arial"/>
                <w:sz w:val="20"/>
                <w:szCs w:val="20"/>
              </w:rPr>
              <w:t>If learners prefer an epic or</w:t>
            </w:r>
            <w:r w:rsidR="008F36C9">
              <w:rPr>
                <w:rFonts w:ascii="Arial" w:eastAsia="Calibri" w:hAnsi="Arial" w:cs="Arial"/>
                <w:sz w:val="20"/>
                <w:szCs w:val="20"/>
              </w:rPr>
              <w:t xml:space="preserve">, </w:t>
            </w:r>
            <w:r w:rsidRPr="00705DC9">
              <w:rPr>
                <w:rFonts w:ascii="Arial" w:eastAsia="Calibri" w:hAnsi="Arial" w:cs="Arial"/>
                <w:sz w:val="20"/>
                <w:szCs w:val="20"/>
              </w:rPr>
              <w:t>specifically</w:t>
            </w:r>
            <w:r w:rsidR="008F36C9">
              <w:rPr>
                <w:rFonts w:ascii="Arial" w:eastAsia="Calibri" w:hAnsi="Arial" w:cs="Arial"/>
                <w:sz w:val="20"/>
                <w:szCs w:val="20"/>
              </w:rPr>
              <w:t>,</w:t>
            </w:r>
            <w:r w:rsidRPr="00705DC9">
              <w:rPr>
                <w:rFonts w:ascii="Arial" w:eastAsia="Calibri" w:hAnsi="Arial" w:cs="Arial"/>
                <w:sz w:val="20"/>
                <w:szCs w:val="20"/>
              </w:rPr>
              <w:t xml:space="preserve"> Brechtian style of theatre they might choose one of Brecht’s own plays:</w:t>
            </w:r>
          </w:p>
          <w:p w14:paraId="47878015" w14:textId="77777777" w:rsidR="00606400" w:rsidRPr="00705DC9" w:rsidRDefault="00606400" w:rsidP="003B5C2B">
            <w:pPr>
              <w:autoSpaceDE w:val="0"/>
              <w:autoSpaceDN w:val="0"/>
              <w:adjustRightInd w:val="0"/>
              <w:contextualSpacing/>
              <w:rPr>
                <w:rFonts w:ascii="Arial" w:eastAsia="Calibri" w:hAnsi="Arial" w:cs="Arial"/>
                <w:sz w:val="20"/>
                <w:szCs w:val="20"/>
              </w:rPr>
            </w:pPr>
          </w:p>
          <w:p w14:paraId="3C9D3612" w14:textId="77777777" w:rsidR="0061594B" w:rsidRPr="0061594B" w:rsidRDefault="0061594B" w:rsidP="0061594B">
            <w:pPr>
              <w:autoSpaceDE w:val="0"/>
              <w:autoSpaceDN w:val="0"/>
              <w:adjustRightInd w:val="0"/>
              <w:rPr>
                <w:rFonts w:ascii="Arial" w:hAnsi="Arial" w:cs="Arial"/>
                <w:b/>
                <w:bCs/>
                <w:sz w:val="20"/>
                <w:szCs w:val="20"/>
                <w:lang w:eastAsia="en-GB"/>
              </w:rPr>
            </w:pPr>
            <w:r w:rsidRPr="0061594B">
              <w:rPr>
                <w:rFonts w:ascii="Arial" w:hAnsi="Arial" w:cs="Arial"/>
                <w:b/>
                <w:bCs/>
                <w:sz w:val="20"/>
                <w:szCs w:val="20"/>
                <w:lang w:eastAsia="en-GB"/>
              </w:rPr>
              <w:t>Bertolt Brecht:</w:t>
            </w:r>
          </w:p>
          <w:p w14:paraId="763027FB" w14:textId="77777777" w:rsidR="0061594B" w:rsidRPr="0061594B" w:rsidRDefault="0061594B" w:rsidP="00826A65">
            <w:pPr>
              <w:autoSpaceDE w:val="0"/>
              <w:autoSpaceDN w:val="0"/>
              <w:adjustRightInd w:val="0"/>
              <w:spacing w:before="120" w:after="120"/>
              <w:rPr>
                <w:rFonts w:ascii="Arial" w:hAnsi="Arial" w:cs="Arial"/>
                <w:sz w:val="20"/>
                <w:szCs w:val="20"/>
                <w:lang w:eastAsia="en-GB"/>
              </w:rPr>
            </w:pPr>
            <w:r w:rsidRPr="0061594B">
              <w:rPr>
                <w:rFonts w:ascii="Arial" w:hAnsi="Arial" w:cs="Arial"/>
                <w:i/>
                <w:iCs/>
                <w:sz w:val="20"/>
                <w:szCs w:val="20"/>
                <w:lang w:eastAsia="en-GB"/>
              </w:rPr>
              <w:t>The Caucasian Chalk Circle</w:t>
            </w:r>
          </w:p>
          <w:p w14:paraId="307AB80E" w14:textId="77777777" w:rsidR="0061594B" w:rsidRPr="0061594B" w:rsidRDefault="0061594B" w:rsidP="00826A65">
            <w:pPr>
              <w:autoSpaceDE w:val="0"/>
              <w:autoSpaceDN w:val="0"/>
              <w:adjustRightInd w:val="0"/>
              <w:spacing w:before="120" w:after="120"/>
              <w:rPr>
                <w:rFonts w:ascii="Arial" w:hAnsi="Arial" w:cs="Arial"/>
                <w:sz w:val="20"/>
                <w:szCs w:val="20"/>
                <w:lang w:eastAsia="en-GB"/>
              </w:rPr>
            </w:pPr>
            <w:r w:rsidRPr="0061594B">
              <w:rPr>
                <w:rFonts w:ascii="Arial" w:hAnsi="Arial" w:cs="Arial"/>
                <w:i/>
                <w:iCs/>
                <w:sz w:val="20"/>
                <w:szCs w:val="20"/>
                <w:lang w:eastAsia="en-GB"/>
              </w:rPr>
              <w:t>Mother Courage</w:t>
            </w:r>
          </w:p>
          <w:p w14:paraId="6EF3ABE7" w14:textId="77777777" w:rsidR="0061594B" w:rsidRPr="0061594B" w:rsidRDefault="0061594B" w:rsidP="00826A65">
            <w:pPr>
              <w:autoSpaceDE w:val="0"/>
              <w:autoSpaceDN w:val="0"/>
              <w:adjustRightInd w:val="0"/>
              <w:spacing w:before="120" w:after="120"/>
              <w:rPr>
                <w:rFonts w:ascii="Arial" w:hAnsi="Arial" w:cs="Arial"/>
                <w:sz w:val="20"/>
                <w:szCs w:val="20"/>
                <w:lang w:eastAsia="en-GB"/>
              </w:rPr>
            </w:pPr>
            <w:r w:rsidRPr="0061594B">
              <w:rPr>
                <w:rFonts w:ascii="Arial" w:hAnsi="Arial" w:cs="Arial"/>
                <w:i/>
                <w:iCs/>
                <w:sz w:val="20"/>
                <w:szCs w:val="20"/>
                <w:lang w:eastAsia="en-GB"/>
              </w:rPr>
              <w:t>Fear and Misery in the Third Reich</w:t>
            </w:r>
          </w:p>
          <w:p w14:paraId="1516AD50" w14:textId="77777777" w:rsidR="0061594B" w:rsidRPr="0061594B" w:rsidRDefault="0061594B" w:rsidP="00826A65">
            <w:pPr>
              <w:autoSpaceDE w:val="0"/>
              <w:autoSpaceDN w:val="0"/>
              <w:adjustRightInd w:val="0"/>
              <w:spacing w:before="120" w:after="120"/>
              <w:rPr>
                <w:rFonts w:ascii="Arial" w:hAnsi="Arial" w:cs="Arial"/>
                <w:sz w:val="20"/>
                <w:szCs w:val="20"/>
                <w:lang w:eastAsia="en-GB"/>
              </w:rPr>
            </w:pPr>
            <w:r w:rsidRPr="0061594B">
              <w:rPr>
                <w:rFonts w:ascii="Arial" w:hAnsi="Arial" w:cs="Arial"/>
                <w:i/>
                <w:iCs/>
                <w:sz w:val="20"/>
                <w:szCs w:val="20"/>
                <w:lang w:eastAsia="en-GB"/>
              </w:rPr>
              <w:lastRenderedPageBreak/>
              <w:t>Round Heads and Pointed Heads</w:t>
            </w:r>
          </w:p>
          <w:p w14:paraId="22039B39" w14:textId="77777777" w:rsidR="0061594B" w:rsidRPr="0061594B" w:rsidRDefault="0061594B" w:rsidP="00826A65">
            <w:pPr>
              <w:autoSpaceDE w:val="0"/>
              <w:autoSpaceDN w:val="0"/>
              <w:adjustRightInd w:val="0"/>
              <w:spacing w:before="120" w:after="120"/>
              <w:rPr>
                <w:rFonts w:ascii="Arial" w:hAnsi="Arial" w:cs="Arial"/>
                <w:sz w:val="20"/>
                <w:szCs w:val="20"/>
                <w:lang w:eastAsia="en-GB"/>
              </w:rPr>
            </w:pPr>
            <w:r w:rsidRPr="0061594B">
              <w:rPr>
                <w:rFonts w:ascii="Arial" w:hAnsi="Arial" w:cs="Arial"/>
                <w:i/>
                <w:iCs/>
                <w:sz w:val="20"/>
                <w:szCs w:val="20"/>
                <w:lang w:eastAsia="en-GB"/>
              </w:rPr>
              <w:t>St Joan of the Stockyards</w:t>
            </w:r>
          </w:p>
          <w:p w14:paraId="7F66A648" w14:textId="31EB5BC3" w:rsidR="0061594B" w:rsidRPr="0061594B" w:rsidRDefault="0061594B" w:rsidP="00826A65">
            <w:pPr>
              <w:autoSpaceDE w:val="0"/>
              <w:autoSpaceDN w:val="0"/>
              <w:adjustRightInd w:val="0"/>
              <w:spacing w:before="120" w:after="120"/>
              <w:rPr>
                <w:rFonts w:ascii="Arial" w:hAnsi="Arial" w:cs="Arial"/>
                <w:sz w:val="20"/>
                <w:szCs w:val="20"/>
                <w:lang w:eastAsia="en-GB"/>
              </w:rPr>
            </w:pPr>
            <w:r w:rsidRPr="0061594B">
              <w:rPr>
                <w:rFonts w:ascii="Arial" w:hAnsi="Arial" w:cs="Arial"/>
                <w:i/>
                <w:iCs/>
                <w:sz w:val="20"/>
                <w:szCs w:val="20"/>
                <w:lang w:eastAsia="en-GB"/>
              </w:rPr>
              <w:t xml:space="preserve">Senora </w:t>
            </w:r>
            <w:r w:rsidR="00AC5CBB" w:rsidRPr="0061594B">
              <w:rPr>
                <w:rFonts w:ascii="Arial" w:hAnsi="Arial" w:cs="Arial"/>
                <w:i/>
                <w:iCs/>
                <w:sz w:val="20"/>
                <w:szCs w:val="20"/>
                <w:lang w:eastAsia="en-GB"/>
              </w:rPr>
              <w:t>Carrar’s</w:t>
            </w:r>
            <w:r w:rsidRPr="0061594B">
              <w:rPr>
                <w:rFonts w:ascii="Arial" w:hAnsi="Arial" w:cs="Arial"/>
                <w:i/>
                <w:iCs/>
                <w:sz w:val="20"/>
                <w:szCs w:val="20"/>
                <w:lang w:eastAsia="en-GB"/>
              </w:rPr>
              <w:t xml:space="preserve"> Rifles</w:t>
            </w:r>
          </w:p>
          <w:p w14:paraId="20060A6D" w14:textId="4D68FDF9" w:rsidR="0061594B" w:rsidRPr="0061594B" w:rsidRDefault="0061594B" w:rsidP="00826A65">
            <w:pPr>
              <w:autoSpaceDE w:val="0"/>
              <w:autoSpaceDN w:val="0"/>
              <w:adjustRightInd w:val="0"/>
              <w:spacing w:before="120" w:after="120"/>
              <w:rPr>
                <w:rFonts w:ascii="Arial" w:hAnsi="Arial" w:cs="Arial"/>
                <w:sz w:val="20"/>
                <w:szCs w:val="20"/>
                <w:lang w:eastAsia="en-GB"/>
              </w:rPr>
            </w:pPr>
            <w:r w:rsidRPr="0061594B">
              <w:rPr>
                <w:rFonts w:ascii="Arial" w:hAnsi="Arial" w:cs="Arial"/>
                <w:i/>
                <w:iCs/>
                <w:sz w:val="20"/>
                <w:szCs w:val="20"/>
                <w:lang w:eastAsia="en-GB"/>
              </w:rPr>
              <w:t xml:space="preserve">Mr </w:t>
            </w:r>
            <w:r w:rsidR="00AC5CBB" w:rsidRPr="0061594B">
              <w:rPr>
                <w:rFonts w:ascii="Arial" w:hAnsi="Arial" w:cs="Arial"/>
                <w:i/>
                <w:iCs/>
                <w:sz w:val="20"/>
                <w:szCs w:val="20"/>
                <w:lang w:eastAsia="en-GB"/>
              </w:rPr>
              <w:t>Puntila</w:t>
            </w:r>
            <w:r w:rsidRPr="0061594B">
              <w:rPr>
                <w:rFonts w:ascii="Arial" w:hAnsi="Arial" w:cs="Arial"/>
                <w:i/>
                <w:iCs/>
                <w:sz w:val="20"/>
                <w:szCs w:val="20"/>
                <w:lang w:eastAsia="en-GB"/>
              </w:rPr>
              <w:t xml:space="preserve"> and his Man Matti</w:t>
            </w:r>
          </w:p>
          <w:p w14:paraId="22CAAB3A" w14:textId="77777777" w:rsidR="0061594B" w:rsidRPr="0061594B" w:rsidRDefault="0061594B" w:rsidP="00826A65">
            <w:pPr>
              <w:autoSpaceDE w:val="0"/>
              <w:autoSpaceDN w:val="0"/>
              <w:adjustRightInd w:val="0"/>
              <w:spacing w:before="120" w:after="120"/>
              <w:rPr>
                <w:rFonts w:ascii="Arial" w:hAnsi="Arial" w:cs="Arial"/>
                <w:sz w:val="20"/>
                <w:szCs w:val="20"/>
                <w:lang w:eastAsia="en-GB"/>
              </w:rPr>
            </w:pPr>
            <w:r w:rsidRPr="0061594B">
              <w:rPr>
                <w:rFonts w:ascii="Arial" w:hAnsi="Arial" w:cs="Arial"/>
                <w:i/>
                <w:iCs/>
                <w:sz w:val="20"/>
                <w:szCs w:val="20"/>
                <w:lang w:eastAsia="en-GB"/>
              </w:rPr>
              <w:t>The Decision</w:t>
            </w:r>
          </w:p>
          <w:p w14:paraId="54178951" w14:textId="77777777" w:rsidR="0061594B" w:rsidRPr="0061594B" w:rsidRDefault="0061594B" w:rsidP="00826A65">
            <w:pPr>
              <w:autoSpaceDE w:val="0"/>
              <w:autoSpaceDN w:val="0"/>
              <w:adjustRightInd w:val="0"/>
              <w:spacing w:before="120" w:after="120"/>
              <w:rPr>
                <w:rFonts w:ascii="Arial" w:hAnsi="Arial" w:cs="Arial"/>
                <w:sz w:val="20"/>
                <w:szCs w:val="20"/>
                <w:lang w:eastAsia="en-GB"/>
              </w:rPr>
            </w:pPr>
            <w:r w:rsidRPr="0061594B">
              <w:rPr>
                <w:rFonts w:ascii="Arial" w:hAnsi="Arial" w:cs="Arial"/>
                <w:i/>
                <w:iCs/>
                <w:sz w:val="20"/>
                <w:szCs w:val="20"/>
                <w:lang w:eastAsia="en-GB"/>
              </w:rPr>
              <w:t>The Exception and the Rule</w:t>
            </w:r>
          </w:p>
          <w:p w14:paraId="25FBB993" w14:textId="77777777" w:rsidR="0061594B" w:rsidRPr="0061594B" w:rsidRDefault="0061594B" w:rsidP="00826A65">
            <w:pPr>
              <w:autoSpaceDE w:val="0"/>
              <w:autoSpaceDN w:val="0"/>
              <w:adjustRightInd w:val="0"/>
              <w:spacing w:before="120" w:after="120"/>
              <w:rPr>
                <w:rFonts w:ascii="Arial" w:hAnsi="Arial" w:cs="Arial"/>
                <w:sz w:val="20"/>
                <w:szCs w:val="20"/>
                <w:lang w:eastAsia="en-GB"/>
              </w:rPr>
            </w:pPr>
            <w:r w:rsidRPr="0061594B">
              <w:rPr>
                <w:rFonts w:ascii="Arial" w:hAnsi="Arial" w:cs="Arial"/>
                <w:i/>
                <w:iCs/>
                <w:sz w:val="20"/>
                <w:szCs w:val="20"/>
                <w:lang w:eastAsia="en-GB"/>
              </w:rPr>
              <w:t>Seven Deadly Sins</w:t>
            </w:r>
          </w:p>
          <w:p w14:paraId="450B0B60" w14:textId="77777777" w:rsidR="0061594B" w:rsidRPr="0061594B" w:rsidRDefault="0061594B" w:rsidP="00826A65">
            <w:pPr>
              <w:autoSpaceDE w:val="0"/>
              <w:autoSpaceDN w:val="0"/>
              <w:adjustRightInd w:val="0"/>
              <w:spacing w:before="120" w:after="120"/>
              <w:rPr>
                <w:rFonts w:ascii="Arial" w:hAnsi="Arial" w:cs="Arial"/>
                <w:sz w:val="20"/>
                <w:szCs w:val="20"/>
                <w:lang w:eastAsia="en-GB"/>
              </w:rPr>
            </w:pPr>
            <w:r w:rsidRPr="0061594B">
              <w:rPr>
                <w:rFonts w:ascii="Arial" w:hAnsi="Arial" w:cs="Arial"/>
                <w:i/>
                <w:iCs/>
                <w:sz w:val="20"/>
                <w:szCs w:val="20"/>
                <w:lang w:eastAsia="en-GB"/>
              </w:rPr>
              <w:t>Antigone (after Sophocles)</w:t>
            </w:r>
          </w:p>
          <w:p w14:paraId="53C04CF2" w14:textId="77777777" w:rsidR="0061594B" w:rsidRPr="0061594B" w:rsidRDefault="0061594B" w:rsidP="00826A65">
            <w:pPr>
              <w:autoSpaceDE w:val="0"/>
              <w:autoSpaceDN w:val="0"/>
              <w:adjustRightInd w:val="0"/>
              <w:spacing w:before="120" w:after="120"/>
              <w:rPr>
                <w:rFonts w:ascii="Arial" w:hAnsi="Arial" w:cs="Arial"/>
                <w:sz w:val="20"/>
                <w:szCs w:val="20"/>
                <w:lang w:eastAsia="en-GB"/>
              </w:rPr>
            </w:pPr>
            <w:r w:rsidRPr="0061594B">
              <w:rPr>
                <w:rFonts w:ascii="Arial" w:hAnsi="Arial" w:cs="Arial"/>
                <w:i/>
                <w:iCs/>
                <w:sz w:val="20"/>
                <w:szCs w:val="20"/>
                <w:lang w:eastAsia="en-GB"/>
              </w:rPr>
              <w:t>The Trial of Lucullus</w:t>
            </w:r>
          </w:p>
          <w:p w14:paraId="1354CF69" w14:textId="5456D520" w:rsidR="0061594B" w:rsidRPr="00705DC9" w:rsidRDefault="0061594B" w:rsidP="00826A65">
            <w:pPr>
              <w:autoSpaceDE w:val="0"/>
              <w:autoSpaceDN w:val="0"/>
              <w:adjustRightInd w:val="0"/>
              <w:spacing w:before="120" w:after="120"/>
              <w:rPr>
                <w:rFonts w:ascii="Arial" w:hAnsi="Arial" w:cs="Arial"/>
                <w:i/>
                <w:iCs/>
                <w:sz w:val="20"/>
                <w:szCs w:val="20"/>
                <w:lang w:eastAsia="en-GB"/>
              </w:rPr>
            </w:pPr>
            <w:r w:rsidRPr="0061594B">
              <w:rPr>
                <w:rFonts w:ascii="Arial" w:hAnsi="Arial" w:cs="Arial"/>
                <w:i/>
                <w:iCs/>
                <w:sz w:val="20"/>
                <w:szCs w:val="20"/>
                <w:lang w:eastAsia="en-GB"/>
              </w:rPr>
              <w:t>Life of Galileo</w:t>
            </w:r>
          </w:p>
          <w:p w14:paraId="223B0485" w14:textId="4D291844" w:rsidR="0061594B" w:rsidRPr="00705DC9" w:rsidRDefault="0061594B" w:rsidP="0061594B">
            <w:pPr>
              <w:autoSpaceDE w:val="0"/>
              <w:autoSpaceDN w:val="0"/>
              <w:adjustRightInd w:val="0"/>
              <w:rPr>
                <w:rFonts w:ascii="Arial" w:hAnsi="Arial" w:cs="Arial"/>
                <w:i/>
                <w:iCs/>
                <w:sz w:val="20"/>
                <w:szCs w:val="20"/>
                <w:lang w:eastAsia="en-GB"/>
              </w:rPr>
            </w:pPr>
          </w:p>
          <w:p w14:paraId="3C94BA27" w14:textId="2E6113F4" w:rsidR="0061594B" w:rsidRPr="00705DC9" w:rsidRDefault="00576F13" w:rsidP="0061594B">
            <w:pPr>
              <w:autoSpaceDE w:val="0"/>
              <w:autoSpaceDN w:val="0"/>
              <w:adjustRightInd w:val="0"/>
              <w:rPr>
                <w:rFonts w:ascii="Arial" w:hAnsi="Arial" w:cs="Arial"/>
                <w:sz w:val="20"/>
                <w:szCs w:val="20"/>
                <w:lang w:eastAsia="en-GB"/>
              </w:rPr>
            </w:pPr>
            <w:r>
              <w:rPr>
                <w:rFonts w:ascii="Arial" w:hAnsi="Arial" w:cs="Arial"/>
                <w:sz w:val="20"/>
                <w:szCs w:val="20"/>
                <w:lang w:eastAsia="en-GB"/>
              </w:rPr>
              <w:t>M</w:t>
            </w:r>
            <w:r w:rsidR="0061594B" w:rsidRPr="00705DC9">
              <w:rPr>
                <w:rFonts w:ascii="Arial" w:hAnsi="Arial" w:cs="Arial"/>
                <w:sz w:val="20"/>
                <w:szCs w:val="20"/>
                <w:lang w:eastAsia="en-GB"/>
              </w:rPr>
              <w:t xml:space="preserve">ore contemporary types of </w:t>
            </w:r>
            <w:r w:rsidR="008F36C9">
              <w:rPr>
                <w:rFonts w:ascii="Arial" w:hAnsi="Arial" w:cs="Arial"/>
                <w:sz w:val="20"/>
                <w:szCs w:val="20"/>
                <w:lang w:eastAsia="en-GB"/>
              </w:rPr>
              <w:t>‘epic’/</w:t>
            </w:r>
            <w:r w:rsidR="0061594B" w:rsidRPr="00705DC9">
              <w:rPr>
                <w:rFonts w:ascii="Arial" w:hAnsi="Arial" w:cs="Arial"/>
                <w:sz w:val="20"/>
                <w:szCs w:val="20"/>
                <w:lang w:eastAsia="en-GB"/>
              </w:rPr>
              <w:t>non-naturalistic theatre: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19"/>
              <w:gridCol w:w="3819"/>
            </w:tblGrid>
            <w:tr w:rsidR="00576F13" w14:paraId="4CE1801C" w14:textId="77777777" w:rsidTr="00576F13">
              <w:trPr>
                <w:jc w:val="center"/>
              </w:trPr>
              <w:tc>
                <w:tcPr>
                  <w:tcW w:w="3819" w:type="dxa"/>
                </w:tcPr>
                <w:p w14:paraId="1B4F04C0" w14:textId="77777777" w:rsidR="00576F13" w:rsidRPr="0061594B" w:rsidRDefault="00576F13" w:rsidP="00576F13">
                  <w:pPr>
                    <w:autoSpaceDE w:val="0"/>
                    <w:autoSpaceDN w:val="0"/>
                    <w:adjustRightInd w:val="0"/>
                    <w:rPr>
                      <w:rFonts w:ascii="Arial" w:hAnsi="Arial" w:cs="Arial"/>
                      <w:b/>
                      <w:bCs/>
                      <w:sz w:val="20"/>
                      <w:szCs w:val="20"/>
                      <w:lang w:eastAsia="en-GB"/>
                    </w:rPr>
                  </w:pPr>
                  <w:proofErr w:type="spellStart"/>
                  <w:r w:rsidRPr="0061594B">
                    <w:rPr>
                      <w:rFonts w:ascii="Arial" w:hAnsi="Arial" w:cs="Arial"/>
                      <w:b/>
                      <w:bCs/>
                      <w:sz w:val="20"/>
                      <w:szCs w:val="20"/>
                      <w:lang w:eastAsia="en-GB"/>
                    </w:rPr>
                    <w:t>Caryl</w:t>
                  </w:r>
                  <w:proofErr w:type="spellEnd"/>
                  <w:r w:rsidRPr="0061594B">
                    <w:rPr>
                      <w:rFonts w:ascii="Arial" w:hAnsi="Arial" w:cs="Arial"/>
                      <w:b/>
                      <w:bCs/>
                      <w:sz w:val="20"/>
                      <w:szCs w:val="20"/>
                      <w:lang w:eastAsia="en-GB"/>
                    </w:rPr>
                    <w:t xml:space="preserve"> Churchill </w:t>
                  </w:r>
                </w:p>
                <w:p w14:paraId="4175FCBC" w14:textId="77777777" w:rsidR="00576F13" w:rsidRPr="0061594B" w:rsidRDefault="00576F13" w:rsidP="00576F13">
                  <w:pPr>
                    <w:autoSpaceDE w:val="0"/>
                    <w:autoSpaceDN w:val="0"/>
                    <w:adjustRightInd w:val="0"/>
                    <w:rPr>
                      <w:rFonts w:ascii="Arial" w:hAnsi="Arial" w:cs="Arial"/>
                      <w:sz w:val="20"/>
                      <w:szCs w:val="20"/>
                      <w:lang w:eastAsia="en-GB"/>
                    </w:rPr>
                  </w:pPr>
                  <w:r w:rsidRPr="0061594B">
                    <w:rPr>
                      <w:rFonts w:ascii="Arial" w:hAnsi="Arial" w:cs="Arial"/>
                      <w:i/>
                      <w:iCs/>
                      <w:sz w:val="20"/>
                      <w:szCs w:val="20"/>
                      <w:lang w:eastAsia="en-GB"/>
                    </w:rPr>
                    <w:t>Cloud Nine</w:t>
                  </w:r>
                </w:p>
                <w:p w14:paraId="46F14A28" w14:textId="5160A6EA" w:rsidR="00576F13" w:rsidRPr="00606400" w:rsidRDefault="00576F13" w:rsidP="00576F13">
                  <w:pPr>
                    <w:autoSpaceDE w:val="0"/>
                    <w:autoSpaceDN w:val="0"/>
                    <w:adjustRightInd w:val="0"/>
                    <w:rPr>
                      <w:rFonts w:ascii="Arial" w:eastAsia="Calibri" w:hAnsi="Arial" w:cs="Arial"/>
                      <w:b/>
                      <w:bCs/>
                      <w:sz w:val="20"/>
                      <w:szCs w:val="20"/>
                    </w:rPr>
                  </w:pPr>
                  <w:r w:rsidRPr="0061594B">
                    <w:rPr>
                      <w:rFonts w:ascii="Arial" w:hAnsi="Arial" w:cs="Arial"/>
                      <w:i/>
                      <w:iCs/>
                      <w:sz w:val="20"/>
                      <w:szCs w:val="20"/>
                      <w:lang w:eastAsia="en-GB"/>
                    </w:rPr>
                    <w:t xml:space="preserve">Top Girls </w:t>
                  </w:r>
                </w:p>
              </w:tc>
              <w:tc>
                <w:tcPr>
                  <w:tcW w:w="3819" w:type="dxa"/>
                </w:tcPr>
                <w:p w14:paraId="4BC46572" w14:textId="332DA09A" w:rsidR="00576F13" w:rsidRPr="0061594B" w:rsidRDefault="00576F13" w:rsidP="00576F13">
                  <w:pPr>
                    <w:autoSpaceDE w:val="0"/>
                    <w:autoSpaceDN w:val="0"/>
                    <w:adjustRightInd w:val="0"/>
                    <w:rPr>
                      <w:rFonts w:ascii="Arial" w:hAnsi="Arial" w:cs="Arial"/>
                      <w:sz w:val="20"/>
                      <w:szCs w:val="20"/>
                      <w:lang w:eastAsia="en-GB"/>
                    </w:rPr>
                  </w:pPr>
                  <w:r w:rsidRPr="0061594B">
                    <w:rPr>
                      <w:rFonts w:ascii="Arial" w:hAnsi="Arial" w:cs="Arial"/>
                      <w:b/>
                      <w:bCs/>
                      <w:sz w:val="20"/>
                      <w:szCs w:val="20"/>
                      <w:lang w:eastAsia="en-GB"/>
                    </w:rPr>
                    <w:t xml:space="preserve">Robin </w:t>
                  </w:r>
                  <w:proofErr w:type="spellStart"/>
                  <w:r w:rsidRPr="0061594B">
                    <w:rPr>
                      <w:rFonts w:ascii="Arial" w:hAnsi="Arial" w:cs="Arial"/>
                      <w:b/>
                      <w:bCs/>
                      <w:sz w:val="20"/>
                      <w:szCs w:val="20"/>
                      <w:lang w:eastAsia="en-GB"/>
                    </w:rPr>
                    <w:t>Soans</w:t>
                  </w:r>
                  <w:proofErr w:type="spellEnd"/>
                </w:p>
                <w:p w14:paraId="4874AA38" w14:textId="7F84A115" w:rsidR="00576F13" w:rsidRPr="0061594B" w:rsidRDefault="00576F13" w:rsidP="00576F13">
                  <w:pPr>
                    <w:autoSpaceDE w:val="0"/>
                    <w:autoSpaceDN w:val="0"/>
                    <w:adjustRightInd w:val="0"/>
                    <w:rPr>
                      <w:rFonts w:ascii="Arial" w:hAnsi="Arial" w:cs="Arial"/>
                      <w:sz w:val="20"/>
                      <w:szCs w:val="20"/>
                      <w:lang w:eastAsia="en-GB"/>
                    </w:rPr>
                  </w:pPr>
                  <w:r>
                    <w:rPr>
                      <w:rFonts w:ascii="Arial" w:hAnsi="Arial" w:cs="Arial"/>
                      <w:i/>
                      <w:iCs/>
                      <w:sz w:val="20"/>
                      <w:szCs w:val="20"/>
                      <w:lang w:eastAsia="en-GB"/>
                    </w:rPr>
                    <w:t>Talking to Terrorists</w:t>
                  </w:r>
                  <w:r w:rsidRPr="0061594B">
                    <w:rPr>
                      <w:rFonts w:ascii="Arial" w:hAnsi="Arial" w:cs="Arial"/>
                      <w:i/>
                      <w:iCs/>
                      <w:sz w:val="20"/>
                      <w:szCs w:val="20"/>
                      <w:lang w:eastAsia="en-GB"/>
                    </w:rPr>
                    <w:t xml:space="preserve"> </w:t>
                  </w:r>
                </w:p>
                <w:p w14:paraId="31B6CCF4" w14:textId="77777777" w:rsidR="00576F13" w:rsidRPr="00606400" w:rsidRDefault="00576F13" w:rsidP="00576F13">
                  <w:pPr>
                    <w:autoSpaceDE w:val="0"/>
                    <w:autoSpaceDN w:val="0"/>
                    <w:adjustRightInd w:val="0"/>
                    <w:spacing w:before="120" w:after="120"/>
                    <w:contextualSpacing/>
                    <w:rPr>
                      <w:rFonts w:ascii="Arial" w:eastAsia="Calibri" w:hAnsi="Arial" w:cs="Arial"/>
                      <w:b/>
                      <w:bCs/>
                      <w:sz w:val="20"/>
                      <w:szCs w:val="20"/>
                    </w:rPr>
                  </w:pPr>
                </w:p>
              </w:tc>
            </w:tr>
            <w:tr w:rsidR="00576F13" w14:paraId="2B483699" w14:textId="77777777" w:rsidTr="00576F13">
              <w:trPr>
                <w:jc w:val="center"/>
              </w:trPr>
              <w:tc>
                <w:tcPr>
                  <w:tcW w:w="3819" w:type="dxa"/>
                </w:tcPr>
                <w:p w14:paraId="08337CC3" w14:textId="77777777" w:rsidR="00576F13" w:rsidRPr="0061594B" w:rsidRDefault="00576F13" w:rsidP="00576F13">
                  <w:pPr>
                    <w:autoSpaceDE w:val="0"/>
                    <w:autoSpaceDN w:val="0"/>
                    <w:adjustRightInd w:val="0"/>
                    <w:rPr>
                      <w:rFonts w:ascii="Arial" w:hAnsi="Arial" w:cs="Arial"/>
                      <w:b/>
                      <w:bCs/>
                      <w:sz w:val="20"/>
                      <w:szCs w:val="20"/>
                      <w:lang w:eastAsia="en-GB"/>
                    </w:rPr>
                  </w:pPr>
                </w:p>
              </w:tc>
              <w:tc>
                <w:tcPr>
                  <w:tcW w:w="3819" w:type="dxa"/>
                </w:tcPr>
                <w:p w14:paraId="3A46055B" w14:textId="77777777" w:rsidR="00576F13" w:rsidRPr="0061594B" w:rsidRDefault="00576F13" w:rsidP="00576F13">
                  <w:pPr>
                    <w:autoSpaceDE w:val="0"/>
                    <w:autoSpaceDN w:val="0"/>
                    <w:adjustRightInd w:val="0"/>
                    <w:rPr>
                      <w:rFonts w:ascii="Arial" w:hAnsi="Arial" w:cs="Arial"/>
                      <w:b/>
                      <w:bCs/>
                      <w:sz w:val="20"/>
                      <w:szCs w:val="20"/>
                      <w:lang w:eastAsia="en-GB"/>
                    </w:rPr>
                  </w:pPr>
                </w:p>
              </w:tc>
            </w:tr>
            <w:tr w:rsidR="00576F13" w14:paraId="4FB75B09" w14:textId="77777777" w:rsidTr="00576F13">
              <w:trPr>
                <w:jc w:val="center"/>
              </w:trPr>
              <w:tc>
                <w:tcPr>
                  <w:tcW w:w="3819" w:type="dxa"/>
                </w:tcPr>
                <w:p w14:paraId="2DD6B40D" w14:textId="79FCA7A7" w:rsidR="00576F13" w:rsidRDefault="00576F13" w:rsidP="00576F13">
                  <w:pPr>
                    <w:autoSpaceDE w:val="0"/>
                    <w:autoSpaceDN w:val="0"/>
                    <w:adjustRightInd w:val="0"/>
                    <w:rPr>
                      <w:rFonts w:ascii="Arial" w:hAnsi="Arial" w:cs="Arial"/>
                      <w:sz w:val="20"/>
                      <w:szCs w:val="20"/>
                      <w:lang w:eastAsia="en-GB"/>
                    </w:rPr>
                  </w:pPr>
                  <w:r w:rsidRPr="0061594B">
                    <w:rPr>
                      <w:rFonts w:ascii="Arial" w:hAnsi="Arial" w:cs="Arial"/>
                      <w:b/>
                      <w:bCs/>
                      <w:sz w:val="20"/>
                      <w:szCs w:val="20"/>
                      <w:lang w:eastAsia="en-GB"/>
                    </w:rPr>
                    <w:t>Howard Brenton</w:t>
                  </w:r>
                </w:p>
                <w:p w14:paraId="03072AC2" w14:textId="01988D9C" w:rsidR="00576F13" w:rsidRDefault="00576F13" w:rsidP="00576F13">
                  <w:pPr>
                    <w:autoSpaceDE w:val="0"/>
                    <w:autoSpaceDN w:val="0"/>
                    <w:adjustRightInd w:val="0"/>
                    <w:rPr>
                      <w:rFonts w:ascii="Arial" w:eastAsia="Calibri" w:hAnsi="Arial" w:cs="Arial"/>
                      <w:sz w:val="20"/>
                      <w:szCs w:val="20"/>
                    </w:rPr>
                  </w:pPr>
                  <w:r>
                    <w:rPr>
                      <w:rFonts w:ascii="Arial" w:hAnsi="Arial" w:cs="Arial"/>
                      <w:i/>
                      <w:iCs/>
                      <w:sz w:val="20"/>
                      <w:szCs w:val="20"/>
                      <w:lang w:eastAsia="en-GB"/>
                    </w:rPr>
                    <w:t xml:space="preserve">Epsom Downs </w:t>
                  </w:r>
                </w:p>
              </w:tc>
              <w:tc>
                <w:tcPr>
                  <w:tcW w:w="3819" w:type="dxa"/>
                </w:tcPr>
                <w:p w14:paraId="110972F7" w14:textId="7308EA0F" w:rsidR="00576F13" w:rsidRPr="0061594B" w:rsidRDefault="00576F13" w:rsidP="00576F13">
                  <w:pPr>
                    <w:autoSpaceDE w:val="0"/>
                    <w:autoSpaceDN w:val="0"/>
                    <w:adjustRightInd w:val="0"/>
                    <w:rPr>
                      <w:rFonts w:ascii="Arial" w:hAnsi="Arial" w:cs="Arial"/>
                      <w:sz w:val="20"/>
                      <w:szCs w:val="20"/>
                      <w:lang w:eastAsia="en-GB"/>
                    </w:rPr>
                  </w:pPr>
                  <w:r w:rsidRPr="0061594B">
                    <w:rPr>
                      <w:rFonts w:ascii="Arial" w:hAnsi="Arial" w:cs="Arial"/>
                      <w:b/>
                      <w:bCs/>
                      <w:sz w:val="20"/>
                      <w:szCs w:val="20"/>
                      <w:lang w:eastAsia="en-GB"/>
                    </w:rPr>
                    <w:t>April de Angelis</w:t>
                  </w:r>
                </w:p>
                <w:p w14:paraId="3B8CA19F" w14:textId="77777777" w:rsidR="00576F13" w:rsidRDefault="00576F13" w:rsidP="00576F13">
                  <w:pPr>
                    <w:autoSpaceDE w:val="0"/>
                    <w:autoSpaceDN w:val="0"/>
                    <w:adjustRightInd w:val="0"/>
                    <w:rPr>
                      <w:rFonts w:ascii="Arial" w:hAnsi="Arial" w:cs="Arial"/>
                      <w:i/>
                      <w:iCs/>
                      <w:sz w:val="20"/>
                      <w:szCs w:val="20"/>
                      <w:lang w:eastAsia="en-GB"/>
                    </w:rPr>
                  </w:pPr>
                  <w:r w:rsidRPr="0061594B">
                    <w:rPr>
                      <w:rFonts w:ascii="Arial" w:hAnsi="Arial" w:cs="Arial"/>
                      <w:i/>
                      <w:iCs/>
                      <w:sz w:val="20"/>
                      <w:szCs w:val="20"/>
                      <w:lang w:eastAsia="en-GB"/>
                    </w:rPr>
                    <w:t>The Positive Hour</w:t>
                  </w:r>
                </w:p>
                <w:p w14:paraId="1697918C" w14:textId="39FBD6B3" w:rsidR="00576F13" w:rsidRDefault="00576F13" w:rsidP="00576F13">
                  <w:pPr>
                    <w:autoSpaceDE w:val="0"/>
                    <w:autoSpaceDN w:val="0"/>
                    <w:adjustRightInd w:val="0"/>
                    <w:rPr>
                      <w:rFonts w:ascii="Arial" w:eastAsia="Calibri" w:hAnsi="Arial" w:cs="Arial"/>
                      <w:sz w:val="20"/>
                      <w:szCs w:val="20"/>
                    </w:rPr>
                  </w:pPr>
                  <w:r w:rsidRPr="0061594B">
                    <w:rPr>
                      <w:rFonts w:ascii="Arial" w:hAnsi="Arial" w:cs="Arial"/>
                      <w:i/>
                      <w:iCs/>
                      <w:sz w:val="20"/>
                      <w:szCs w:val="20"/>
                      <w:lang w:eastAsia="en-GB"/>
                    </w:rPr>
                    <w:t>Laughing Matter</w:t>
                  </w:r>
                </w:p>
              </w:tc>
            </w:tr>
            <w:tr w:rsidR="00576F13" w14:paraId="32EB0410" w14:textId="77777777" w:rsidTr="00576F13">
              <w:trPr>
                <w:jc w:val="center"/>
              </w:trPr>
              <w:tc>
                <w:tcPr>
                  <w:tcW w:w="3819" w:type="dxa"/>
                </w:tcPr>
                <w:p w14:paraId="52A520E7" w14:textId="77777777" w:rsidR="00576F13" w:rsidRPr="0061594B" w:rsidRDefault="00576F13" w:rsidP="00576F13">
                  <w:pPr>
                    <w:autoSpaceDE w:val="0"/>
                    <w:autoSpaceDN w:val="0"/>
                    <w:adjustRightInd w:val="0"/>
                    <w:rPr>
                      <w:rFonts w:ascii="Arial" w:hAnsi="Arial" w:cs="Arial"/>
                      <w:b/>
                      <w:bCs/>
                      <w:sz w:val="20"/>
                      <w:szCs w:val="20"/>
                      <w:lang w:eastAsia="en-GB"/>
                    </w:rPr>
                  </w:pPr>
                </w:p>
              </w:tc>
              <w:tc>
                <w:tcPr>
                  <w:tcW w:w="3819" w:type="dxa"/>
                </w:tcPr>
                <w:p w14:paraId="23EC14E9" w14:textId="77777777" w:rsidR="00576F13" w:rsidRPr="0061594B" w:rsidRDefault="00576F13" w:rsidP="00576F13">
                  <w:pPr>
                    <w:autoSpaceDE w:val="0"/>
                    <w:autoSpaceDN w:val="0"/>
                    <w:adjustRightInd w:val="0"/>
                    <w:rPr>
                      <w:rFonts w:ascii="Arial" w:hAnsi="Arial" w:cs="Arial"/>
                      <w:b/>
                      <w:bCs/>
                      <w:sz w:val="20"/>
                      <w:szCs w:val="20"/>
                      <w:lang w:eastAsia="en-GB"/>
                    </w:rPr>
                  </w:pPr>
                </w:p>
              </w:tc>
            </w:tr>
            <w:tr w:rsidR="00576F13" w14:paraId="66CDF377" w14:textId="77777777" w:rsidTr="00576F13">
              <w:trPr>
                <w:jc w:val="center"/>
              </w:trPr>
              <w:tc>
                <w:tcPr>
                  <w:tcW w:w="3819" w:type="dxa"/>
                </w:tcPr>
                <w:p w14:paraId="7E9C89EC" w14:textId="579A5DE3" w:rsidR="00576F13" w:rsidRPr="0061594B" w:rsidRDefault="00576F13" w:rsidP="00576F13">
                  <w:pPr>
                    <w:autoSpaceDE w:val="0"/>
                    <w:autoSpaceDN w:val="0"/>
                    <w:adjustRightInd w:val="0"/>
                    <w:rPr>
                      <w:rFonts w:ascii="Arial" w:hAnsi="Arial" w:cs="Arial"/>
                      <w:sz w:val="20"/>
                      <w:szCs w:val="20"/>
                      <w:lang w:eastAsia="en-GB"/>
                    </w:rPr>
                  </w:pPr>
                  <w:r w:rsidRPr="0061594B">
                    <w:rPr>
                      <w:rFonts w:ascii="Arial" w:hAnsi="Arial" w:cs="Arial"/>
                      <w:b/>
                      <w:bCs/>
                      <w:sz w:val="20"/>
                      <w:szCs w:val="20"/>
                      <w:lang w:eastAsia="en-GB"/>
                    </w:rPr>
                    <w:t>David Hare</w:t>
                  </w:r>
                  <w:r w:rsidRPr="0061594B">
                    <w:rPr>
                      <w:rFonts w:ascii="Arial" w:hAnsi="Arial" w:cs="Arial"/>
                      <w:sz w:val="20"/>
                      <w:szCs w:val="20"/>
                      <w:lang w:eastAsia="en-GB"/>
                    </w:rPr>
                    <w:t xml:space="preserve"> </w:t>
                  </w:r>
                </w:p>
                <w:p w14:paraId="56642363" w14:textId="278C68BB" w:rsidR="00576F13" w:rsidRPr="0061594B" w:rsidRDefault="00576F13" w:rsidP="00576F13">
                  <w:pPr>
                    <w:autoSpaceDE w:val="0"/>
                    <w:autoSpaceDN w:val="0"/>
                    <w:adjustRightInd w:val="0"/>
                    <w:rPr>
                      <w:rFonts w:ascii="Arial" w:hAnsi="Arial" w:cs="Arial"/>
                      <w:sz w:val="20"/>
                      <w:szCs w:val="20"/>
                      <w:lang w:eastAsia="en-GB"/>
                    </w:rPr>
                  </w:pPr>
                  <w:proofErr w:type="spellStart"/>
                  <w:r>
                    <w:rPr>
                      <w:rFonts w:ascii="Arial" w:hAnsi="Arial" w:cs="Arial"/>
                      <w:i/>
                      <w:iCs/>
                      <w:sz w:val="20"/>
                      <w:szCs w:val="20"/>
                      <w:lang w:eastAsia="en-GB"/>
                    </w:rPr>
                    <w:t>Fanshen</w:t>
                  </w:r>
                  <w:proofErr w:type="spellEnd"/>
                </w:p>
                <w:p w14:paraId="482C446E" w14:textId="3A887E69" w:rsidR="00576F13" w:rsidRPr="00606400" w:rsidRDefault="00576F13" w:rsidP="00576F13">
                  <w:pPr>
                    <w:autoSpaceDE w:val="0"/>
                    <w:autoSpaceDN w:val="0"/>
                    <w:adjustRightInd w:val="0"/>
                    <w:rPr>
                      <w:rFonts w:ascii="Arial" w:eastAsia="Calibri" w:hAnsi="Arial" w:cs="Arial"/>
                      <w:b/>
                      <w:bCs/>
                      <w:sz w:val="20"/>
                      <w:szCs w:val="20"/>
                    </w:rPr>
                  </w:pPr>
                  <w:r w:rsidRPr="0061594B">
                    <w:rPr>
                      <w:rFonts w:ascii="Arial" w:hAnsi="Arial" w:cs="Arial"/>
                      <w:i/>
                      <w:iCs/>
                      <w:sz w:val="20"/>
                      <w:szCs w:val="20"/>
                      <w:lang w:eastAsia="en-GB"/>
                    </w:rPr>
                    <w:t>The Permanent Way</w:t>
                  </w:r>
                  <w:r>
                    <w:rPr>
                      <w:rFonts w:ascii="Arial" w:hAnsi="Arial" w:cs="Arial"/>
                      <w:i/>
                      <w:iCs/>
                      <w:sz w:val="20"/>
                      <w:szCs w:val="20"/>
                      <w:lang w:eastAsia="en-GB"/>
                    </w:rPr>
                    <w:t xml:space="preserve"> </w:t>
                  </w:r>
                </w:p>
              </w:tc>
              <w:tc>
                <w:tcPr>
                  <w:tcW w:w="3819" w:type="dxa"/>
                </w:tcPr>
                <w:p w14:paraId="64A0F93E" w14:textId="472AD93A" w:rsidR="00576F13" w:rsidRPr="0061594B" w:rsidRDefault="00576F13" w:rsidP="00576F13">
                  <w:pPr>
                    <w:autoSpaceDE w:val="0"/>
                    <w:autoSpaceDN w:val="0"/>
                    <w:adjustRightInd w:val="0"/>
                    <w:rPr>
                      <w:rFonts w:ascii="Arial" w:hAnsi="Arial" w:cs="Arial"/>
                      <w:sz w:val="20"/>
                      <w:szCs w:val="20"/>
                      <w:lang w:eastAsia="en-GB"/>
                    </w:rPr>
                  </w:pPr>
                  <w:r w:rsidRPr="0061594B">
                    <w:rPr>
                      <w:rFonts w:ascii="Arial" w:hAnsi="Arial" w:cs="Arial"/>
                      <w:b/>
                      <w:bCs/>
                      <w:sz w:val="20"/>
                      <w:szCs w:val="20"/>
                      <w:lang w:eastAsia="en-GB"/>
                    </w:rPr>
                    <w:t>Timberlake Wertenbaker</w:t>
                  </w:r>
                </w:p>
                <w:p w14:paraId="0E86BE75" w14:textId="44A956DC" w:rsidR="00576F13" w:rsidRPr="0061594B" w:rsidRDefault="00576F13" w:rsidP="00576F13">
                  <w:pPr>
                    <w:autoSpaceDE w:val="0"/>
                    <w:autoSpaceDN w:val="0"/>
                    <w:adjustRightInd w:val="0"/>
                    <w:rPr>
                      <w:rFonts w:ascii="Arial" w:hAnsi="Arial" w:cs="Arial"/>
                      <w:sz w:val="20"/>
                      <w:szCs w:val="20"/>
                      <w:lang w:eastAsia="en-GB"/>
                    </w:rPr>
                  </w:pPr>
                  <w:r w:rsidRPr="0061594B">
                    <w:rPr>
                      <w:rFonts w:ascii="Arial" w:hAnsi="Arial" w:cs="Arial"/>
                      <w:i/>
                      <w:iCs/>
                      <w:sz w:val="20"/>
                      <w:szCs w:val="20"/>
                      <w:lang w:eastAsia="en-GB"/>
                    </w:rPr>
                    <w:t>The Break of Day</w:t>
                  </w:r>
                </w:p>
                <w:p w14:paraId="654A19D5" w14:textId="3AAC197E" w:rsidR="00576F13" w:rsidRPr="00606400" w:rsidRDefault="00576F13" w:rsidP="00576F13">
                  <w:pPr>
                    <w:autoSpaceDE w:val="0"/>
                    <w:autoSpaceDN w:val="0"/>
                    <w:adjustRightInd w:val="0"/>
                    <w:rPr>
                      <w:rFonts w:ascii="Arial" w:eastAsia="Calibri" w:hAnsi="Arial" w:cs="Arial"/>
                      <w:b/>
                      <w:bCs/>
                      <w:sz w:val="20"/>
                      <w:szCs w:val="20"/>
                    </w:rPr>
                  </w:pPr>
                  <w:r>
                    <w:rPr>
                      <w:rFonts w:ascii="Arial" w:hAnsi="Arial" w:cs="Arial"/>
                      <w:i/>
                      <w:iCs/>
                      <w:sz w:val="20"/>
                      <w:szCs w:val="20"/>
                      <w:lang w:eastAsia="en-GB"/>
                    </w:rPr>
                    <w:t>Our Country’s Good</w:t>
                  </w:r>
                </w:p>
              </w:tc>
            </w:tr>
            <w:tr w:rsidR="00576F13" w14:paraId="32CCFF16" w14:textId="77777777" w:rsidTr="00576F13">
              <w:trPr>
                <w:jc w:val="center"/>
              </w:trPr>
              <w:tc>
                <w:tcPr>
                  <w:tcW w:w="3819" w:type="dxa"/>
                </w:tcPr>
                <w:p w14:paraId="7E4BD306" w14:textId="1153E0D4" w:rsidR="00576F13" w:rsidRPr="00606400" w:rsidRDefault="00576F13" w:rsidP="00576F13">
                  <w:pPr>
                    <w:autoSpaceDE w:val="0"/>
                    <w:autoSpaceDN w:val="0"/>
                    <w:adjustRightInd w:val="0"/>
                    <w:contextualSpacing/>
                    <w:rPr>
                      <w:rFonts w:ascii="Arial" w:eastAsia="Calibri" w:hAnsi="Arial" w:cs="Arial"/>
                      <w:b/>
                      <w:bCs/>
                      <w:sz w:val="20"/>
                      <w:szCs w:val="20"/>
                    </w:rPr>
                  </w:pPr>
                </w:p>
              </w:tc>
              <w:tc>
                <w:tcPr>
                  <w:tcW w:w="3819" w:type="dxa"/>
                </w:tcPr>
                <w:p w14:paraId="7CA3CBC3" w14:textId="3FA3FDFE" w:rsidR="00576F13" w:rsidRPr="00606400" w:rsidRDefault="00576F13" w:rsidP="00576F13">
                  <w:pPr>
                    <w:autoSpaceDE w:val="0"/>
                    <w:autoSpaceDN w:val="0"/>
                    <w:adjustRightInd w:val="0"/>
                    <w:contextualSpacing/>
                    <w:rPr>
                      <w:rFonts w:ascii="Arial" w:eastAsia="Calibri" w:hAnsi="Arial" w:cs="Arial"/>
                      <w:b/>
                      <w:bCs/>
                      <w:sz w:val="20"/>
                      <w:szCs w:val="20"/>
                    </w:rPr>
                  </w:pPr>
                </w:p>
              </w:tc>
            </w:tr>
          </w:tbl>
          <w:p w14:paraId="35A64FE3" w14:textId="5DDB4792" w:rsidR="005D1155" w:rsidRPr="00705DC9" w:rsidRDefault="005D1155" w:rsidP="0061594B">
            <w:pPr>
              <w:autoSpaceDE w:val="0"/>
              <w:autoSpaceDN w:val="0"/>
              <w:adjustRightInd w:val="0"/>
              <w:rPr>
                <w:rFonts w:ascii="Arial" w:hAnsi="Arial" w:cs="Arial"/>
                <w:sz w:val="20"/>
                <w:szCs w:val="20"/>
                <w:lang w:eastAsia="en-GB"/>
              </w:rPr>
            </w:pPr>
            <w:r w:rsidRPr="00705DC9">
              <w:rPr>
                <w:rFonts w:ascii="Arial" w:hAnsi="Arial" w:cs="Arial"/>
                <w:sz w:val="20"/>
                <w:szCs w:val="20"/>
                <w:lang w:eastAsia="en-GB"/>
              </w:rPr>
              <w:t xml:space="preserve">If learners prefer the varied styles of ‘Postcolonial’ </w:t>
            </w:r>
            <w:r w:rsidR="004026B6">
              <w:rPr>
                <w:rFonts w:ascii="Arial" w:hAnsi="Arial" w:cs="Arial"/>
                <w:sz w:val="20"/>
                <w:szCs w:val="20"/>
                <w:lang w:eastAsia="en-GB"/>
              </w:rPr>
              <w:t>theatre</w:t>
            </w:r>
            <w:r w:rsidRPr="00705DC9">
              <w:rPr>
                <w:rFonts w:ascii="Arial" w:hAnsi="Arial" w:cs="Arial"/>
                <w:sz w:val="20"/>
                <w:szCs w:val="20"/>
                <w:lang w:eastAsia="en-GB"/>
              </w:rPr>
              <w:t>, they might explore:</w:t>
            </w:r>
          </w:p>
          <w:p w14:paraId="02429FA5" w14:textId="43F4ECDD" w:rsidR="00AC5CBB" w:rsidRPr="00AC5CBB" w:rsidRDefault="00AC5CBB" w:rsidP="00940C70">
            <w:pPr>
              <w:autoSpaceDE w:val="0"/>
              <w:autoSpaceDN w:val="0"/>
              <w:adjustRightInd w:val="0"/>
              <w:spacing w:before="120" w:after="120"/>
              <w:rPr>
                <w:rFonts w:ascii="Arial" w:hAnsi="Arial" w:cs="Arial"/>
                <w:i/>
                <w:iCs/>
                <w:sz w:val="20"/>
                <w:szCs w:val="20"/>
                <w:lang w:eastAsia="en-GB"/>
              </w:rPr>
            </w:pPr>
            <w:proofErr w:type="spellStart"/>
            <w:r w:rsidRPr="00705DC9">
              <w:rPr>
                <w:rFonts w:ascii="Arial" w:hAnsi="Arial" w:cs="Arial"/>
                <w:b/>
                <w:bCs/>
                <w:sz w:val="20"/>
                <w:szCs w:val="20"/>
                <w:lang w:eastAsia="en-GB"/>
              </w:rPr>
              <w:t>Ama</w:t>
            </w:r>
            <w:proofErr w:type="spellEnd"/>
            <w:r w:rsidRPr="00705DC9">
              <w:rPr>
                <w:rFonts w:ascii="Arial" w:hAnsi="Arial" w:cs="Arial"/>
                <w:b/>
                <w:bCs/>
                <w:sz w:val="20"/>
                <w:szCs w:val="20"/>
                <w:lang w:eastAsia="en-GB"/>
              </w:rPr>
              <w:t xml:space="preserve"> Ata </w:t>
            </w:r>
            <w:proofErr w:type="spellStart"/>
            <w:r w:rsidRPr="00705DC9">
              <w:rPr>
                <w:rFonts w:ascii="Arial" w:hAnsi="Arial" w:cs="Arial"/>
                <w:b/>
                <w:bCs/>
                <w:sz w:val="20"/>
                <w:szCs w:val="20"/>
                <w:lang w:eastAsia="en-GB"/>
              </w:rPr>
              <w:t>Aidoo</w:t>
            </w:r>
            <w:proofErr w:type="spellEnd"/>
            <w:r w:rsidR="00940C70">
              <w:rPr>
                <w:rFonts w:ascii="Arial" w:hAnsi="Arial" w:cs="Arial"/>
                <w:b/>
                <w:bCs/>
                <w:sz w:val="20"/>
                <w:szCs w:val="20"/>
                <w:lang w:eastAsia="en-GB"/>
              </w:rPr>
              <w:t xml:space="preserve"> </w:t>
            </w:r>
            <w:r w:rsidRPr="00AC5CBB">
              <w:rPr>
                <w:rFonts w:ascii="Arial" w:hAnsi="Arial" w:cs="Arial"/>
                <w:i/>
                <w:iCs/>
                <w:sz w:val="20"/>
                <w:szCs w:val="20"/>
                <w:lang w:eastAsia="en-GB"/>
              </w:rPr>
              <w:t>Dilemma of a Ghost</w:t>
            </w:r>
            <w:r w:rsidR="00940C70">
              <w:rPr>
                <w:rFonts w:ascii="Arial" w:hAnsi="Arial" w:cs="Arial"/>
                <w:i/>
                <w:iCs/>
                <w:sz w:val="20"/>
                <w:szCs w:val="20"/>
                <w:lang w:eastAsia="en-GB"/>
              </w:rPr>
              <w:t xml:space="preserve"> / </w:t>
            </w:r>
            <w:proofErr w:type="spellStart"/>
            <w:r w:rsidRPr="00AC5CBB">
              <w:rPr>
                <w:rFonts w:ascii="Arial" w:hAnsi="Arial" w:cs="Arial"/>
                <w:i/>
                <w:iCs/>
                <w:sz w:val="20"/>
                <w:szCs w:val="20"/>
                <w:lang w:eastAsia="en-GB"/>
              </w:rPr>
              <w:t>Anowa</w:t>
            </w:r>
            <w:proofErr w:type="spellEnd"/>
          </w:p>
          <w:p w14:paraId="5D40ADCC" w14:textId="78ADD357" w:rsidR="00AC5CBB" w:rsidRPr="00AC5CBB" w:rsidRDefault="005D1155" w:rsidP="00940C70">
            <w:pPr>
              <w:autoSpaceDE w:val="0"/>
              <w:autoSpaceDN w:val="0"/>
              <w:adjustRightInd w:val="0"/>
              <w:spacing w:before="120" w:after="120"/>
              <w:rPr>
                <w:rFonts w:ascii="Arial" w:hAnsi="Arial" w:cs="Arial"/>
                <w:i/>
                <w:iCs/>
                <w:sz w:val="20"/>
                <w:szCs w:val="20"/>
                <w:lang w:eastAsia="en-GB"/>
              </w:rPr>
            </w:pPr>
            <w:r w:rsidRPr="00705DC9">
              <w:rPr>
                <w:rFonts w:ascii="Arial" w:hAnsi="Arial" w:cs="Arial"/>
                <w:b/>
                <w:bCs/>
                <w:sz w:val="20"/>
                <w:szCs w:val="20"/>
                <w:lang w:eastAsia="en-GB"/>
              </w:rPr>
              <w:t xml:space="preserve">Girish </w:t>
            </w:r>
            <w:proofErr w:type="spellStart"/>
            <w:r w:rsidRPr="00705DC9">
              <w:rPr>
                <w:rFonts w:ascii="Arial" w:hAnsi="Arial" w:cs="Arial"/>
                <w:b/>
                <w:bCs/>
                <w:sz w:val="20"/>
                <w:szCs w:val="20"/>
                <w:lang w:eastAsia="en-GB"/>
              </w:rPr>
              <w:t>Karnad</w:t>
            </w:r>
            <w:proofErr w:type="spellEnd"/>
            <w:r w:rsidR="00940C70">
              <w:rPr>
                <w:rFonts w:ascii="Arial" w:hAnsi="Arial" w:cs="Arial"/>
                <w:b/>
                <w:bCs/>
                <w:sz w:val="20"/>
                <w:szCs w:val="20"/>
                <w:lang w:eastAsia="en-GB"/>
              </w:rPr>
              <w:t xml:space="preserve"> </w:t>
            </w:r>
            <w:proofErr w:type="spellStart"/>
            <w:r w:rsidR="00AC5CBB" w:rsidRPr="00AC5CBB">
              <w:rPr>
                <w:rFonts w:ascii="Arial" w:hAnsi="Arial" w:cs="Arial"/>
                <w:i/>
                <w:iCs/>
                <w:sz w:val="20"/>
                <w:szCs w:val="20"/>
                <w:lang w:eastAsia="en-GB"/>
              </w:rPr>
              <w:t>Hayavadana</w:t>
            </w:r>
            <w:proofErr w:type="spellEnd"/>
            <w:r w:rsidR="00AC5CBB" w:rsidRPr="00AC5CBB">
              <w:rPr>
                <w:rFonts w:ascii="Arial" w:hAnsi="Arial" w:cs="Arial"/>
                <w:i/>
                <w:iCs/>
                <w:sz w:val="20"/>
                <w:szCs w:val="20"/>
                <w:lang w:eastAsia="en-GB"/>
              </w:rPr>
              <w:t xml:space="preserve"> (Divided Together)</w:t>
            </w:r>
          </w:p>
          <w:p w14:paraId="107E6D42" w14:textId="7D833D81" w:rsidR="005D1155" w:rsidRPr="00AC5CBB" w:rsidRDefault="00AC5CBB" w:rsidP="00940C70">
            <w:pPr>
              <w:autoSpaceDE w:val="0"/>
              <w:autoSpaceDN w:val="0"/>
              <w:adjustRightInd w:val="0"/>
              <w:spacing w:before="120" w:after="120"/>
              <w:rPr>
                <w:rFonts w:ascii="Arial" w:hAnsi="Arial" w:cs="Arial"/>
                <w:i/>
                <w:iCs/>
                <w:sz w:val="20"/>
                <w:szCs w:val="20"/>
                <w:lang w:eastAsia="en-GB"/>
              </w:rPr>
            </w:pPr>
            <w:r>
              <w:rPr>
                <w:rFonts w:ascii="Arial" w:hAnsi="Arial" w:cs="Arial"/>
                <w:b/>
                <w:bCs/>
                <w:sz w:val="20"/>
                <w:szCs w:val="20"/>
                <w:lang w:eastAsia="en-GB"/>
              </w:rPr>
              <w:t>F</w:t>
            </w:r>
            <w:r w:rsidR="005D1155" w:rsidRPr="00705DC9">
              <w:rPr>
                <w:rFonts w:ascii="Arial" w:hAnsi="Arial" w:cs="Arial"/>
                <w:b/>
                <w:bCs/>
                <w:sz w:val="20"/>
                <w:szCs w:val="20"/>
                <w:lang w:eastAsia="en-GB"/>
              </w:rPr>
              <w:t xml:space="preserve">emi </w:t>
            </w:r>
            <w:proofErr w:type="spellStart"/>
            <w:r w:rsidR="005D1155" w:rsidRPr="00705DC9">
              <w:rPr>
                <w:rFonts w:ascii="Arial" w:hAnsi="Arial" w:cs="Arial"/>
                <w:b/>
                <w:bCs/>
                <w:sz w:val="20"/>
                <w:szCs w:val="20"/>
                <w:lang w:eastAsia="en-GB"/>
              </w:rPr>
              <w:t>Osofisan</w:t>
            </w:r>
            <w:proofErr w:type="spellEnd"/>
            <w:r w:rsidR="00940C70">
              <w:rPr>
                <w:rFonts w:ascii="Arial" w:hAnsi="Arial" w:cs="Arial"/>
                <w:b/>
                <w:bCs/>
                <w:sz w:val="20"/>
                <w:szCs w:val="20"/>
                <w:lang w:eastAsia="en-GB"/>
              </w:rPr>
              <w:t xml:space="preserve"> </w:t>
            </w:r>
            <w:r w:rsidR="005D1155" w:rsidRPr="00AC5CBB">
              <w:rPr>
                <w:rFonts w:ascii="Arial" w:hAnsi="Arial" w:cs="Arial"/>
                <w:i/>
                <w:iCs/>
                <w:sz w:val="20"/>
                <w:szCs w:val="20"/>
                <w:lang w:eastAsia="en-GB"/>
              </w:rPr>
              <w:t>Once upon Four Robbers</w:t>
            </w:r>
          </w:p>
          <w:p w14:paraId="0F9F920F" w14:textId="2E12F233" w:rsidR="00705DC9" w:rsidRPr="00AC5CBB" w:rsidRDefault="005D1155" w:rsidP="00940C70">
            <w:pPr>
              <w:autoSpaceDE w:val="0"/>
              <w:autoSpaceDN w:val="0"/>
              <w:adjustRightInd w:val="0"/>
              <w:spacing w:before="120" w:after="120"/>
              <w:rPr>
                <w:rFonts w:ascii="Arial" w:hAnsi="Arial" w:cs="Arial"/>
                <w:i/>
                <w:iCs/>
                <w:sz w:val="20"/>
                <w:szCs w:val="20"/>
                <w:lang w:eastAsia="en-GB"/>
              </w:rPr>
            </w:pPr>
            <w:proofErr w:type="spellStart"/>
            <w:r w:rsidRPr="00705DC9">
              <w:rPr>
                <w:rFonts w:ascii="Arial" w:hAnsi="Arial" w:cs="Arial"/>
                <w:b/>
                <w:bCs/>
                <w:sz w:val="20"/>
                <w:szCs w:val="20"/>
                <w:lang w:eastAsia="en-GB"/>
              </w:rPr>
              <w:t>Manjula</w:t>
            </w:r>
            <w:proofErr w:type="spellEnd"/>
            <w:r w:rsidRPr="00705DC9">
              <w:rPr>
                <w:rFonts w:ascii="Arial" w:hAnsi="Arial" w:cs="Arial"/>
                <w:b/>
                <w:bCs/>
                <w:sz w:val="20"/>
                <w:szCs w:val="20"/>
                <w:lang w:eastAsia="en-GB"/>
              </w:rPr>
              <w:t xml:space="preserve"> </w:t>
            </w:r>
            <w:proofErr w:type="spellStart"/>
            <w:r w:rsidRPr="00705DC9">
              <w:rPr>
                <w:rFonts w:ascii="Arial" w:hAnsi="Arial" w:cs="Arial"/>
                <w:b/>
                <w:bCs/>
                <w:sz w:val="20"/>
                <w:szCs w:val="20"/>
                <w:lang w:eastAsia="en-GB"/>
              </w:rPr>
              <w:t>Padmanabhan</w:t>
            </w:r>
            <w:proofErr w:type="spellEnd"/>
            <w:r w:rsidR="00940C70">
              <w:rPr>
                <w:rFonts w:ascii="Arial" w:hAnsi="Arial" w:cs="Arial"/>
                <w:b/>
                <w:bCs/>
                <w:sz w:val="20"/>
                <w:szCs w:val="20"/>
                <w:lang w:eastAsia="en-GB"/>
              </w:rPr>
              <w:t xml:space="preserve"> </w:t>
            </w:r>
            <w:r w:rsidR="00705DC9" w:rsidRPr="00AC5CBB">
              <w:rPr>
                <w:rFonts w:ascii="Arial" w:hAnsi="Arial" w:cs="Arial"/>
                <w:i/>
                <w:iCs/>
                <w:sz w:val="20"/>
                <w:szCs w:val="20"/>
                <w:lang w:eastAsia="en-GB"/>
              </w:rPr>
              <w:t>Harvest</w:t>
            </w:r>
          </w:p>
          <w:p w14:paraId="70E7F857" w14:textId="02878A89" w:rsidR="00705DC9" w:rsidRPr="00AC5CBB" w:rsidRDefault="00705DC9" w:rsidP="00940C70">
            <w:pPr>
              <w:autoSpaceDE w:val="0"/>
              <w:autoSpaceDN w:val="0"/>
              <w:adjustRightInd w:val="0"/>
              <w:spacing w:before="120" w:after="120"/>
              <w:rPr>
                <w:rFonts w:ascii="Arial" w:hAnsi="Arial" w:cs="Arial"/>
                <w:i/>
                <w:iCs/>
                <w:sz w:val="20"/>
                <w:szCs w:val="20"/>
                <w:lang w:eastAsia="en-GB"/>
              </w:rPr>
            </w:pPr>
            <w:proofErr w:type="spellStart"/>
            <w:r w:rsidRPr="00705DC9">
              <w:rPr>
                <w:rFonts w:ascii="Arial" w:hAnsi="Arial" w:cs="Arial"/>
                <w:b/>
                <w:bCs/>
                <w:sz w:val="20"/>
                <w:szCs w:val="20"/>
                <w:lang w:eastAsia="en-GB"/>
              </w:rPr>
              <w:lastRenderedPageBreak/>
              <w:t>Wole</w:t>
            </w:r>
            <w:proofErr w:type="spellEnd"/>
            <w:r w:rsidRPr="00705DC9">
              <w:rPr>
                <w:rFonts w:ascii="Arial" w:hAnsi="Arial" w:cs="Arial"/>
                <w:b/>
                <w:bCs/>
                <w:sz w:val="20"/>
                <w:szCs w:val="20"/>
                <w:lang w:eastAsia="en-GB"/>
              </w:rPr>
              <w:t xml:space="preserve"> Soyinka</w:t>
            </w:r>
            <w:r w:rsidR="00940C70">
              <w:rPr>
                <w:rFonts w:ascii="Arial" w:hAnsi="Arial" w:cs="Arial"/>
                <w:b/>
                <w:bCs/>
                <w:sz w:val="20"/>
                <w:szCs w:val="20"/>
                <w:lang w:eastAsia="en-GB"/>
              </w:rPr>
              <w:t xml:space="preserve"> </w:t>
            </w:r>
            <w:r w:rsidRPr="00AC5CBB">
              <w:rPr>
                <w:rFonts w:ascii="Arial" w:hAnsi="Arial" w:cs="Arial"/>
                <w:i/>
                <w:iCs/>
                <w:sz w:val="20"/>
                <w:szCs w:val="20"/>
                <w:lang w:eastAsia="en-GB"/>
              </w:rPr>
              <w:t>The Strong Breed</w:t>
            </w:r>
          </w:p>
          <w:p w14:paraId="365994B8" w14:textId="1F3D95EE" w:rsidR="00705DC9" w:rsidRPr="00AC5CBB" w:rsidRDefault="00705DC9" w:rsidP="00940C70">
            <w:pPr>
              <w:autoSpaceDE w:val="0"/>
              <w:autoSpaceDN w:val="0"/>
              <w:adjustRightInd w:val="0"/>
              <w:spacing w:before="120" w:after="120"/>
              <w:rPr>
                <w:rFonts w:ascii="Arial" w:hAnsi="Arial" w:cs="Arial"/>
                <w:i/>
                <w:iCs/>
                <w:sz w:val="20"/>
                <w:szCs w:val="20"/>
                <w:lang w:eastAsia="en-GB"/>
              </w:rPr>
            </w:pPr>
            <w:proofErr w:type="spellStart"/>
            <w:r w:rsidRPr="00705DC9">
              <w:rPr>
                <w:rFonts w:ascii="Arial" w:hAnsi="Arial" w:cs="Arial"/>
                <w:b/>
                <w:bCs/>
                <w:sz w:val="20"/>
                <w:szCs w:val="20"/>
                <w:lang w:eastAsia="en-GB"/>
              </w:rPr>
              <w:t>Maishe</w:t>
            </w:r>
            <w:proofErr w:type="spellEnd"/>
            <w:r w:rsidRPr="00705DC9">
              <w:rPr>
                <w:rFonts w:ascii="Arial" w:hAnsi="Arial" w:cs="Arial"/>
                <w:b/>
                <w:bCs/>
                <w:sz w:val="20"/>
                <w:szCs w:val="20"/>
                <w:lang w:eastAsia="en-GB"/>
              </w:rPr>
              <w:t xml:space="preserve"> </w:t>
            </w:r>
            <w:proofErr w:type="spellStart"/>
            <w:r w:rsidRPr="00705DC9">
              <w:rPr>
                <w:rFonts w:ascii="Arial" w:hAnsi="Arial" w:cs="Arial"/>
                <w:b/>
                <w:bCs/>
                <w:sz w:val="20"/>
                <w:szCs w:val="20"/>
                <w:lang w:eastAsia="en-GB"/>
              </w:rPr>
              <w:t>Moponya</w:t>
            </w:r>
            <w:proofErr w:type="spellEnd"/>
            <w:r w:rsidR="00940C70">
              <w:rPr>
                <w:rFonts w:ascii="Arial" w:hAnsi="Arial" w:cs="Arial"/>
                <w:b/>
                <w:bCs/>
                <w:sz w:val="20"/>
                <w:szCs w:val="20"/>
                <w:lang w:eastAsia="en-GB"/>
              </w:rPr>
              <w:t xml:space="preserve"> </w:t>
            </w:r>
            <w:r w:rsidRPr="00AC5CBB">
              <w:rPr>
                <w:rFonts w:ascii="Arial" w:hAnsi="Arial" w:cs="Arial"/>
                <w:i/>
                <w:iCs/>
                <w:sz w:val="20"/>
                <w:szCs w:val="20"/>
                <w:lang w:eastAsia="en-GB"/>
              </w:rPr>
              <w:t>The Hungry Earth</w:t>
            </w:r>
          </w:p>
          <w:p w14:paraId="22AE69B8" w14:textId="11A303C4" w:rsidR="00705DC9" w:rsidRPr="00AC5CBB" w:rsidRDefault="00705DC9" w:rsidP="00940C70">
            <w:pPr>
              <w:autoSpaceDE w:val="0"/>
              <w:autoSpaceDN w:val="0"/>
              <w:adjustRightInd w:val="0"/>
              <w:spacing w:before="120" w:after="120"/>
              <w:rPr>
                <w:rFonts w:ascii="Arial" w:hAnsi="Arial" w:cs="Arial"/>
                <w:i/>
                <w:iCs/>
                <w:sz w:val="20"/>
                <w:szCs w:val="20"/>
                <w:lang w:eastAsia="en-GB"/>
              </w:rPr>
            </w:pPr>
            <w:r w:rsidRPr="00705DC9">
              <w:rPr>
                <w:rFonts w:ascii="Arial" w:hAnsi="Arial" w:cs="Arial"/>
                <w:b/>
                <w:bCs/>
                <w:sz w:val="20"/>
                <w:szCs w:val="20"/>
                <w:lang w:eastAsia="en-GB"/>
              </w:rPr>
              <w:t>Derek Walcott</w:t>
            </w:r>
            <w:r w:rsidR="00940C70">
              <w:rPr>
                <w:rFonts w:ascii="Arial" w:hAnsi="Arial" w:cs="Arial"/>
                <w:b/>
                <w:bCs/>
                <w:sz w:val="20"/>
                <w:szCs w:val="20"/>
                <w:lang w:eastAsia="en-GB"/>
              </w:rPr>
              <w:t xml:space="preserve"> </w:t>
            </w:r>
            <w:r w:rsidRPr="00AC5CBB">
              <w:rPr>
                <w:rFonts w:ascii="Arial" w:hAnsi="Arial" w:cs="Arial"/>
                <w:i/>
                <w:iCs/>
                <w:sz w:val="20"/>
                <w:szCs w:val="20"/>
                <w:lang w:eastAsia="en-GB"/>
              </w:rPr>
              <w:t>Pantomime</w:t>
            </w:r>
          </w:p>
          <w:p w14:paraId="03A8B143" w14:textId="306DF4DA" w:rsidR="00705DC9" w:rsidRPr="00AC5CBB" w:rsidRDefault="00705DC9" w:rsidP="00940C70">
            <w:pPr>
              <w:autoSpaceDE w:val="0"/>
              <w:autoSpaceDN w:val="0"/>
              <w:adjustRightInd w:val="0"/>
              <w:spacing w:before="120" w:after="120"/>
              <w:rPr>
                <w:rFonts w:ascii="Arial" w:hAnsi="Arial" w:cs="Arial"/>
                <w:i/>
                <w:iCs/>
                <w:sz w:val="20"/>
                <w:szCs w:val="20"/>
                <w:lang w:eastAsia="en-GB"/>
              </w:rPr>
            </w:pPr>
            <w:proofErr w:type="spellStart"/>
            <w:r w:rsidRPr="00705DC9">
              <w:rPr>
                <w:rFonts w:ascii="Arial" w:hAnsi="Arial" w:cs="Arial"/>
                <w:b/>
                <w:bCs/>
                <w:sz w:val="20"/>
                <w:szCs w:val="20"/>
                <w:lang w:eastAsia="en-GB"/>
              </w:rPr>
              <w:t>Sistren</w:t>
            </w:r>
            <w:proofErr w:type="spellEnd"/>
            <w:r w:rsidRPr="00705DC9">
              <w:rPr>
                <w:rFonts w:ascii="Arial" w:hAnsi="Arial" w:cs="Arial"/>
                <w:b/>
                <w:bCs/>
                <w:sz w:val="20"/>
                <w:szCs w:val="20"/>
                <w:lang w:eastAsia="en-GB"/>
              </w:rPr>
              <w:t xml:space="preserve"> Theatre Collective</w:t>
            </w:r>
            <w:r w:rsidR="00940C70">
              <w:rPr>
                <w:rFonts w:ascii="Arial" w:hAnsi="Arial" w:cs="Arial"/>
                <w:b/>
                <w:bCs/>
                <w:sz w:val="20"/>
                <w:szCs w:val="20"/>
                <w:lang w:eastAsia="en-GB"/>
              </w:rPr>
              <w:t xml:space="preserve"> </w:t>
            </w:r>
            <w:r w:rsidRPr="00AC5CBB">
              <w:rPr>
                <w:rFonts w:ascii="Arial" w:hAnsi="Arial" w:cs="Arial"/>
                <w:i/>
                <w:iCs/>
                <w:sz w:val="20"/>
                <w:szCs w:val="20"/>
                <w:lang w:eastAsia="en-GB"/>
              </w:rPr>
              <w:t>QPH</w:t>
            </w:r>
          </w:p>
          <w:p w14:paraId="68E56DBF" w14:textId="7201671C" w:rsidR="00705DC9" w:rsidRPr="00AC5CBB" w:rsidRDefault="00705DC9" w:rsidP="00940C70">
            <w:pPr>
              <w:autoSpaceDE w:val="0"/>
              <w:autoSpaceDN w:val="0"/>
              <w:adjustRightInd w:val="0"/>
              <w:spacing w:before="120" w:after="120"/>
              <w:rPr>
                <w:rFonts w:ascii="Arial" w:hAnsi="Arial" w:cs="Arial"/>
                <w:i/>
                <w:iCs/>
                <w:sz w:val="20"/>
                <w:szCs w:val="20"/>
                <w:lang w:eastAsia="en-GB"/>
              </w:rPr>
            </w:pPr>
            <w:proofErr w:type="spellStart"/>
            <w:r w:rsidRPr="00705DC9">
              <w:rPr>
                <w:rFonts w:ascii="Arial" w:hAnsi="Arial" w:cs="Arial"/>
                <w:b/>
                <w:bCs/>
                <w:sz w:val="20"/>
                <w:szCs w:val="20"/>
                <w:lang w:eastAsia="en-GB"/>
              </w:rPr>
              <w:t>Kee</w:t>
            </w:r>
            <w:proofErr w:type="spellEnd"/>
            <w:r w:rsidRPr="00705DC9">
              <w:rPr>
                <w:rFonts w:ascii="Arial" w:hAnsi="Arial" w:cs="Arial"/>
                <w:b/>
                <w:bCs/>
                <w:sz w:val="20"/>
                <w:szCs w:val="20"/>
                <w:lang w:eastAsia="en-GB"/>
              </w:rPr>
              <w:t xml:space="preserve"> </w:t>
            </w:r>
            <w:proofErr w:type="spellStart"/>
            <w:r w:rsidRPr="00705DC9">
              <w:rPr>
                <w:rFonts w:ascii="Arial" w:hAnsi="Arial" w:cs="Arial"/>
                <w:b/>
                <w:bCs/>
                <w:sz w:val="20"/>
                <w:szCs w:val="20"/>
                <w:lang w:eastAsia="en-GB"/>
              </w:rPr>
              <w:t>Thuan</w:t>
            </w:r>
            <w:proofErr w:type="spellEnd"/>
            <w:r w:rsidRPr="00705DC9">
              <w:rPr>
                <w:rFonts w:ascii="Arial" w:hAnsi="Arial" w:cs="Arial"/>
                <w:b/>
                <w:bCs/>
                <w:sz w:val="20"/>
                <w:szCs w:val="20"/>
                <w:lang w:eastAsia="en-GB"/>
              </w:rPr>
              <w:t xml:space="preserve"> </w:t>
            </w:r>
            <w:proofErr w:type="spellStart"/>
            <w:r w:rsidRPr="00705DC9">
              <w:rPr>
                <w:rFonts w:ascii="Arial" w:hAnsi="Arial" w:cs="Arial"/>
                <w:b/>
                <w:bCs/>
                <w:sz w:val="20"/>
                <w:szCs w:val="20"/>
                <w:lang w:eastAsia="en-GB"/>
              </w:rPr>
              <w:t>Chye</w:t>
            </w:r>
            <w:proofErr w:type="spellEnd"/>
            <w:r w:rsidR="00940C70">
              <w:rPr>
                <w:rFonts w:ascii="Arial" w:hAnsi="Arial" w:cs="Arial"/>
                <w:b/>
                <w:bCs/>
                <w:sz w:val="20"/>
                <w:szCs w:val="20"/>
                <w:lang w:eastAsia="en-GB"/>
              </w:rPr>
              <w:t xml:space="preserve"> </w:t>
            </w:r>
            <w:r w:rsidRPr="00AC5CBB">
              <w:rPr>
                <w:rFonts w:ascii="Arial" w:hAnsi="Arial" w:cs="Arial"/>
                <w:i/>
                <w:iCs/>
                <w:sz w:val="20"/>
                <w:szCs w:val="20"/>
                <w:lang w:eastAsia="en-GB"/>
              </w:rPr>
              <w:t>1984 Here and Now</w:t>
            </w:r>
          </w:p>
          <w:p w14:paraId="0D0BD21C" w14:textId="6C6D1ECD" w:rsidR="00705DC9" w:rsidRPr="00AC5CBB" w:rsidRDefault="00705DC9" w:rsidP="00940C70">
            <w:pPr>
              <w:autoSpaceDE w:val="0"/>
              <w:autoSpaceDN w:val="0"/>
              <w:adjustRightInd w:val="0"/>
              <w:spacing w:before="120" w:after="120"/>
              <w:rPr>
                <w:rFonts w:ascii="Arial" w:hAnsi="Arial" w:cs="Arial"/>
                <w:i/>
                <w:iCs/>
                <w:sz w:val="20"/>
                <w:szCs w:val="20"/>
                <w:lang w:eastAsia="en-GB"/>
              </w:rPr>
            </w:pPr>
            <w:r w:rsidRPr="00705DC9">
              <w:rPr>
                <w:rFonts w:ascii="Arial" w:hAnsi="Arial" w:cs="Arial"/>
                <w:b/>
                <w:bCs/>
                <w:sz w:val="20"/>
                <w:szCs w:val="20"/>
                <w:lang w:eastAsia="en-GB"/>
              </w:rPr>
              <w:t xml:space="preserve">Louis </w:t>
            </w:r>
            <w:proofErr w:type="spellStart"/>
            <w:r w:rsidRPr="00705DC9">
              <w:rPr>
                <w:rFonts w:ascii="Arial" w:hAnsi="Arial" w:cs="Arial"/>
                <w:b/>
                <w:bCs/>
                <w:sz w:val="20"/>
                <w:szCs w:val="20"/>
                <w:lang w:eastAsia="en-GB"/>
              </w:rPr>
              <w:t>Nowra</w:t>
            </w:r>
            <w:proofErr w:type="spellEnd"/>
            <w:r w:rsidR="00940C70">
              <w:rPr>
                <w:rFonts w:ascii="Arial" w:hAnsi="Arial" w:cs="Arial"/>
                <w:b/>
                <w:bCs/>
                <w:sz w:val="20"/>
                <w:szCs w:val="20"/>
                <w:lang w:eastAsia="en-GB"/>
              </w:rPr>
              <w:t xml:space="preserve"> </w:t>
            </w:r>
            <w:r w:rsidRPr="00AC5CBB">
              <w:rPr>
                <w:rFonts w:ascii="Arial" w:hAnsi="Arial" w:cs="Arial"/>
                <w:i/>
                <w:iCs/>
                <w:sz w:val="20"/>
                <w:szCs w:val="20"/>
                <w:lang w:eastAsia="en-GB"/>
              </w:rPr>
              <w:t>Inside the Island</w:t>
            </w:r>
          </w:p>
          <w:p w14:paraId="63C0CDDD" w14:textId="546741A5" w:rsidR="00705DC9" w:rsidRDefault="00705DC9" w:rsidP="00940C70">
            <w:pPr>
              <w:autoSpaceDE w:val="0"/>
              <w:autoSpaceDN w:val="0"/>
              <w:adjustRightInd w:val="0"/>
              <w:spacing w:before="120" w:after="120"/>
              <w:rPr>
                <w:rFonts w:ascii="Arial" w:hAnsi="Arial" w:cs="Arial"/>
                <w:i/>
                <w:iCs/>
                <w:sz w:val="20"/>
                <w:szCs w:val="20"/>
                <w:lang w:eastAsia="en-GB"/>
              </w:rPr>
            </w:pPr>
            <w:r w:rsidRPr="00705DC9">
              <w:rPr>
                <w:rFonts w:ascii="Arial" w:hAnsi="Arial" w:cs="Arial"/>
                <w:b/>
                <w:bCs/>
                <w:sz w:val="20"/>
                <w:szCs w:val="20"/>
                <w:lang w:eastAsia="en-GB"/>
              </w:rPr>
              <w:t xml:space="preserve">The </w:t>
            </w:r>
            <w:proofErr w:type="spellStart"/>
            <w:r w:rsidRPr="00705DC9">
              <w:rPr>
                <w:rFonts w:ascii="Arial" w:hAnsi="Arial" w:cs="Arial"/>
                <w:b/>
                <w:bCs/>
                <w:sz w:val="20"/>
                <w:szCs w:val="20"/>
                <w:lang w:eastAsia="en-GB"/>
              </w:rPr>
              <w:t>Rez</w:t>
            </w:r>
            <w:proofErr w:type="spellEnd"/>
            <w:r w:rsidRPr="00705DC9">
              <w:rPr>
                <w:rFonts w:ascii="Arial" w:hAnsi="Arial" w:cs="Arial"/>
                <w:b/>
                <w:bCs/>
                <w:sz w:val="20"/>
                <w:szCs w:val="20"/>
                <w:lang w:eastAsia="en-GB"/>
              </w:rPr>
              <w:t xml:space="preserve"> Sisters</w:t>
            </w:r>
            <w:r w:rsidR="00940C70">
              <w:rPr>
                <w:rFonts w:ascii="Arial" w:hAnsi="Arial" w:cs="Arial"/>
                <w:b/>
                <w:bCs/>
                <w:sz w:val="20"/>
                <w:szCs w:val="20"/>
                <w:lang w:eastAsia="en-GB"/>
              </w:rPr>
              <w:t xml:space="preserve"> </w:t>
            </w:r>
            <w:r w:rsidRPr="00AC5CBB">
              <w:rPr>
                <w:rFonts w:ascii="Arial" w:hAnsi="Arial" w:cs="Arial"/>
                <w:i/>
                <w:iCs/>
                <w:sz w:val="20"/>
                <w:szCs w:val="20"/>
                <w:lang w:eastAsia="en-GB"/>
              </w:rPr>
              <w:t>Tomson Highway</w:t>
            </w:r>
          </w:p>
          <w:p w14:paraId="19E92954" w14:textId="0F73C7CA" w:rsidR="00AC5CBB" w:rsidRDefault="00AC5CBB" w:rsidP="00940C70">
            <w:pPr>
              <w:autoSpaceDE w:val="0"/>
              <w:autoSpaceDN w:val="0"/>
              <w:adjustRightInd w:val="0"/>
              <w:spacing w:before="120" w:after="120"/>
              <w:rPr>
                <w:rFonts w:ascii="Arial" w:hAnsi="Arial" w:cs="Arial"/>
                <w:i/>
                <w:iCs/>
                <w:sz w:val="20"/>
                <w:szCs w:val="20"/>
                <w:lang w:eastAsia="en-GB"/>
              </w:rPr>
            </w:pPr>
            <w:r w:rsidRPr="00AC5CBB">
              <w:rPr>
                <w:rFonts w:ascii="Arial" w:hAnsi="Arial" w:cs="Arial"/>
                <w:b/>
                <w:bCs/>
                <w:sz w:val="20"/>
                <w:szCs w:val="20"/>
                <w:lang w:eastAsia="en-GB"/>
              </w:rPr>
              <w:t xml:space="preserve">Chin </w:t>
            </w:r>
            <w:proofErr w:type="spellStart"/>
            <w:r w:rsidRPr="00AC5CBB">
              <w:rPr>
                <w:rFonts w:ascii="Arial" w:hAnsi="Arial" w:cs="Arial"/>
                <w:b/>
                <w:bCs/>
                <w:sz w:val="20"/>
                <w:szCs w:val="20"/>
                <w:lang w:eastAsia="en-GB"/>
              </w:rPr>
              <w:t>Woon</w:t>
            </w:r>
            <w:proofErr w:type="spellEnd"/>
            <w:r w:rsidRPr="00AC5CBB">
              <w:rPr>
                <w:rFonts w:ascii="Arial" w:hAnsi="Arial" w:cs="Arial"/>
                <w:b/>
                <w:bCs/>
                <w:sz w:val="20"/>
                <w:szCs w:val="20"/>
                <w:lang w:eastAsia="en-GB"/>
              </w:rPr>
              <w:t xml:space="preserve"> Ping</w:t>
            </w:r>
            <w:r w:rsidR="00940C70">
              <w:rPr>
                <w:rFonts w:ascii="Arial" w:hAnsi="Arial" w:cs="Arial"/>
                <w:b/>
                <w:bCs/>
                <w:sz w:val="20"/>
                <w:szCs w:val="20"/>
                <w:lang w:eastAsia="en-GB"/>
              </w:rPr>
              <w:t xml:space="preserve"> </w:t>
            </w:r>
            <w:r w:rsidRPr="00AC5CBB">
              <w:rPr>
                <w:rFonts w:ascii="Arial" w:hAnsi="Arial" w:cs="Arial"/>
                <w:i/>
                <w:iCs/>
                <w:sz w:val="20"/>
                <w:szCs w:val="20"/>
                <w:lang w:eastAsia="en-GB"/>
              </w:rPr>
              <w:t>Details Cannot Body Wants</w:t>
            </w:r>
          </w:p>
          <w:p w14:paraId="5F3AC683" w14:textId="74A38F1F" w:rsidR="00AC5CBB" w:rsidRDefault="00AC5CBB" w:rsidP="00940C70">
            <w:pPr>
              <w:autoSpaceDE w:val="0"/>
              <w:autoSpaceDN w:val="0"/>
              <w:adjustRightInd w:val="0"/>
              <w:spacing w:before="120" w:after="120"/>
              <w:rPr>
                <w:rFonts w:ascii="Arial" w:hAnsi="Arial" w:cs="Arial"/>
                <w:i/>
                <w:iCs/>
                <w:sz w:val="20"/>
                <w:szCs w:val="20"/>
                <w:lang w:eastAsia="en-GB"/>
              </w:rPr>
            </w:pPr>
            <w:r w:rsidRPr="00AC5CBB">
              <w:rPr>
                <w:rFonts w:ascii="Arial" w:hAnsi="Arial" w:cs="Arial"/>
                <w:b/>
                <w:bCs/>
                <w:sz w:val="20"/>
                <w:szCs w:val="20"/>
                <w:lang w:eastAsia="en-GB"/>
              </w:rPr>
              <w:t>Jane Taylor with William Kentridge and the Handspring Puppet Company</w:t>
            </w:r>
            <w:r w:rsidR="00940C70">
              <w:rPr>
                <w:rFonts w:ascii="Arial" w:hAnsi="Arial" w:cs="Arial"/>
                <w:b/>
                <w:bCs/>
                <w:sz w:val="20"/>
                <w:szCs w:val="20"/>
                <w:lang w:eastAsia="en-GB"/>
              </w:rPr>
              <w:t xml:space="preserve"> </w:t>
            </w:r>
            <w:proofErr w:type="spellStart"/>
            <w:r>
              <w:rPr>
                <w:rFonts w:ascii="Arial" w:hAnsi="Arial" w:cs="Arial"/>
                <w:i/>
                <w:iCs/>
                <w:sz w:val="20"/>
                <w:szCs w:val="20"/>
                <w:lang w:eastAsia="en-GB"/>
              </w:rPr>
              <w:t>Ubu</w:t>
            </w:r>
            <w:proofErr w:type="spellEnd"/>
            <w:r>
              <w:rPr>
                <w:rFonts w:ascii="Arial" w:hAnsi="Arial" w:cs="Arial"/>
                <w:i/>
                <w:iCs/>
                <w:sz w:val="20"/>
                <w:szCs w:val="20"/>
                <w:lang w:eastAsia="en-GB"/>
              </w:rPr>
              <w:t xml:space="preserve"> and the Truth Commission</w:t>
            </w:r>
          </w:p>
          <w:p w14:paraId="7894804B" w14:textId="67C4CDBC" w:rsidR="00A51731" w:rsidRDefault="00A51731" w:rsidP="00A51731">
            <w:pPr>
              <w:pStyle w:val="BodyText"/>
            </w:pPr>
            <w:r>
              <w:t>If learners are drawn to the theatre-of-cruelty style, thy might explore: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27"/>
              <w:gridCol w:w="2688"/>
            </w:tblGrid>
            <w:tr w:rsidR="00D44726" w14:paraId="10491958" w14:textId="77777777" w:rsidTr="00D44726">
              <w:trPr>
                <w:jc w:val="center"/>
              </w:trPr>
              <w:tc>
                <w:tcPr>
                  <w:tcW w:w="3327" w:type="dxa"/>
                </w:tcPr>
                <w:p w14:paraId="668EB20D" w14:textId="10E9DF45" w:rsidR="00D44726" w:rsidRPr="00471FB2" w:rsidRDefault="00D44726" w:rsidP="00D44726">
                  <w:pPr>
                    <w:pStyle w:val="BodyText"/>
                  </w:pPr>
                  <w:r>
                    <w:rPr>
                      <w:b/>
                      <w:bCs/>
                    </w:rPr>
                    <w:t>Artaud’s own plays</w:t>
                  </w:r>
                </w:p>
                <w:p w14:paraId="12ED03FA" w14:textId="77777777" w:rsidR="00D44726" w:rsidRDefault="00D44726" w:rsidP="00D44726">
                  <w:pPr>
                    <w:pStyle w:val="BodyText"/>
                    <w:rPr>
                      <w:i/>
                      <w:iCs/>
                    </w:rPr>
                  </w:pPr>
                  <w:r>
                    <w:rPr>
                      <w:i/>
                      <w:iCs/>
                    </w:rPr>
                    <w:t>The Jet of Blood</w:t>
                  </w:r>
                </w:p>
                <w:p w14:paraId="3B62292E" w14:textId="172F6148" w:rsidR="00D44726" w:rsidRDefault="00D44726" w:rsidP="00D44726">
                  <w:pPr>
                    <w:pStyle w:val="BodyText"/>
                  </w:pPr>
                  <w:r w:rsidRPr="00471FB2">
                    <w:rPr>
                      <w:i/>
                      <w:iCs/>
                    </w:rPr>
                    <w:t>The Cenci</w:t>
                  </w:r>
                </w:p>
              </w:tc>
              <w:tc>
                <w:tcPr>
                  <w:tcW w:w="2688" w:type="dxa"/>
                </w:tcPr>
                <w:p w14:paraId="4B4C5060" w14:textId="6590C4A3" w:rsidR="00D44726" w:rsidRPr="00471FB2" w:rsidRDefault="00D44726" w:rsidP="00D44726">
                  <w:pPr>
                    <w:pStyle w:val="BodyText"/>
                  </w:pPr>
                  <w:r w:rsidRPr="00471FB2">
                    <w:rPr>
                      <w:b/>
                      <w:bCs/>
                    </w:rPr>
                    <w:t>Peter Weiss</w:t>
                  </w:r>
                </w:p>
                <w:p w14:paraId="49B44452" w14:textId="408D4E89" w:rsidR="00D44726" w:rsidRPr="00471FB2" w:rsidRDefault="00D44726" w:rsidP="00D44726">
                  <w:pPr>
                    <w:pStyle w:val="BodyText"/>
                  </w:pPr>
                  <w:r w:rsidRPr="00471FB2">
                    <w:rPr>
                      <w:i/>
                      <w:iCs/>
                    </w:rPr>
                    <w:t>The Marat/Sade</w:t>
                  </w:r>
                </w:p>
                <w:p w14:paraId="3FD2AD24" w14:textId="0C2772DC" w:rsidR="00D44726" w:rsidRDefault="00D44726" w:rsidP="00D44726">
                  <w:pPr>
                    <w:pStyle w:val="BodyText"/>
                  </w:pPr>
                </w:p>
              </w:tc>
            </w:tr>
            <w:tr w:rsidR="00D44726" w14:paraId="3EF77C81" w14:textId="77777777" w:rsidTr="00D44726">
              <w:trPr>
                <w:jc w:val="center"/>
              </w:trPr>
              <w:tc>
                <w:tcPr>
                  <w:tcW w:w="3327" w:type="dxa"/>
                </w:tcPr>
                <w:p w14:paraId="1D6F4C99" w14:textId="77777777" w:rsidR="00D44726" w:rsidRPr="00471FB2" w:rsidRDefault="00D44726" w:rsidP="00D44726">
                  <w:pPr>
                    <w:pStyle w:val="BodyText"/>
                    <w:rPr>
                      <w:b/>
                      <w:bCs/>
                    </w:rPr>
                  </w:pPr>
                </w:p>
              </w:tc>
              <w:tc>
                <w:tcPr>
                  <w:tcW w:w="2688" w:type="dxa"/>
                </w:tcPr>
                <w:p w14:paraId="51DA4E37" w14:textId="77777777" w:rsidR="00D44726" w:rsidRPr="00471FB2" w:rsidRDefault="00D44726" w:rsidP="00D44726">
                  <w:pPr>
                    <w:pStyle w:val="BodyText"/>
                    <w:rPr>
                      <w:b/>
                      <w:bCs/>
                    </w:rPr>
                  </w:pPr>
                </w:p>
              </w:tc>
            </w:tr>
            <w:tr w:rsidR="00D44726" w14:paraId="3BA53F0B" w14:textId="77777777" w:rsidTr="00D44726">
              <w:trPr>
                <w:jc w:val="center"/>
              </w:trPr>
              <w:tc>
                <w:tcPr>
                  <w:tcW w:w="3327" w:type="dxa"/>
                </w:tcPr>
                <w:p w14:paraId="7684D69A" w14:textId="2C60D8E6" w:rsidR="00D44726" w:rsidRPr="00471FB2" w:rsidRDefault="00D44726" w:rsidP="00D44726">
                  <w:pPr>
                    <w:pStyle w:val="BodyText"/>
                  </w:pPr>
                  <w:r w:rsidRPr="00471FB2">
                    <w:rPr>
                      <w:b/>
                      <w:bCs/>
                    </w:rPr>
                    <w:t>Shakespeare</w:t>
                  </w:r>
                </w:p>
                <w:p w14:paraId="5F5E0196" w14:textId="3A71CD39" w:rsidR="00D44726" w:rsidRDefault="00D44726" w:rsidP="00D44726">
                  <w:pPr>
                    <w:pStyle w:val="BodyText"/>
                  </w:pPr>
                  <w:r>
                    <w:rPr>
                      <w:i/>
                      <w:iCs/>
                    </w:rPr>
                    <w:t>Titus Andronicus</w:t>
                  </w:r>
                </w:p>
              </w:tc>
              <w:tc>
                <w:tcPr>
                  <w:tcW w:w="2688" w:type="dxa"/>
                </w:tcPr>
                <w:p w14:paraId="4954CF46" w14:textId="58BF97B6" w:rsidR="00D44726" w:rsidRPr="00471FB2" w:rsidRDefault="00D44726" w:rsidP="00D44726">
                  <w:pPr>
                    <w:pStyle w:val="BodyText"/>
                  </w:pPr>
                  <w:r w:rsidRPr="00471FB2">
                    <w:rPr>
                      <w:b/>
                      <w:bCs/>
                    </w:rPr>
                    <w:t>Sarah Kane</w:t>
                  </w:r>
                </w:p>
                <w:p w14:paraId="1CDA9B4D" w14:textId="77777777" w:rsidR="00D44726" w:rsidRDefault="00D44726" w:rsidP="00D44726">
                  <w:pPr>
                    <w:pStyle w:val="BodyText"/>
                    <w:rPr>
                      <w:i/>
                      <w:iCs/>
                    </w:rPr>
                  </w:pPr>
                  <w:r w:rsidRPr="00471FB2">
                    <w:rPr>
                      <w:i/>
                      <w:iCs/>
                    </w:rPr>
                    <w:t>Blasted</w:t>
                  </w:r>
                </w:p>
                <w:p w14:paraId="759620EC" w14:textId="77777777" w:rsidR="00D44726" w:rsidRDefault="00D44726" w:rsidP="00D44726">
                  <w:pPr>
                    <w:pStyle w:val="BodyText"/>
                    <w:rPr>
                      <w:i/>
                      <w:iCs/>
                    </w:rPr>
                  </w:pPr>
                  <w:r w:rsidRPr="00471FB2">
                    <w:rPr>
                      <w:i/>
                      <w:iCs/>
                    </w:rPr>
                    <w:t>Cleansed</w:t>
                  </w:r>
                </w:p>
                <w:p w14:paraId="346FAF4F" w14:textId="40AEB24D" w:rsidR="00D44726" w:rsidRDefault="00D44726" w:rsidP="00D44726">
                  <w:pPr>
                    <w:pStyle w:val="BodyText"/>
                  </w:pPr>
                  <w:r w:rsidRPr="00471FB2">
                    <w:rPr>
                      <w:i/>
                      <w:iCs/>
                    </w:rPr>
                    <w:t>Phaedra’s Love</w:t>
                  </w:r>
                </w:p>
              </w:tc>
            </w:tr>
            <w:tr w:rsidR="00D44726" w14:paraId="4138F3F8" w14:textId="77777777" w:rsidTr="00D44726">
              <w:trPr>
                <w:jc w:val="center"/>
              </w:trPr>
              <w:tc>
                <w:tcPr>
                  <w:tcW w:w="3327" w:type="dxa"/>
                </w:tcPr>
                <w:p w14:paraId="1644467D" w14:textId="39E067BC" w:rsidR="00D44726" w:rsidRPr="00471FB2" w:rsidRDefault="00D44726" w:rsidP="00D44726">
                  <w:pPr>
                    <w:pStyle w:val="BodyText"/>
                    <w:rPr>
                      <w:b/>
                      <w:bCs/>
                    </w:rPr>
                  </w:pPr>
                </w:p>
              </w:tc>
              <w:tc>
                <w:tcPr>
                  <w:tcW w:w="2688" w:type="dxa"/>
                </w:tcPr>
                <w:p w14:paraId="5450F7A2" w14:textId="77777777" w:rsidR="00D44726" w:rsidRPr="00471FB2" w:rsidRDefault="00D44726" w:rsidP="00D44726">
                  <w:pPr>
                    <w:pStyle w:val="BodyText"/>
                    <w:rPr>
                      <w:b/>
                      <w:bCs/>
                    </w:rPr>
                  </w:pPr>
                </w:p>
              </w:tc>
            </w:tr>
            <w:tr w:rsidR="00D44726" w14:paraId="10E2756C" w14:textId="77777777" w:rsidTr="00D44726">
              <w:trPr>
                <w:jc w:val="center"/>
              </w:trPr>
              <w:tc>
                <w:tcPr>
                  <w:tcW w:w="3327" w:type="dxa"/>
                </w:tcPr>
                <w:p w14:paraId="2D99063C" w14:textId="77777777" w:rsidR="00D44726" w:rsidRPr="00471FB2" w:rsidRDefault="00D44726" w:rsidP="00D44726">
                  <w:pPr>
                    <w:pStyle w:val="BodyText"/>
                  </w:pPr>
                  <w:r>
                    <w:rPr>
                      <w:b/>
                      <w:bCs/>
                    </w:rPr>
                    <w:t>Seneca</w:t>
                  </w:r>
                </w:p>
                <w:p w14:paraId="6290EE55" w14:textId="77777777" w:rsidR="00D44726" w:rsidRPr="00471FB2" w:rsidRDefault="00D44726" w:rsidP="00D44726">
                  <w:pPr>
                    <w:pStyle w:val="BodyText"/>
                  </w:pPr>
                  <w:r w:rsidRPr="00471FB2">
                    <w:rPr>
                      <w:i/>
                      <w:iCs/>
                    </w:rPr>
                    <w:t>Medea</w:t>
                  </w:r>
                </w:p>
                <w:p w14:paraId="4BF35987" w14:textId="6D14181B" w:rsidR="00D44726" w:rsidRPr="00471FB2" w:rsidRDefault="00D44726" w:rsidP="00D44726">
                  <w:pPr>
                    <w:pStyle w:val="BodyText"/>
                    <w:rPr>
                      <w:b/>
                      <w:bCs/>
                    </w:rPr>
                  </w:pPr>
                  <w:r w:rsidRPr="00471FB2">
                    <w:rPr>
                      <w:i/>
                      <w:iCs/>
                    </w:rPr>
                    <w:t>Trojan Women</w:t>
                  </w:r>
                </w:p>
              </w:tc>
              <w:tc>
                <w:tcPr>
                  <w:tcW w:w="2688" w:type="dxa"/>
                </w:tcPr>
                <w:p w14:paraId="51BE6982" w14:textId="77777777" w:rsidR="00D44726" w:rsidRPr="00471FB2" w:rsidRDefault="00D44726" w:rsidP="00D44726">
                  <w:pPr>
                    <w:pStyle w:val="BodyText"/>
                    <w:rPr>
                      <w:b/>
                      <w:bCs/>
                    </w:rPr>
                  </w:pPr>
                </w:p>
              </w:tc>
            </w:tr>
          </w:tbl>
          <w:p w14:paraId="5AB3D2C8" w14:textId="77777777" w:rsidR="00D44726" w:rsidRDefault="00D44726" w:rsidP="00A51731">
            <w:pPr>
              <w:pStyle w:val="BodyText"/>
            </w:pPr>
          </w:p>
          <w:p w14:paraId="2F5D2AC2" w14:textId="77777777" w:rsidR="00A51731" w:rsidRDefault="00A51731" w:rsidP="00A51731">
            <w:pPr>
              <w:pStyle w:val="BodyText"/>
            </w:pPr>
            <w:r>
              <w:t>If learners are keen to work in a more joyous physical style they might consider looking at plays that have been adapted by Kneehigh Theatre Company such as:</w:t>
            </w:r>
          </w:p>
          <w:p w14:paraId="243E1691" w14:textId="77777777" w:rsidR="00A51731" w:rsidRDefault="00A51731" w:rsidP="00A51731">
            <w:pPr>
              <w:pStyle w:val="BodyText"/>
            </w:pPr>
          </w:p>
          <w:p w14:paraId="7CF47417" w14:textId="23EF8FB3" w:rsidR="00A51731" w:rsidRPr="005F0C1C" w:rsidRDefault="00940C70" w:rsidP="00A51731">
            <w:pPr>
              <w:pStyle w:val="BodyText"/>
            </w:pPr>
            <w:r>
              <w:rPr>
                <w:b/>
                <w:bCs/>
              </w:rPr>
              <w:t>Kneehigh</w:t>
            </w:r>
          </w:p>
          <w:p w14:paraId="49169822" w14:textId="77777777" w:rsidR="00A51731" w:rsidRPr="005F0C1C" w:rsidRDefault="00A51731" w:rsidP="00A51731">
            <w:pPr>
              <w:pStyle w:val="BodyText"/>
            </w:pPr>
            <w:r w:rsidRPr="005F0C1C">
              <w:rPr>
                <w:i/>
                <w:iCs/>
              </w:rPr>
              <w:t>Cymbeline</w:t>
            </w:r>
          </w:p>
          <w:p w14:paraId="02D71AE9" w14:textId="77777777" w:rsidR="00A51731" w:rsidRPr="005F0C1C" w:rsidRDefault="00A51731" w:rsidP="00A51731">
            <w:pPr>
              <w:pStyle w:val="BodyText"/>
            </w:pPr>
            <w:r w:rsidRPr="005F0C1C">
              <w:rPr>
                <w:i/>
                <w:iCs/>
              </w:rPr>
              <w:t>A Matter of Life and Death</w:t>
            </w:r>
          </w:p>
          <w:p w14:paraId="113005DC" w14:textId="77777777" w:rsidR="00A51731" w:rsidRPr="005F0C1C" w:rsidRDefault="00A51731" w:rsidP="00A51731">
            <w:pPr>
              <w:pStyle w:val="BodyText"/>
            </w:pPr>
            <w:r w:rsidRPr="005F0C1C">
              <w:rPr>
                <w:i/>
                <w:iCs/>
              </w:rPr>
              <w:t>Rapunzel</w:t>
            </w:r>
          </w:p>
          <w:p w14:paraId="7A5D78A6" w14:textId="77777777" w:rsidR="00A51731" w:rsidRPr="005F0C1C" w:rsidRDefault="00A51731" w:rsidP="00A51731">
            <w:pPr>
              <w:pStyle w:val="BodyText"/>
            </w:pPr>
            <w:r w:rsidRPr="005F0C1C">
              <w:rPr>
                <w:i/>
                <w:iCs/>
              </w:rPr>
              <w:t>Tristan and Yseult</w:t>
            </w:r>
          </w:p>
          <w:p w14:paraId="6EEA8431" w14:textId="77777777" w:rsidR="00A51731" w:rsidRPr="005F0C1C" w:rsidRDefault="00A51731" w:rsidP="00A51731">
            <w:pPr>
              <w:pStyle w:val="BodyText"/>
            </w:pPr>
            <w:r w:rsidRPr="005F0C1C">
              <w:rPr>
                <w:i/>
                <w:iCs/>
              </w:rPr>
              <w:t>The Wooden Frock</w:t>
            </w:r>
          </w:p>
          <w:p w14:paraId="35DE50CD" w14:textId="77777777" w:rsidR="00A51731" w:rsidRPr="005F0C1C" w:rsidRDefault="00A51731" w:rsidP="00A51731">
            <w:pPr>
              <w:pStyle w:val="BodyText"/>
            </w:pPr>
            <w:r w:rsidRPr="005F0C1C">
              <w:rPr>
                <w:i/>
                <w:iCs/>
              </w:rPr>
              <w:t>Red Shoes</w:t>
            </w:r>
          </w:p>
          <w:p w14:paraId="2CCE8BD6" w14:textId="77777777" w:rsidR="00A51731" w:rsidRPr="005F0C1C" w:rsidRDefault="00A51731" w:rsidP="00A51731">
            <w:pPr>
              <w:pStyle w:val="BodyText"/>
            </w:pPr>
            <w:r w:rsidRPr="005F0C1C">
              <w:rPr>
                <w:i/>
                <w:iCs/>
              </w:rPr>
              <w:lastRenderedPageBreak/>
              <w:t>Hansel and Gretal</w:t>
            </w:r>
          </w:p>
          <w:p w14:paraId="0AD74F89" w14:textId="77777777" w:rsidR="00A51731" w:rsidRPr="005F0C1C" w:rsidRDefault="00A51731" w:rsidP="00A51731">
            <w:pPr>
              <w:pStyle w:val="BodyText"/>
            </w:pPr>
            <w:r w:rsidRPr="005F0C1C">
              <w:rPr>
                <w:i/>
                <w:iCs/>
              </w:rPr>
              <w:t>The Wild Bride</w:t>
            </w:r>
          </w:p>
          <w:p w14:paraId="0112F67E" w14:textId="77777777" w:rsidR="00A51731" w:rsidRPr="005F0C1C" w:rsidRDefault="00A51731" w:rsidP="00A51731">
            <w:pPr>
              <w:pStyle w:val="BodyText"/>
            </w:pPr>
            <w:r w:rsidRPr="005F0C1C">
              <w:rPr>
                <w:i/>
                <w:iCs/>
              </w:rPr>
              <w:t>Brief Encounter</w:t>
            </w:r>
          </w:p>
          <w:p w14:paraId="4F86EA55" w14:textId="77777777" w:rsidR="00A51731" w:rsidRPr="00471FB2" w:rsidRDefault="00A51731" w:rsidP="00A51731">
            <w:pPr>
              <w:pStyle w:val="BodyText"/>
            </w:pPr>
          </w:p>
          <w:p w14:paraId="05D89F51" w14:textId="6067479C" w:rsidR="00A51731" w:rsidRDefault="00A51731" w:rsidP="00A51731">
            <w:pPr>
              <w:pStyle w:val="BodyText"/>
            </w:pPr>
            <w:r>
              <w:t>Or the distinctive physical style of Frantic Assembly:</w:t>
            </w:r>
          </w:p>
          <w:p w14:paraId="7CADF676" w14:textId="77777777" w:rsidR="00A51731" w:rsidRPr="005F0C1C" w:rsidRDefault="00A51731" w:rsidP="00A51731">
            <w:pPr>
              <w:pStyle w:val="BodyText"/>
            </w:pPr>
            <w:r w:rsidRPr="005F0C1C">
              <w:rPr>
                <w:b/>
                <w:bCs/>
              </w:rPr>
              <w:t>Frantic Assembly</w:t>
            </w:r>
          </w:p>
          <w:p w14:paraId="38D4FE9C" w14:textId="77777777" w:rsidR="00A51731" w:rsidRPr="005F0C1C" w:rsidRDefault="00A51731" w:rsidP="00A51731">
            <w:pPr>
              <w:pStyle w:val="BodyText"/>
            </w:pPr>
            <w:r w:rsidRPr="005F0C1C">
              <w:rPr>
                <w:i/>
                <w:iCs/>
              </w:rPr>
              <w:t xml:space="preserve">It Snows </w:t>
            </w:r>
            <w:r w:rsidRPr="005F0C1C">
              <w:t>(Briony Lavery)</w:t>
            </w:r>
          </w:p>
          <w:p w14:paraId="5E387652" w14:textId="77777777" w:rsidR="00A51731" w:rsidRPr="005F0C1C" w:rsidRDefault="00A51731" w:rsidP="00A51731">
            <w:pPr>
              <w:pStyle w:val="BodyText"/>
            </w:pPr>
            <w:r w:rsidRPr="005F0C1C">
              <w:rPr>
                <w:i/>
                <w:iCs/>
              </w:rPr>
              <w:t xml:space="preserve">Stockholm </w:t>
            </w:r>
            <w:r w:rsidRPr="005F0C1C">
              <w:t>(Briony Lavery)</w:t>
            </w:r>
          </w:p>
          <w:p w14:paraId="372004DA" w14:textId="77777777" w:rsidR="00A51731" w:rsidRPr="005F0C1C" w:rsidRDefault="00A51731" w:rsidP="00A51731">
            <w:pPr>
              <w:pStyle w:val="BodyText"/>
            </w:pPr>
            <w:r w:rsidRPr="005F0C1C">
              <w:rPr>
                <w:i/>
                <w:iCs/>
              </w:rPr>
              <w:t xml:space="preserve">Tiny Dynamite </w:t>
            </w:r>
            <w:r w:rsidRPr="005F0C1C">
              <w:t>(Abi Morgan)</w:t>
            </w:r>
          </w:p>
          <w:p w14:paraId="6266E999" w14:textId="77777777" w:rsidR="00A51731" w:rsidRPr="005F0C1C" w:rsidRDefault="00A51731" w:rsidP="00A51731">
            <w:pPr>
              <w:pStyle w:val="BodyText"/>
            </w:pPr>
            <w:r w:rsidRPr="005F0C1C">
              <w:rPr>
                <w:i/>
                <w:iCs/>
              </w:rPr>
              <w:t xml:space="preserve">Peepshow </w:t>
            </w:r>
            <w:r w:rsidRPr="005F0C1C">
              <w:t>(Isabel Wright)</w:t>
            </w:r>
          </w:p>
          <w:p w14:paraId="211C7A96" w14:textId="77777777" w:rsidR="00A51731" w:rsidRPr="005F0C1C" w:rsidRDefault="00A51731" w:rsidP="00A51731">
            <w:pPr>
              <w:pStyle w:val="BodyText"/>
            </w:pPr>
            <w:r w:rsidRPr="005F0C1C">
              <w:rPr>
                <w:i/>
                <w:iCs/>
              </w:rPr>
              <w:t xml:space="preserve">pool no water </w:t>
            </w:r>
            <w:r w:rsidRPr="005F0C1C">
              <w:t>(Mark Ravenhill)</w:t>
            </w:r>
          </w:p>
          <w:p w14:paraId="5C978476" w14:textId="77777777" w:rsidR="00A51731" w:rsidRPr="005F0C1C" w:rsidRDefault="00A51731" w:rsidP="00A51731">
            <w:pPr>
              <w:pStyle w:val="BodyText"/>
            </w:pPr>
            <w:r w:rsidRPr="005F0C1C">
              <w:rPr>
                <w:i/>
                <w:iCs/>
              </w:rPr>
              <w:t>Lovesong</w:t>
            </w:r>
            <w:r w:rsidRPr="005F0C1C">
              <w:t xml:space="preserve"> (Abi Morgan)</w:t>
            </w:r>
          </w:p>
          <w:p w14:paraId="3BC19702" w14:textId="77777777" w:rsidR="00A51731" w:rsidRPr="005F0C1C" w:rsidRDefault="00A51731" w:rsidP="00A51731">
            <w:pPr>
              <w:pStyle w:val="BodyText"/>
            </w:pPr>
            <w:r w:rsidRPr="005F0C1C">
              <w:rPr>
                <w:i/>
                <w:iCs/>
              </w:rPr>
              <w:t>Peepshow</w:t>
            </w:r>
            <w:r w:rsidRPr="005F0C1C">
              <w:t xml:space="preserve"> (Isobel Wright)</w:t>
            </w:r>
          </w:p>
          <w:p w14:paraId="0CCAF009" w14:textId="77777777" w:rsidR="00A51731" w:rsidRPr="005F0C1C" w:rsidRDefault="00A51731" w:rsidP="00A51731">
            <w:pPr>
              <w:pStyle w:val="BodyText"/>
            </w:pPr>
            <w:r w:rsidRPr="005F0C1C">
              <w:rPr>
                <w:i/>
                <w:iCs/>
              </w:rPr>
              <w:t xml:space="preserve">Beautiful Burnout </w:t>
            </w:r>
            <w:r w:rsidRPr="005F0C1C">
              <w:t>(Bryony Lavery)</w:t>
            </w:r>
          </w:p>
          <w:p w14:paraId="03C376B7" w14:textId="59FB58D1" w:rsidR="00A51731" w:rsidRDefault="00A51731" w:rsidP="00A51731">
            <w:pPr>
              <w:pStyle w:val="BodyText"/>
            </w:pPr>
          </w:p>
          <w:p w14:paraId="677E6AB4" w14:textId="58AF54C4" w:rsidR="00F1631F" w:rsidRPr="00DE2340" w:rsidRDefault="00826A65" w:rsidP="00826A65">
            <w:pPr>
              <w:pStyle w:val="BodyText"/>
            </w:pPr>
            <w:r>
              <w:t>Encourage</w:t>
            </w:r>
            <w:r w:rsidR="0021138E">
              <w:t xml:space="preserve"> </w:t>
            </w:r>
            <w:r w:rsidR="00877637">
              <w:t>learner</w:t>
            </w:r>
            <w:r w:rsidR="0021138E">
              <w:t xml:space="preserve">s to select a text that suits their abilities as well as their preferences. </w:t>
            </w:r>
            <w:r w:rsidR="00940C70">
              <w:t>You</w:t>
            </w:r>
            <w:r w:rsidR="0021138E">
              <w:t xml:space="preserve"> </w:t>
            </w:r>
            <w:r w:rsidR="00F1631F">
              <w:t>may guide learners on their choice of text to perform and ensure that they have a secure understanding of its period, genre and style and you may give feedback following rehearsa</w:t>
            </w:r>
            <w:r w:rsidR="00940C70">
              <w:t>ls</w:t>
            </w:r>
            <w:r w:rsidR="00F1631F">
              <w:t xml:space="preserve">. </w:t>
            </w:r>
            <w:r>
              <w:t>Y</w:t>
            </w:r>
            <w:r w:rsidR="00F1631F">
              <w:t>ou must not direct the pieces or make any artistic decisions.</w:t>
            </w:r>
          </w:p>
        </w:tc>
      </w:tr>
      <w:tr w:rsidR="005D15E3" w:rsidRPr="004A4E17" w14:paraId="19B5A7BC" w14:textId="77777777" w:rsidTr="00AE57BA">
        <w:tblPrEx>
          <w:tblCellMar>
            <w:top w:w="0" w:type="dxa"/>
            <w:bottom w:w="0" w:type="dxa"/>
          </w:tblCellMar>
        </w:tblPrEx>
        <w:tc>
          <w:tcPr>
            <w:tcW w:w="2127" w:type="dxa"/>
            <w:tcMar>
              <w:top w:w="113" w:type="dxa"/>
              <w:bottom w:w="113" w:type="dxa"/>
            </w:tcMar>
          </w:tcPr>
          <w:p w14:paraId="188B9BFA" w14:textId="74BDF121" w:rsidR="005D15E3" w:rsidRPr="00DB2C1F" w:rsidRDefault="005D15E3" w:rsidP="00D34689">
            <w:pPr>
              <w:pStyle w:val="BodyText"/>
              <w:rPr>
                <w:lang w:eastAsia="en-GB"/>
              </w:rPr>
            </w:pPr>
          </w:p>
        </w:tc>
        <w:tc>
          <w:tcPr>
            <w:tcW w:w="2239" w:type="dxa"/>
            <w:tcMar>
              <w:top w:w="113" w:type="dxa"/>
              <w:bottom w:w="113" w:type="dxa"/>
            </w:tcMar>
          </w:tcPr>
          <w:p w14:paraId="3EEB7699" w14:textId="77777777" w:rsidR="005D15E3" w:rsidRPr="004A4E17" w:rsidRDefault="005D15E3" w:rsidP="00D34689">
            <w:pPr>
              <w:pStyle w:val="BodyText"/>
              <w:rPr>
                <w:lang w:eastAsia="en-GB"/>
              </w:rPr>
            </w:pPr>
          </w:p>
        </w:tc>
        <w:tc>
          <w:tcPr>
            <w:tcW w:w="10235" w:type="dxa"/>
            <w:tcMar>
              <w:top w:w="113" w:type="dxa"/>
              <w:bottom w:w="113" w:type="dxa"/>
            </w:tcMar>
          </w:tcPr>
          <w:p w14:paraId="438515A9" w14:textId="6765A766" w:rsidR="00C918F6" w:rsidRPr="009A20C6" w:rsidRDefault="0040124B" w:rsidP="00D34689">
            <w:pPr>
              <w:pStyle w:val="BodyText"/>
              <w:rPr>
                <w:b/>
              </w:rPr>
            </w:pPr>
            <w:r w:rsidRPr="009A20C6">
              <w:rPr>
                <w:b/>
              </w:rPr>
              <w:t xml:space="preserve">Resources </w:t>
            </w:r>
          </w:p>
          <w:p w14:paraId="438A5D05" w14:textId="28D1672C" w:rsidR="0040124B" w:rsidRPr="00F1631F" w:rsidRDefault="00DB5F55" w:rsidP="0040124B">
            <w:pPr>
              <w:rPr>
                <w:rFonts w:ascii="Arial" w:hAnsi="Arial" w:cs="Arial"/>
                <w:sz w:val="20"/>
                <w:szCs w:val="20"/>
                <w:lang w:eastAsia="en-GB"/>
              </w:rPr>
            </w:pPr>
            <w:hyperlink r:id="rId110" w:tooltip="Go to &quot;Different Every Night: Freeing the Actor&quot; page" w:history="1">
              <w:r w:rsidR="0040124B" w:rsidRPr="00F1631F">
                <w:rPr>
                  <w:rStyle w:val="Hyperlink"/>
                  <w:rFonts w:ascii="Arial" w:hAnsi="Arial" w:cs="Arial"/>
                  <w:i/>
                  <w:iCs/>
                  <w:color w:val="auto"/>
                  <w:sz w:val="20"/>
                  <w:szCs w:val="20"/>
                  <w:u w:val="none"/>
                </w:rPr>
                <w:t>Different Every Night: Freeing the Actor</w:t>
              </w:r>
            </w:hyperlink>
            <w:r w:rsidR="0040124B" w:rsidRPr="00F1631F">
              <w:rPr>
                <w:rFonts w:ascii="Arial" w:hAnsi="Arial" w:cs="Arial"/>
                <w:sz w:val="20"/>
                <w:szCs w:val="20"/>
              </w:rPr>
              <w:t xml:space="preserve"> by </w:t>
            </w:r>
            <w:hyperlink r:id="rId111" w:history="1">
              <w:r w:rsidR="0040124B" w:rsidRPr="00F1631F">
                <w:rPr>
                  <w:rStyle w:val="Hyperlink"/>
                  <w:rFonts w:ascii="Arial" w:hAnsi="Arial" w:cs="Arial"/>
                  <w:color w:val="auto"/>
                  <w:sz w:val="20"/>
                  <w:szCs w:val="20"/>
                  <w:u w:val="none"/>
                </w:rPr>
                <w:t>Mike Alfreds</w:t>
              </w:r>
            </w:hyperlink>
            <w:r w:rsidR="0040124B" w:rsidRPr="00F1631F">
              <w:rPr>
                <w:rFonts w:ascii="Arial" w:hAnsi="Arial" w:cs="Arial"/>
                <w:sz w:val="20"/>
                <w:szCs w:val="20"/>
              </w:rPr>
              <w:t xml:space="preserve"> (Nick Hern 2007)</w:t>
            </w:r>
          </w:p>
          <w:p w14:paraId="01A3E72E" w14:textId="2EA3FA6B" w:rsidR="0040124B" w:rsidRPr="00F1631F" w:rsidRDefault="00DB5F55" w:rsidP="00D34689">
            <w:pPr>
              <w:pStyle w:val="BodyText"/>
            </w:pPr>
            <w:hyperlink r:id="rId112" w:tooltip="Go to &quot;To the Actor: On the Technique of Acting&quot; page" w:history="1">
              <w:r w:rsidR="0040124B" w:rsidRPr="00F1631F">
                <w:rPr>
                  <w:rStyle w:val="Hyperlink"/>
                  <w:rFonts w:cs="Arial"/>
                  <w:i/>
                  <w:iCs/>
                  <w:color w:val="auto"/>
                  <w:u w:val="none"/>
                </w:rPr>
                <w:t>To the Actor: On the Technique of Acting</w:t>
              </w:r>
            </w:hyperlink>
            <w:r w:rsidR="00C918F6" w:rsidRPr="00F1631F">
              <w:t xml:space="preserve"> by Michael Chekhov (Martino publishing 2014)</w:t>
            </w:r>
          </w:p>
          <w:p w14:paraId="0F57CFC2" w14:textId="27A19A9A" w:rsidR="00C918F6" w:rsidRPr="00F1631F" w:rsidRDefault="00DB5F55" w:rsidP="00C918F6">
            <w:pPr>
              <w:rPr>
                <w:rFonts w:ascii="Arial" w:hAnsi="Arial" w:cs="Arial"/>
                <w:sz w:val="20"/>
                <w:szCs w:val="20"/>
                <w:lang w:eastAsia="en-GB"/>
              </w:rPr>
            </w:pPr>
            <w:hyperlink r:id="rId113" w:tooltip="Go to &quot;Other People's Shoes: Thoughts on Acting&quot; page" w:history="1">
              <w:r w:rsidR="00C918F6" w:rsidRPr="00F1631F">
                <w:rPr>
                  <w:rStyle w:val="Hyperlink"/>
                  <w:rFonts w:ascii="Arial" w:hAnsi="Arial" w:cs="Arial"/>
                  <w:i/>
                  <w:iCs/>
                  <w:color w:val="auto"/>
                  <w:sz w:val="20"/>
                  <w:szCs w:val="20"/>
                  <w:u w:val="none"/>
                </w:rPr>
                <w:t>Other People's Shoes: Thoughts on Acting</w:t>
              </w:r>
            </w:hyperlink>
            <w:r w:rsidR="00C918F6" w:rsidRPr="00F1631F">
              <w:rPr>
                <w:rFonts w:ascii="Arial" w:hAnsi="Arial" w:cs="Arial"/>
                <w:sz w:val="20"/>
                <w:szCs w:val="20"/>
              </w:rPr>
              <w:t xml:space="preserve"> by </w:t>
            </w:r>
            <w:hyperlink r:id="rId114" w:history="1">
              <w:r w:rsidR="00C918F6" w:rsidRPr="00F1631F">
                <w:rPr>
                  <w:rStyle w:val="Hyperlink"/>
                  <w:rFonts w:ascii="Arial" w:hAnsi="Arial" w:cs="Arial"/>
                  <w:color w:val="auto"/>
                  <w:sz w:val="20"/>
                  <w:szCs w:val="20"/>
                  <w:u w:val="none"/>
                </w:rPr>
                <w:t>Harriet Walter</w:t>
              </w:r>
            </w:hyperlink>
            <w:r w:rsidR="00C918F6" w:rsidRPr="00F1631F">
              <w:rPr>
                <w:rFonts w:ascii="Arial" w:hAnsi="Arial" w:cs="Arial"/>
                <w:sz w:val="20"/>
                <w:szCs w:val="20"/>
              </w:rPr>
              <w:t xml:space="preserve"> (Nick Hern 1999)</w:t>
            </w:r>
          </w:p>
          <w:p w14:paraId="582548EF" w14:textId="07FA7EE9" w:rsidR="003631C3" w:rsidRPr="00F1631F" w:rsidRDefault="00DB5F55" w:rsidP="003631C3">
            <w:pPr>
              <w:rPr>
                <w:rFonts w:ascii="Arial" w:hAnsi="Arial" w:cs="Arial"/>
                <w:sz w:val="20"/>
                <w:szCs w:val="20"/>
                <w:lang w:eastAsia="en-GB"/>
              </w:rPr>
            </w:pPr>
            <w:hyperlink r:id="rId115" w:tooltip="Go to &quot;The Actor and the Target&quot; page" w:history="1">
              <w:r w:rsidR="003631C3" w:rsidRPr="00F1631F">
                <w:rPr>
                  <w:rStyle w:val="Hyperlink"/>
                  <w:rFonts w:ascii="Arial" w:hAnsi="Arial" w:cs="Arial"/>
                  <w:i/>
                  <w:iCs/>
                  <w:color w:val="auto"/>
                  <w:sz w:val="20"/>
                  <w:szCs w:val="20"/>
                  <w:u w:val="none"/>
                </w:rPr>
                <w:t>The Actor and the Target</w:t>
              </w:r>
            </w:hyperlink>
            <w:r w:rsidR="003631C3" w:rsidRPr="00F1631F">
              <w:rPr>
                <w:rFonts w:ascii="Arial" w:hAnsi="Arial" w:cs="Arial"/>
                <w:sz w:val="20"/>
                <w:szCs w:val="20"/>
              </w:rPr>
              <w:t xml:space="preserve"> by </w:t>
            </w:r>
            <w:hyperlink r:id="rId116" w:history="1">
              <w:r w:rsidR="003631C3" w:rsidRPr="00F1631F">
                <w:rPr>
                  <w:rStyle w:val="Hyperlink"/>
                  <w:rFonts w:ascii="Arial" w:hAnsi="Arial" w:cs="Arial"/>
                  <w:color w:val="auto"/>
                  <w:sz w:val="20"/>
                  <w:szCs w:val="20"/>
                  <w:u w:val="none"/>
                </w:rPr>
                <w:t>Declan Donnellan</w:t>
              </w:r>
            </w:hyperlink>
            <w:r w:rsidR="003631C3" w:rsidRPr="00F1631F">
              <w:rPr>
                <w:rFonts w:ascii="Arial" w:hAnsi="Arial" w:cs="Arial"/>
                <w:sz w:val="20"/>
                <w:szCs w:val="20"/>
              </w:rPr>
              <w:t xml:space="preserve"> (Nick Hern 2002)</w:t>
            </w:r>
          </w:p>
          <w:p w14:paraId="3D41A076" w14:textId="35D8687D" w:rsidR="0062442A" w:rsidRPr="00E17DF9" w:rsidRDefault="00DB5F55" w:rsidP="00E17DF9">
            <w:pPr>
              <w:rPr>
                <w:rFonts w:ascii="Arial" w:hAnsi="Arial" w:cs="Arial"/>
                <w:sz w:val="20"/>
                <w:szCs w:val="20"/>
              </w:rPr>
            </w:pPr>
            <w:hyperlink r:id="rId117" w:tooltip="Go to &quot;Year of the King&quot; page" w:history="1">
              <w:r w:rsidR="003631C3" w:rsidRPr="00F1631F">
                <w:rPr>
                  <w:rStyle w:val="Hyperlink"/>
                  <w:rFonts w:ascii="Arial" w:hAnsi="Arial" w:cs="Arial"/>
                  <w:i/>
                  <w:iCs/>
                  <w:color w:val="auto"/>
                  <w:sz w:val="20"/>
                  <w:szCs w:val="20"/>
                  <w:u w:val="none"/>
                </w:rPr>
                <w:t>Year of the King</w:t>
              </w:r>
            </w:hyperlink>
            <w:r w:rsidR="003631C3" w:rsidRPr="00F1631F">
              <w:rPr>
                <w:rFonts w:ascii="Arial" w:hAnsi="Arial" w:cs="Arial"/>
                <w:sz w:val="20"/>
                <w:szCs w:val="20"/>
              </w:rPr>
              <w:t xml:space="preserve"> by </w:t>
            </w:r>
            <w:hyperlink r:id="rId118" w:history="1">
              <w:r w:rsidR="003631C3" w:rsidRPr="00F1631F">
                <w:rPr>
                  <w:rStyle w:val="Hyperlink"/>
                  <w:rFonts w:ascii="Arial" w:hAnsi="Arial" w:cs="Arial"/>
                  <w:color w:val="auto"/>
                  <w:sz w:val="20"/>
                  <w:szCs w:val="20"/>
                  <w:u w:val="none"/>
                </w:rPr>
                <w:t>Antony Sher</w:t>
              </w:r>
            </w:hyperlink>
            <w:r w:rsidR="003631C3" w:rsidRPr="00F1631F">
              <w:rPr>
                <w:rFonts w:ascii="Arial" w:hAnsi="Arial" w:cs="Arial"/>
                <w:sz w:val="20"/>
                <w:szCs w:val="20"/>
              </w:rPr>
              <w:t xml:space="preserve"> (Nick Hern </w:t>
            </w:r>
            <w:r w:rsidR="0003010C" w:rsidRPr="00F1631F">
              <w:rPr>
                <w:rFonts w:ascii="Arial" w:hAnsi="Arial" w:cs="Arial"/>
                <w:sz w:val="20"/>
                <w:szCs w:val="20"/>
              </w:rPr>
              <w:t>2006)</w:t>
            </w:r>
          </w:p>
        </w:tc>
      </w:tr>
      <w:tr w:rsidR="005D15E3" w:rsidRPr="004A4E17" w14:paraId="717B4368" w14:textId="77777777" w:rsidTr="009A20C6">
        <w:trPr>
          <w:trHeight w:hRule="exact" w:val="440"/>
          <w:tblHeader/>
        </w:trPr>
        <w:tc>
          <w:tcPr>
            <w:tcW w:w="14601" w:type="dxa"/>
            <w:gridSpan w:val="3"/>
            <w:shd w:val="clear" w:color="auto" w:fill="E21951"/>
            <w:tcMar>
              <w:top w:w="113" w:type="dxa"/>
              <w:bottom w:w="113" w:type="dxa"/>
            </w:tcMar>
            <w:vAlign w:val="center"/>
          </w:tcPr>
          <w:p w14:paraId="68F09B1B" w14:textId="4B8B289A" w:rsidR="005D15E3" w:rsidRPr="00FB2E1E" w:rsidRDefault="00225741" w:rsidP="00D34689">
            <w:pPr>
              <w:rPr>
                <w:rFonts w:ascii="Arial" w:hAnsi="Arial" w:cs="Arial"/>
                <w:b/>
                <w:color w:val="FFFFFF"/>
                <w:sz w:val="20"/>
                <w:szCs w:val="20"/>
              </w:rPr>
            </w:pPr>
            <w:r>
              <w:rPr>
                <w:rFonts w:ascii="Arial" w:hAnsi="Arial" w:cs="Arial"/>
                <w:b/>
                <w:color w:val="FFFFFF"/>
                <w:sz w:val="20"/>
                <w:szCs w:val="20"/>
              </w:rPr>
              <w:t>S</w:t>
            </w:r>
            <w:r w:rsidR="005D15E3" w:rsidRPr="00FB2E1E">
              <w:rPr>
                <w:rFonts w:ascii="Arial" w:hAnsi="Arial" w:cs="Arial"/>
                <w:b/>
                <w:color w:val="FFFFFF"/>
                <w:sz w:val="20"/>
                <w:szCs w:val="20"/>
              </w:rPr>
              <w:t>pecimen papers</w:t>
            </w:r>
          </w:p>
        </w:tc>
      </w:tr>
      <w:tr w:rsidR="005D15E3" w:rsidRPr="004A4E17" w14:paraId="4778EDBF" w14:textId="77777777" w:rsidTr="009A20C6">
        <w:tblPrEx>
          <w:tblCellMar>
            <w:top w:w="0" w:type="dxa"/>
            <w:bottom w:w="0" w:type="dxa"/>
          </w:tblCellMar>
        </w:tblPrEx>
        <w:tc>
          <w:tcPr>
            <w:tcW w:w="14601" w:type="dxa"/>
            <w:gridSpan w:val="3"/>
            <w:tcMar>
              <w:top w:w="113" w:type="dxa"/>
              <w:bottom w:w="113" w:type="dxa"/>
            </w:tcMar>
          </w:tcPr>
          <w:p w14:paraId="20D5DC80" w14:textId="3E1FB22F" w:rsidR="005D15E3" w:rsidRPr="004E2FD6" w:rsidRDefault="00225741" w:rsidP="00D34689">
            <w:pPr>
              <w:pStyle w:val="BodyText"/>
              <w:rPr>
                <w:i/>
              </w:rPr>
            </w:pPr>
            <w:r>
              <w:rPr>
                <w:lang w:eastAsia="en-GB"/>
              </w:rPr>
              <w:t>S</w:t>
            </w:r>
            <w:r w:rsidR="005D15E3">
              <w:rPr>
                <w:lang w:eastAsia="en-GB"/>
              </w:rPr>
              <w:t xml:space="preserve">pecimen papers and mark schemes are available to download at </w:t>
            </w:r>
            <w:hyperlink r:id="rId119" w:history="1">
              <w:r w:rsidR="005D15E3" w:rsidRPr="00EF1EBD">
                <w:rPr>
                  <w:rStyle w:val="WebLink"/>
                </w:rPr>
                <w:t>www.cambridgeinternational.org/support</w:t>
              </w:r>
            </w:hyperlink>
            <w:r w:rsidR="005D15E3" w:rsidRPr="00EF1EBD">
              <w:rPr>
                <w:rStyle w:val="Bold"/>
              </w:rPr>
              <w:t xml:space="preserve"> (F)</w:t>
            </w:r>
          </w:p>
        </w:tc>
      </w:tr>
    </w:tbl>
    <w:p w14:paraId="0A2E94E5" w14:textId="77777777" w:rsidR="003A1DCF" w:rsidRDefault="003A1DCF" w:rsidP="00C92F05">
      <w:pPr>
        <w:rPr>
          <w:rFonts w:ascii="Arial" w:hAnsi="Arial"/>
          <w:bCs/>
          <w:sz w:val="20"/>
          <w:szCs w:val="20"/>
        </w:rPr>
      </w:pPr>
    </w:p>
    <w:p w14:paraId="351535E0" w14:textId="77777777" w:rsidR="002316B4" w:rsidRDefault="002316B4" w:rsidP="00C92F05">
      <w:pPr>
        <w:rPr>
          <w:rFonts w:ascii="Arial" w:hAnsi="Arial"/>
          <w:bCs/>
          <w:sz w:val="20"/>
          <w:szCs w:val="20"/>
        </w:rPr>
        <w:sectPr w:rsidR="002316B4" w:rsidSect="00573AA7">
          <w:pgSz w:w="16840" w:h="11900" w:orient="landscape" w:code="9"/>
          <w:pgMar w:top="1134" w:right="1134" w:bottom="1134" w:left="1134" w:header="283" w:footer="283" w:gutter="0"/>
          <w:cols w:space="708"/>
          <w:docGrid w:linePitch="326"/>
        </w:sectPr>
      </w:pPr>
    </w:p>
    <w:p w14:paraId="14395DBE" w14:textId="419A55D7" w:rsidR="008E0CE9" w:rsidRPr="00393536" w:rsidRDefault="0089005F" w:rsidP="008E0CE9">
      <w:pPr>
        <w:pStyle w:val="Heading1"/>
      </w:pPr>
      <w:bookmarkStart w:id="24" w:name="_Toc33707230"/>
      <w:r>
        <w:lastRenderedPageBreak/>
        <w:t>Component 3</w:t>
      </w:r>
      <w:r w:rsidR="00F500B9">
        <w:t xml:space="preserve"> (A Level)</w:t>
      </w:r>
      <w:r w:rsidR="00E04E89">
        <w:t>:</w:t>
      </w:r>
      <w:r w:rsidR="005D15E3">
        <w:t xml:space="preserve"> </w:t>
      </w:r>
      <w:r w:rsidR="00F500B9">
        <w:t xml:space="preserve">Theatre </w:t>
      </w:r>
      <w:r w:rsidR="00E04E89">
        <w:t>m</w:t>
      </w:r>
      <w:r w:rsidR="00F500B9">
        <w:t xml:space="preserve">aking and </w:t>
      </w:r>
      <w:r w:rsidR="00E04E89">
        <w:t>performing – group devised p</w:t>
      </w:r>
      <w:r w:rsidR="00F500B9">
        <w:t>erformance</w:t>
      </w:r>
      <w:bookmarkEnd w:id="24"/>
    </w:p>
    <w:p w14:paraId="1F325DE4" w14:textId="2CC85FA1" w:rsidR="00FD14DA" w:rsidRPr="00E04E89" w:rsidRDefault="00FD14DA" w:rsidP="004D68F6">
      <w:pPr>
        <w:spacing w:before="120" w:after="120" w:line="276" w:lineRule="auto"/>
        <w:rPr>
          <w:rFonts w:ascii="Arial" w:hAnsi="Arial" w:cs="Arial"/>
          <w:sz w:val="20"/>
          <w:szCs w:val="20"/>
        </w:rPr>
      </w:pPr>
      <w:r w:rsidRPr="00E04E89">
        <w:rPr>
          <w:rFonts w:ascii="Arial" w:hAnsi="Arial" w:cs="Arial"/>
          <w:sz w:val="20"/>
          <w:szCs w:val="20"/>
        </w:rPr>
        <w:t>The assessment objectives for Component 3 - Group Devised Performance</w:t>
      </w:r>
      <w:r w:rsidR="00194FDA" w:rsidRPr="00E04E89">
        <w:rPr>
          <w:rFonts w:ascii="Arial" w:hAnsi="Arial" w:cs="Arial"/>
          <w:sz w:val="20"/>
          <w:szCs w:val="20"/>
        </w:rPr>
        <w:t xml:space="preserve"> </w:t>
      </w:r>
      <w:r w:rsidRPr="00E04E89">
        <w:rPr>
          <w:rFonts w:ascii="Arial" w:hAnsi="Arial" w:cs="Arial"/>
          <w:sz w:val="20"/>
          <w:szCs w:val="20"/>
        </w:rPr>
        <w:t>are:</w:t>
      </w:r>
    </w:p>
    <w:p w14:paraId="1ACF279F" w14:textId="76A147FD" w:rsidR="00562ACA" w:rsidRPr="00E04E89" w:rsidRDefault="00FD14DA" w:rsidP="004D68F6">
      <w:pPr>
        <w:pStyle w:val="ListParagraph"/>
        <w:numPr>
          <w:ilvl w:val="0"/>
          <w:numId w:val="61"/>
        </w:numPr>
        <w:spacing w:before="120" w:after="120" w:line="276" w:lineRule="auto"/>
        <w:rPr>
          <w:rFonts w:cs="Arial"/>
          <w:bCs/>
        </w:rPr>
      </w:pPr>
      <w:r w:rsidRPr="00E04E89">
        <w:rPr>
          <w:rFonts w:cs="Arial"/>
          <w:b/>
          <w:bCs/>
        </w:rPr>
        <w:t>AO</w:t>
      </w:r>
      <w:r w:rsidR="00D512F4" w:rsidRPr="00E04E89">
        <w:rPr>
          <w:rFonts w:cs="Arial"/>
          <w:b/>
          <w:bCs/>
        </w:rPr>
        <w:t>2</w:t>
      </w:r>
      <w:r w:rsidRPr="00E04E89">
        <w:rPr>
          <w:rFonts w:cs="Arial"/>
          <w:b/>
          <w:bCs/>
        </w:rPr>
        <w:t xml:space="preserve"> </w:t>
      </w:r>
      <w:r w:rsidR="00E04E89" w:rsidRPr="00E04E89">
        <w:rPr>
          <w:rFonts w:cs="Arial"/>
          <w:b/>
          <w:bCs/>
        </w:rPr>
        <w:t>Devising:</w:t>
      </w:r>
      <w:r w:rsidR="00E04E89" w:rsidRPr="00E04E89">
        <w:rPr>
          <w:rFonts w:cs="Arial"/>
          <w:bCs/>
        </w:rPr>
        <w:t xml:space="preserve"> </w:t>
      </w:r>
      <w:r w:rsidR="00562ACA" w:rsidRPr="00E04E89">
        <w:rPr>
          <w:rFonts w:cs="Arial"/>
          <w:bCs/>
        </w:rPr>
        <w:t>Demonstrate skill and creativity in devising original pieces of theatre for group</w:t>
      </w:r>
      <w:r w:rsidR="00111A29" w:rsidRPr="00E04E89">
        <w:rPr>
          <w:rFonts w:cs="Arial"/>
          <w:bCs/>
        </w:rPr>
        <w:t xml:space="preserve"> performance</w:t>
      </w:r>
    </w:p>
    <w:p w14:paraId="28626682" w14:textId="61AA5E56" w:rsidR="00111A29" w:rsidRPr="00E04E89" w:rsidRDefault="00D512F4" w:rsidP="004D68F6">
      <w:pPr>
        <w:pStyle w:val="ListParagraph"/>
        <w:numPr>
          <w:ilvl w:val="0"/>
          <w:numId w:val="61"/>
        </w:numPr>
        <w:spacing w:before="120" w:after="120" w:line="276" w:lineRule="auto"/>
        <w:rPr>
          <w:rFonts w:cs="Arial"/>
          <w:bCs/>
        </w:rPr>
      </w:pPr>
      <w:r w:rsidRPr="00E04E89">
        <w:rPr>
          <w:rFonts w:cs="Arial"/>
          <w:b/>
          <w:bCs/>
        </w:rPr>
        <w:t>AO</w:t>
      </w:r>
      <w:r w:rsidR="00C22BD9" w:rsidRPr="00E04E89">
        <w:rPr>
          <w:rFonts w:cs="Arial"/>
          <w:b/>
          <w:bCs/>
        </w:rPr>
        <w:t>4 Analysing and evaluating</w:t>
      </w:r>
      <w:r w:rsidR="00E04E89" w:rsidRPr="00E04E89">
        <w:rPr>
          <w:rFonts w:cs="Arial"/>
          <w:b/>
          <w:bCs/>
        </w:rPr>
        <w:t>:</w:t>
      </w:r>
      <w:r w:rsidR="00E04E89" w:rsidRPr="00E04E89">
        <w:rPr>
          <w:rFonts w:cs="Arial"/>
          <w:bCs/>
        </w:rPr>
        <w:t xml:space="preserve"> </w:t>
      </w:r>
      <w:r w:rsidR="00111A29" w:rsidRPr="00E04E89">
        <w:rPr>
          <w:rFonts w:cs="Arial"/>
          <w:bCs/>
        </w:rPr>
        <w:t>Demonstrate the ability to analyse and reflect on their own performance practice and devising processes; candidates evaluate their own work and that of playwrights, performers or other theatre-makers</w:t>
      </w:r>
    </w:p>
    <w:p w14:paraId="23C3E1C4" w14:textId="47AD2831" w:rsidR="00C22BD9" w:rsidRPr="00E04E89" w:rsidRDefault="00FD14DA" w:rsidP="004D68F6">
      <w:pPr>
        <w:spacing w:before="120" w:after="120" w:line="276" w:lineRule="auto"/>
        <w:rPr>
          <w:rFonts w:ascii="Arial" w:hAnsi="Arial"/>
          <w:bCs/>
          <w:sz w:val="20"/>
          <w:szCs w:val="20"/>
        </w:rPr>
      </w:pPr>
      <w:r w:rsidRPr="00E04E89">
        <w:rPr>
          <w:rFonts w:ascii="Arial" w:hAnsi="Arial"/>
          <w:bCs/>
          <w:sz w:val="20"/>
          <w:szCs w:val="20"/>
        </w:rPr>
        <w:t xml:space="preserve">The </w:t>
      </w:r>
      <w:r w:rsidR="00C22BD9" w:rsidRPr="00E04E89">
        <w:rPr>
          <w:rFonts w:ascii="Arial" w:hAnsi="Arial"/>
          <w:bCs/>
          <w:sz w:val="20"/>
          <w:szCs w:val="20"/>
        </w:rPr>
        <w:t>set practitioners,</w:t>
      </w:r>
      <w:r w:rsidR="00E04E89">
        <w:rPr>
          <w:rFonts w:ascii="Arial" w:hAnsi="Arial"/>
          <w:bCs/>
          <w:sz w:val="20"/>
          <w:szCs w:val="20"/>
        </w:rPr>
        <w:t xml:space="preserve"> and theatre</w:t>
      </w:r>
      <w:r w:rsidR="00C22BD9" w:rsidRPr="00E04E89">
        <w:rPr>
          <w:rFonts w:ascii="Arial" w:hAnsi="Arial"/>
          <w:bCs/>
          <w:sz w:val="20"/>
          <w:szCs w:val="20"/>
        </w:rPr>
        <w:t xml:space="preserve"> traditions and styles for examination </w:t>
      </w:r>
      <w:r w:rsidR="00E04E89">
        <w:rPr>
          <w:rFonts w:ascii="Arial" w:hAnsi="Arial"/>
          <w:bCs/>
          <w:sz w:val="20"/>
          <w:szCs w:val="20"/>
        </w:rPr>
        <w:t>from 2021</w:t>
      </w:r>
      <w:r w:rsidR="00C22BD9" w:rsidRPr="00E04E89">
        <w:rPr>
          <w:rFonts w:ascii="Arial" w:hAnsi="Arial"/>
          <w:bCs/>
          <w:sz w:val="20"/>
          <w:szCs w:val="20"/>
        </w:rPr>
        <w:t xml:space="preserve"> </w:t>
      </w:r>
      <w:proofErr w:type="gramStart"/>
      <w:r w:rsidR="00C22BD9" w:rsidRPr="00E04E89">
        <w:rPr>
          <w:rFonts w:ascii="Arial" w:hAnsi="Arial"/>
          <w:bCs/>
          <w:sz w:val="20"/>
          <w:szCs w:val="20"/>
        </w:rPr>
        <w:t>are</w:t>
      </w:r>
      <w:r w:rsidR="003A1DCF" w:rsidRPr="00E04E89">
        <w:rPr>
          <w:rFonts w:ascii="Arial" w:hAnsi="Arial"/>
          <w:bCs/>
          <w:sz w:val="20"/>
          <w:szCs w:val="20"/>
        </w:rPr>
        <w:t xml:space="preserve"> listed</w:t>
      </w:r>
      <w:proofErr w:type="gramEnd"/>
      <w:r w:rsidR="003A1DCF" w:rsidRPr="00E04E89">
        <w:rPr>
          <w:rFonts w:ascii="Arial" w:hAnsi="Arial"/>
          <w:bCs/>
          <w:sz w:val="20"/>
          <w:szCs w:val="20"/>
        </w:rPr>
        <w:t xml:space="preserve"> in the syllabus</w:t>
      </w:r>
      <w:r w:rsidR="00C22BD9" w:rsidRPr="00E04E89">
        <w:rPr>
          <w:rFonts w:ascii="Arial" w:hAnsi="Arial"/>
          <w:bCs/>
          <w:sz w:val="20"/>
          <w:szCs w:val="20"/>
        </w:rPr>
        <w:t>:</w:t>
      </w:r>
    </w:p>
    <w:p w14:paraId="1C3D7C28" w14:textId="16E9F8E6" w:rsidR="00FD14DA" w:rsidRPr="00E04E89" w:rsidRDefault="003A1DCF" w:rsidP="004D68F6">
      <w:pPr>
        <w:spacing w:before="120" w:after="120" w:line="276" w:lineRule="auto"/>
        <w:rPr>
          <w:rFonts w:ascii="Arial" w:hAnsi="Arial" w:cs="Arial"/>
          <w:sz w:val="20"/>
          <w:szCs w:val="20"/>
        </w:rPr>
      </w:pPr>
      <w:r w:rsidRPr="00E04E89">
        <w:rPr>
          <w:rFonts w:ascii="Arial" w:hAnsi="Arial" w:cs="Arial"/>
          <w:sz w:val="20"/>
          <w:szCs w:val="20"/>
        </w:rPr>
        <w:t>S</w:t>
      </w:r>
      <w:r w:rsidR="00FD14DA" w:rsidRPr="00E04E89">
        <w:rPr>
          <w:rFonts w:ascii="Arial" w:hAnsi="Arial" w:cs="Arial"/>
          <w:sz w:val="20"/>
          <w:szCs w:val="20"/>
        </w:rPr>
        <w:t>elect</w:t>
      </w:r>
      <w:r w:rsidR="00B2381E" w:rsidRPr="00E04E89">
        <w:rPr>
          <w:rFonts w:ascii="Arial" w:hAnsi="Arial" w:cs="Arial"/>
          <w:sz w:val="20"/>
          <w:szCs w:val="20"/>
        </w:rPr>
        <w:t xml:space="preserve"> one </w:t>
      </w:r>
      <w:r w:rsidR="00210EB6" w:rsidRPr="00E04E89">
        <w:rPr>
          <w:rFonts w:ascii="Arial" w:hAnsi="Arial" w:cs="Arial"/>
          <w:sz w:val="20"/>
          <w:szCs w:val="20"/>
        </w:rPr>
        <w:t>(</w:t>
      </w:r>
      <w:r w:rsidR="00B2381E" w:rsidRPr="00E04E89">
        <w:rPr>
          <w:rFonts w:ascii="Arial" w:hAnsi="Arial" w:cs="Arial"/>
          <w:sz w:val="20"/>
          <w:szCs w:val="20"/>
        </w:rPr>
        <w:t>or more</w:t>
      </w:r>
      <w:r w:rsidR="00210EB6" w:rsidRPr="00E04E89">
        <w:rPr>
          <w:rFonts w:ascii="Arial" w:hAnsi="Arial" w:cs="Arial"/>
          <w:sz w:val="20"/>
          <w:szCs w:val="20"/>
        </w:rPr>
        <w:t xml:space="preserve"> than one)</w:t>
      </w:r>
      <w:r w:rsidR="00E04E89">
        <w:rPr>
          <w:rFonts w:ascii="Arial" w:hAnsi="Arial" w:cs="Arial"/>
          <w:sz w:val="20"/>
          <w:szCs w:val="20"/>
        </w:rPr>
        <w:t xml:space="preserve"> of the p</w:t>
      </w:r>
      <w:r w:rsidR="00B2381E" w:rsidRPr="00E04E89">
        <w:rPr>
          <w:rFonts w:ascii="Arial" w:hAnsi="Arial" w:cs="Arial"/>
          <w:sz w:val="20"/>
          <w:szCs w:val="20"/>
        </w:rPr>
        <w:t>ractitioners,</w:t>
      </w:r>
      <w:r w:rsidR="00E04E89">
        <w:rPr>
          <w:rFonts w:ascii="Arial" w:hAnsi="Arial" w:cs="Arial"/>
          <w:sz w:val="20"/>
          <w:szCs w:val="20"/>
        </w:rPr>
        <w:t xml:space="preserve"> theatre t</w:t>
      </w:r>
      <w:r w:rsidR="00B2381E" w:rsidRPr="00E04E89">
        <w:rPr>
          <w:rFonts w:ascii="Arial" w:hAnsi="Arial" w:cs="Arial"/>
          <w:sz w:val="20"/>
          <w:szCs w:val="20"/>
        </w:rPr>
        <w:t xml:space="preserve">raditions </w:t>
      </w:r>
      <w:r w:rsidR="00E04E89">
        <w:rPr>
          <w:rFonts w:ascii="Arial" w:hAnsi="Arial" w:cs="Arial"/>
          <w:sz w:val="20"/>
          <w:szCs w:val="20"/>
        </w:rPr>
        <w:t>and</w:t>
      </w:r>
      <w:r w:rsidR="00B2381E" w:rsidRPr="00E04E89">
        <w:rPr>
          <w:rFonts w:ascii="Arial" w:hAnsi="Arial" w:cs="Arial"/>
          <w:sz w:val="20"/>
          <w:szCs w:val="20"/>
        </w:rPr>
        <w:t xml:space="preserve"> </w:t>
      </w:r>
      <w:r w:rsidR="00E04E89">
        <w:rPr>
          <w:rFonts w:ascii="Arial" w:hAnsi="Arial" w:cs="Arial"/>
          <w:sz w:val="20"/>
          <w:szCs w:val="20"/>
        </w:rPr>
        <w:t>s</w:t>
      </w:r>
      <w:r w:rsidR="00B2381E" w:rsidRPr="00E04E89">
        <w:rPr>
          <w:rFonts w:ascii="Arial" w:hAnsi="Arial" w:cs="Arial"/>
          <w:sz w:val="20"/>
          <w:szCs w:val="20"/>
        </w:rPr>
        <w:t xml:space="preserve">tyles </w:t>
      </w:r>
      <w:r w:rsidR="00FD14DA" w:rsidRPr="00E04E89">
        <w:rPr>
          <w:rFonts w:ascii="Arial" w:hAnsi="Arial" w:cs="Arial"/>
          <w:sz w:val="20"/>
          <w:szCs w:val="20"/>
        </w:rPr>
        <w:t>most appropriate for your learners</w:t>
      </w:r>
      <w:r w:rsidR="00B2381E" w:rsidRPr="00E04E89">
        <w:rPr>
          <w:rFonts w:ascii="Arial" w:hAnsi="Arial" w:cs="Arial"/>
          <w:sz w:val="20"/>
          <w:szCs w:val="20"/>
        </w:rPr>
        <w:t xml:space="preserve"> to explore before committing themselves to a single choice</w:t>
      </w:r>
      <w:r w:rsidR="00FD14DA" w:rsidRPr="00E04E89">
        <w:rPr>
          <w:rFonts w:ascii="Arial" w:hAnsi="Arial" w:cs="Arial"/>
          <w:sz w:val="20"/>
          <w:szCs w:val="20"/>
        </w:rPr>
        <w:t>. This decision might be based on the following criteria:</w:t>
      </w:r>
    </w:p>
    <w:p w14:paraId="4D3E3714" w14:textId="09F16BAC" w:rsidR="00FD14DA" w:rsidRPr="00E04E89" w:rsidRDefault="00FD14DA" w:rsidP="004D68F6">
      <w:pPr>
        <w:numPr>
          <w:ilvl w:val="0"/>
          <w:numId w:val="6"/>
        </w:numPr>
        <w:spacing w:line="276" w:lineRule="auto"/>
        <w:rPr>
          <w:rFonts w:ascii="Arial" w:hAnsi="Arial" w:cs="Arial"/>
          <w:sz w:val="20"/>
          <w:szCs w:val="20"/>
        </w:rPr>
      </w:pPr>
      <w:r w:rsidRPr="00E04E89">
        <w:rPr>
          <w:rFonts w:ascii="Arial" w:hAnsi="Arial" w:cs="Arial"/>
          <w:sz w:val="20"/>
          <w:szCs w:val="20"/>
        </w:rPr>
        <w:t xml:space="preserve">Your own knowledge, expertise and familiarity with the </w:t>
      </w:r>
      <w:r w:rsidR="00B2381E" w:rsidRPr="00E04E89">
        <w:rPr>
          <w:rFonts w:ascii="Arial" w:hAnsi="Arial" w:cs="Arial"/>
          <w:sz w:val="20"/>
          <w:szCs w:val="20"/>
        </w:rPr>
        <w:t>Practitioners, Traditions and Styles of theatre</w:t>
      </w:r>
    </w:p>
    <w:p w14:paraId="66D3D141" w14:textId="7D8D2838" w:rsidR="00FD14DA" w:rsidRPr="00E04E89" w:rsidRDefault="00FD14DA" w:rsidP="004D68F6">
      <w:pPr>
        <w:numPr>
          <w:ilvl w:val="0"/>
          <w:numId w:val="6"/>
        </w:numPr>
        <w:spacing w:line="276" w:lineRule="auto"/>
        <w:rPr>
          <w:rFonts w:ascii="Arial" w:hAnsi="Arial" w:cs="Arial"/>
          <w:sz w:val="20"/>
          <w:szCs w:val="20"/>
        </w:rPr>
      </w:pPr>
      <w:r w:rsidRPr="00E04E89">
        <w:rPr>
          <w:rFonts w:ascii="Arial" w:hAnsi="Arial" w:cs="Arial"/>
          <w:sz w:val="20"/>
          <w:szCs w:val="20"/>
        </w:rPr>
        <w:t xml:space="preserve">The learners’ </w:t>
      </w:r>
      <w:r w:rsidR="00B2381E" w:rsidRPr="00E04E89">
        <w:rPr>
          <w:rFonts w:ascii="Arial" w:hAnsi="Arial" w:cs="Arial"/>
          <w:sz w:val="20"/>
          <w:szCs w:val="20"/>
        </w:rPr>
        <w:t xml:space="preserve">performance </w:t>
      </w:r>
      <w:r w:rsidRPr="00E04E89">
        <w:rPr>
          <w:rFonts w:ascii="Arial" w:hAnsi="Arial" w:cs="Arial"/>
          <w:sz w:val="20"/>
          <w:szCs w:val="20"/>
        </w:rPr>
        <w:t xml:space="preserve">abilities in relation to the </w:t>
      </w:r>
      <w:r w:rsidR="00B2381E" w:rsidRPr="00E04E89">
        <w:rPr>
          <w:rFonts w:ascii="Arial" w:hAnsi="Arial" w:cs="Arial"/>
          <w:sz w:val="20"/>
          <w:szCs w:val="20"/>
        </w:rPr>
        <w:t xml:space="preserve">precise demands </w:t>
      </w:r>
      <w:r w:rsidR="00210EB6" w:rsidRPr="00E04E89">
        <w:rPr>
          <w:rFonts w:ascii="Arial" w:hAnsi="Arial" w:cs="Arial"/>
          <w:sz w:val="20"/>
          <w:szCs w:val="20"/>
        </w:rPr>
        <w:t>upon performers and/or designers of individual</w:t>
      </w:r>
      <w:r w:rsidR="00B2381E" w:rsidRPr="00E04E89">
        <w:rPr>
          <w:rFonts w:ascii="Arial" w:hAnsi="Arial" w:cs="Arial"/>
          <w:sz w:val="20"/>
          <w:szCs w:val="20"/>
        </w:rPr>
        <w:t xml:space="preserve"> </w:t>
      </w:r>
      <w:r w:rsidR="00210EB6" w:rsidRPr="00E04E89">
        <w:rPr>
          <w:rFonts w:ascii="Arial" w:hAnsi="Arial" w:cs="Arial"/>
          <w:sz w:val="20"/>
          <w:szCs w:val="20"/>
        </w:rPr>
        <w:t>p</w:t>
      </w:r>
      <w:r w:rsidR="00B2381E" w:rsidRPr="00E04E89">
        <w:rPr>
          <w:rFonts w:ascii="Arial" w:hAnsi="Arial" w:cs="Arial"/>
          <w:sz w:val="20"/>
          <w:szCs w:val="20"/>
        </w:rPr>
        <w:t xml:space="preserve">ractitioners, </w:t>
      </w:r>
      <w:r w:rsidR="00210EB6" w:rsidRPr="00E04E89">
        <w:rPr>
          <w:rFonts w:ascii="Arial" w:hAnsi="Arial" w:cs="Arial"/>
          <w:sz w:val="20"/>
          <w:szCs w:val="20"/>
        </w:rPr>
        <w:t>t</w:t>
      </w:r>
      <w:r w:rsidR="00B2381E" w:rsidRPr="00E04E89">
        <w:rPr>
          <w:rFonts w:ascii="Arial" w:hAnsi="Arial" w:cs="Arial"/>
          <w:sz w:val="20"/>
          <w:szCs w:val="20"/>
        </w:rPr>
        <w:t xml:space="preserve">raditions </w:t>
      </w:r>
      <w:r w:rsidR="00210EB6" w:rsidRPr="00E04E89">
        <w:rPr>
          <w:rFonts w:ascii="Arial" w:hAnsi="Arial" w:cs="Arial"/>
          <w:sz w:val="20"/>
          <w:szCs w:val="20"/>
        </w:rPr>
        <w:t>or</w:t>
      </w:r>
      <w:r w:rsidR="00B2381E" w:rsidRPr="00E04E89">
        <w:rPr>
          <w:rFonts w:ascii="Arial" w:hAnsi="Arial" w:cs="Arial"/>
          <w:sz w:val="20"/>
          <w:szCs w:val="20"/>
        </w:rPr>
        <w:t xml:space="preserve"> </w:t>
      </w:r>
      <w:r w:rsidR="00210EB6" w:rsidRPr="00E04E89">
        <w:rPr>
          <w:rFonts w:ascii="Arial" w:hAnsi="Arial" w:cs="Arial"/>
          <w:sz w:val="20"/>
          <w:szCs w:val="20"/>
        </w:rPr>
        <w:t>s</w:t>
      </w:r>
      <w:r w:rsidR="00B2381E" w:rsidRPr="00E04E89">
        <w:rPr>
          <w:rFonts w:ascii="Arial" w:hAnsi="Arial" w:cs="Arial"/>
          <w:sz w:val="20"/>
          <w:szCs w:val="20"/>
        </w:rPr>
        <w:t xml:space="preserve">tyles </w:t>
      </w:r>
    </w:p>
    <w:p w14:paraId="64E0ECD4" w14:textId="24AE9306" w:rsidR="00B2381E" w:rsidRPr="00E04E89" w:rsidRDefault="00B2381E" w:rsidP="004D68F6">
      <w:pPr>
        <w:numPr>
          <w:ilvl w:val="0"/>
          <w:numId w:val="6"/>
        </w:numPr>
        <w:spacing w:line="276" w:lineRule="auto"/>
        <w:rPr>
          <w:rFonts w:ascii="Arial" w:hAnsi="Arial" w:cs="Arial"/>
          <w:sz w:val="20"/>
          <w:szCs w:val="20"/>
        </w:rPr>
      </w:pPr>
      <w:r w:rsidRPr="00E04E89">
        <w:rPr>
          <w:rFonts w:ascii="Arial" w:hAnsi="Arial" w:cs="Arial"/>
          <w:sz w:val="20"/>
          <w:szCs w:val="20"/>
        </w:rPr>
        <w:t>The learners’ own interests and preferences</w:t>
      </w:r>
    </w:p>
    <w:p w14:paraId="656737A1" w14:textId="29B693F3" w:rsidR="00FD14DA" w:rsidRPr="00E04E89" w:rsidRDefault="00FD14DA" w:rsidP="004D68F6">
      <w:pPr>
        <w:numPr>
          <w:ilvl w:val="0"/>
          <w:numId w:val="6"/>
        </w:numPr>
        <w:spacing w:line="276" w:lineRule="auto"/>
        <w:rPr>
          <w:rFonts w:ascii="Arial" w:hAnsi="Arial" w:cs="Arial"/>
          <w:sz w:val="20"/>
          <w:szCs w:val="20"/>
        </w:rPr>
      </w:pPr>
      <w:r w:rsidRPr="00E04E89">
        <w:rPr>
          <w:rFonts w:ascii="Arial" w:hAnsi="Arial" w:cs="Arial"/>
          <w:sz w:val="20"/>
          <w:szCs w:val="20"/>
        </w:rPr>
        <w:t xml:space="preserve">Opportunities to </w:t>
      </w:r>
      <w:r w:rsidR="00B2381E" w:rsidRPr="00E04E89">
        <w:rPr>
          <w:rFonts w:ascii="Arial" w:hAnsi="Arial" w:cs="Arial"/>
          <w:sz w:val="20"/>
          <w:szCs w:val="20"/>
        </w:rPr>
        <w:t>broaden</w:t>
      </w:r>
      <w:r w:rsidRPr="00E04E89">
        <w:rPr>
          <w:rFonts w:ascii="Arial" w:hAnsi="Arial" w:cs="Arial"/>
          <w:sz w:val="20"/>
          <w:szCs w:val="20"/>
        </w:rPr>
        <w:t xml:space="preserve"> learners</w:t>
      </w:r>
      <w:r w:rsidR="00B2381E" w:rsidRPr="00E04E89">
        <w:rPr>
          <w:rFonts w:ascii="Arial" w:hAnsi="Arial" w:cs="Arial"/>
          <w:sz w:val="20"/>
          <w:szCs w:val="20"/>
        </w:rPr>
        <w:t>’ experience of practical theatre</w:t>
      </w:r>
      <w:r w:rsidRPr="00E04E89">
        <w:rPr>
          <w:rFonts w:ascii="Arial" w:hAnsi="Arial" w:cs="Arial"/>
          <w:sz w:val="20"/>
          <w:szCs w:val="20"/>
        </w:rPr>
        <w:t xml:space="preserve"> </w:t>
      </w:r>
    </w:p>
    <w:p w14:paraId="5C568E6B" w14:textId="563B0DC3" w:rsidR="00B2381E" w:rsidRPr="00E04E89" w:rsidRDefault="00B2381E" w:rsidP="004D68F6">
      <w:pPr>
        <w:numPr>
          <w:ilvl w:val="0"/>
          <w:numId w:val="6"/>
        </w:numPr>
        <w:spacing w:line="276" w:lineRule="auto"/>
        <w:rPr>
          <w:rFonts w:ascii="Arial" w:hAnsi="Arial" w:cs="Arial"/>
          <w:sz w:val="20"/>
          <w:szCs w:val="20"/>
        </w:rPr>
      </w:pPr>
      <w:r w:rsidRPr="00E04E89">
        <w:rPr>
          <w:rFonts w:ascii="Arial" w:hAnsi="Arial" w:cs="Arial"/>
          <w:sz w:val="20"/>
          <w:szCs w:val="20"/>
        </w:rPr>
        <w:t>Accessibility of written and visual materials to support the learners’ study</w:t>
      </w:r>
      <w:r w:rsidR="00210EB6" w:rsidRPr="00E04E89">
        <w:rPr>
          <w:rFonts w:ascii="Arial" w:hAnsi="Arial" w:cs="Arial"/>
          <w:sz w:val="20"/>
          <w:szCs w:val="20"/>
        </w:rPr>
        <w:t>: research opportunities</w:t>
      </w:r>
    </w:p>
    <w:p w14:paraId="43CE08E2" w14:textId="7AA79CDF" w:rsidR="00FD14DA" w:rsidRPr="00E04E89" w:rsidRDefault="00FD14DA" w:rsidP="004D68F6">
      <w:pPr>
        <w:numPr>
          <w:ilvl w:val="0"/>
          <w:numId w:val="6"/>
        </w:numPr>
        <w:spacing w:line="276" w:lineRule="auto"/>
        <w:rPr>
          <w:rFonts w:ascii="Arial" w:hAnsi="Arial" w:cs="Arial"/>
          <w:sz w:val="20"/>
          <w:szCs w:val="20"/>
        </w:rPr>
      </w:pPr>
      <w:r w:rsidRPr="00E04E89">
        <w:rPr>
          <w:rFonts w:ascii="Arial" w:hAnsi="Arial" w:cs="Arial"/>
          <w:sz w:val="20"/>
          <w:szCs w:val="20"/>
        </w:rPr>
        <w:t>Opportunities to see</w:t>
      </w:r>
      <w:r w:rsidR="00210EB6" w:rsidRPr="00E04E89">
        <w:rPr>
          <w:rFonts w:ascii="Arial" w:hAnsi="Arial" w:cs="Arial"/>
          <w:sz w:val="20"/>
          <w:szCs w:val="20"/>
        </w:rPr>
        <w:t xml:space="preserve"> theatre</w:t>
      </w:r>
      <w:r w:rsidRPr="00E04E89">
        <w:rPr>
          <w:rFonts w:ascii="Arial" w:hAnsi="Arial" w:cs="Arial"/>
          <w:sz w:val="20"/>
          <w:szCs w:val="20"/>
        </w:rPr>
        <w:t xml:space="preserve"> </w:t>
      </w:r>
      <w:r w:rsidR="00210EB6" w:rsidRPr="00E04E89">
        <w:rPr>
          <w:rFonts w:ascii="Arial" w:hAnsi="Arial" w:cs="Arial"/>
          <w:sz w:val="20"/>
          <w:szCs w:val="20"/>
        </w:rPr>
        <w:t>work performed live (or via another medium) in the style of the chosen practitioner/tradition/style of theatre</w:t>
      </w:r>
    </w:p>
    <w:p w14:paraId="3C1F254A" w14:textId="142CAB82" w:rsidR="00FD14DA" w:rsidRPr="00E04E89" w:rsidRDefault="00FD14DA" w:rsidP="004D68F6">
      <w:pPr>
        <w:numPr>
          <w:ilvl w:val="0"/>
          <w:numId w:val="6"/>
        </w:numPr>
        <w:spacing w:line="276" w:lineRule="auto"/>
        <w:rPr>
          <w:rFonts w:ascii="Arial" w:hAnsi="Arial" w:cs="Arial"/>
          <w:sz w:val="20"/>
          <w:szCs w:val="20"/>
        </w:rPr>
      </w:pPr>
      <w:r w:rsidRPr="00E04E89">
        <w:rPr>
          <w:rFonts w:ascii="Arial" w:hAnsi="Arial" w:cs="Arial"/>
          <w:sz w:val="20"/>
          <w:szCs w:val="20"/>
        </w:rPr>
        <w:t>Opportunities to develop a broadly based or integrated course of studies for your learners</w:t>
      </w:r>
      <w:r w:rsidR="00210EB6" w:rsidRPr="00E04E89">
        <w:rPr>
          <w:rFonts w:ascii="Arial" w:hAnsi="Arial" w:cs="Arial"/>
          <w:sz w:val="20"/>
          <w:szCs w:val="20"/>
        </w:rPr>
        <w:t xml:space="preserve"> </w:t>
      </w:r>
    </w:p>
    <w:p w14:paraId="4FA9F795" w14:textId="23168D2F" w:rsidR="00FD14DA" w:rsidRPr="00E04E89" w:rsidRDefault="00194FDA" w:rsidP="004D68F6">
      <w:pPr>
        <w:spacing w:before="120" w:after="120" w:line="276" w:lineRule="auto"/>
        <w:rPr>
          <w:rFonts w:ascii="Arial" w:hAnsi="Arial" w:cs="Arial"/>
          <w:sz w:val="20"/>
          <w:szCs w:val="20"/>
        </w:rPr>
      </w:pPr>
      <w:r w:rsidRPr="00E04E89">
        <w:rPr>
          <w:rFonts w:ascii="Arial" w:hAnsi="Arial" w:cs="Arial"/>
          <w:sz w:val="20"/>
          <w:szCs w:val="20"/>
        </w:rPr>
        <w:t>T</w:t>
      </w:r>
      <w:r w:rsidR="00FD14DA" w:rsidRPr="00E04E89">
        <w:rPr>
          <w:rFonts w:ascii="Arial" w:hAnsi="Arial" w:cs="Arial"/>
          <w:sz w:val="20"/>
          <w:szCs w:val="20"/>
        </w:rPr>
        <w:t>he syllabus requires that learners</w:t>
      </w:r>
      <w:r w:rsidR="007D0938" w:rsidRPr="00E04E89">
        <w:rPr>
          <w:rFonts w:ascii="Arial" w:hAnsi="Arial" w:cs="Arial"/>
          <w:sz w:val="20"/>
          <w:szCs w:val="20"/>
        </w:rPr>
        <w:t xml:space="preserve"> carry out careful preparatory work including research into</w:t>
      </w:r>
      <w:r w:rsidR="0059364D">
        <w:rPr>
          <w:rFonts w:ascii="Arial" w:hAnsi="Arial" w:cs="Arial"/>
          <w:sz w:val="20"/>
          <w:szCs w:val="20"/>
        </w:rPr>
        <w:t xml:space="preserve"> </w:t>
      </w:r>
      <w:r w:rsidR="007D0938" w:rsidRPr="00E04E89">
        <w:rPr>
          <w:rFonts w:ascii="Arial" w:hAnsi="Arial" w:cs="Arial"/>
          <w:sz w:val="20"/>
          <w:szCs w:val="20"/>
        </w:rPr>
        <w:t>some or all of the following areas:</w:t>
      </w:r>
    </w:p>
    <w:p w14:paraId="6173426B" w14:textId="263EB47A" w:rsidR="007D0938" w:rsidRPr="00E04E89" w:rsidRDefault="007D0938" w:rsidP="004D68F6">
      <w:pPr>
        <w:numPr>
          <w:ilvl w:val="0"/>
          <w:numId w:val="6"/>
        </w:numPr>
        <w:spacing w:line="276" w:lineRule="auto"/>
        <w:rPr>
          <w:rFonts w:ascii="Arial" w:hAnsi="Arial" w:cs="Arial"/>
          <w:sz w:val="20"/>
          <w:szCs w:val="20"/>
        </w:rPr>
      </w:pPr>
      <w:r w:rsidRPr="00E04E89">
        <w:rPr>
          <w:rFonts w:ascii="Arial" w:hAnsi="Arial" w:cs="Arial"/>
          <w:sz w:val="20"/>
          <w:szCs w:val="20"/>
        </w:rPr>
        <w:t>The socio-historical, cultural/theatrical context in which the tradition or style emerged or in which the practitioners was/is practicing</w:t>
      </w:r>
    </w:p>
    <w:p w14:paraId="4E9E7CCB" w14:textId="49633433" w:rsidR="00FC1018" w:rsidRPr="00E04E89" w:rsidRDefault="00FC1018" w:rsidP="004D68F6">
      <w:pPr>
        <w:numPr>
          <w:ilvl w:val="0"/>
          <w:numId w:val="6"/>
        </w:numPr>
        <w:spacing w:line="276" w:lineRule="auto"/>
        <w:rPr>
          <w:rFonts w:ascii="Arial" w:hAnsi="Arial" w:cs="Arial"/>
          <w:sz w:val="20"/>
          <w:szCs w:val="20"/>
        </w:rPr>
      </w:pPr>
      <w:r w:rsidRPr="00E04E89">
        <w:rPr>
          <w:rFonts w:ascii="Arial" w:hAnsi="Arial" w:cs="Arial"/>
          <w:sz w:val="20"/>
          <w:szCs w:val="20"/>
        </w:rPr>
        <w:t>The cultural purpose of the drama produced</w:t>
      </w:r>
    </w:p>
    <w:p w14:paraId="7DD67639" w14:textId="7130BCE8" w:rsidR="00FC1018" w:rsidRPr="00E04E89" w:rsidRDefault="00FC1018" w:rsidP="004D68F6">
      <w:pPr>
        <w:numPr>
          <w:ilvl w:val="0"/>
          <w:numId w:val="6"/>
        </w:numPr>
        <w:spacing w:line="276" w:lineRule="auto"/>
        <w:rPr>
          <w:rFonts w:ascii="Arial" w:hAnsi="Arial" w:cs="Arial"/>
          <w:sz w:val="20"/>
          <w:szCs w:val="20"/>
        </w:rPr>
      </w:pPr>
      <w:r w:rsidRPr="00E04E89">
        <w:rPr>
          <w:rFonts w:ascii="Arial" w:hAnsi="Arial" w:cs="Arial"/>
          <w:sz w:val="20"/>
          <w:szCs w:val="20"/>
        </w:rPr>
        <w:t>The political intentions of the drama produced</w:t>
      </w:r>
    </w:p>
    <w:p w14:paraId="234F28CD" w14:textId="318CEC31" w:rsidR="00FC1018" w:rsidRPr="00E04E89" w:rsidRDefault="00FC1018" w:rsidP="004D68F6">
      <w:pPr>
        <w:numPr>
          <w:ilvl w:val="0"/>
          <w:numId w:val="6"/>
        </w:numPr>
        <w:spacing w:line="276" w:lineRule="auto"/>
        <w:rPr>
          <w:rFonts w:ascii="Arial" w:hAnsi="Arial" w:cs="Arial"/>
          <w:sz w:val="20"/>
          <w:szCs w:val="20"/>
        </w:rPr>
      </w:pPr>
      <w:r w:rsidRPr="00E04E89">
        <w:rPr>
          <w:rFonts w:ascii="Arial" w:hAnsi="Arial" w:cs="Arial"/>
          <w:sz w:val="20"/>
          <w:szCs w:val="20"/>
        </w:rPr>
        <w:t>The artistic ideals of the drama produced</w:t>
      </w:r>
    </w:p>
    <w:p w14:paraId="73BAE393" w14:textId="3A31B453" w:rsidR="00FC1018" w:rsidRPr="00E04E89" w:rsidRDefault="00FC1018" w:rsidP="004D68F6">
      <w:pPr>
        <w:numPr>
          <w:ilvl w:val="0"/>
          <w:numId w:val="6"/>
        </w:numPr>
        <w:spacing w:line="276" w:lineRule="auto"/>
        <w:rPr>
          <w:rFonts w:ascii="Arial" w:hAnsi="Arial" w:cs="Arial"/>
          <w:sz w:val="20"/>
          <w:szCs w:val="20"/>
        </w:rPr>
      </w:pPr>
      <w:r w:rsidRPr="00E04E89">
        <w:rPr>
          <w:rFonts w:ascii="Arial" w:hAnsi="Arial" w:cs="Arial"/>
          <w:sz w:val="20"/>
          <w:szCs w:val="20"/>
        </w:rPr>
        <w:t>The practitioner’s working methods</w:t>
      </w:r>
    </w:p>
    <w:p w14:paraId="1FDFA2D4" w14:textId="23FCED8B" w:rsidR="00FC1018" w:rsidRPr="00E04E89" w:rsidRDefault="00FC1018" w:rsidP="004D68F6">
      <w:pPr>
        <w:numPr>
          <w:ilvl w:val="0"/>
          <w:numId w:val="6"/>
        </w:numPr>
        <w:spacing w:line="276" w:lineRule="auto"/>
        <w:rPr>
          <w:rFonts w:ascii="Arial" w:hAnsi="Arial" w:cs="Arial"/>
          <w:sz w:val="20"/>
          <w:szCs w:val="20"/>
        </w:rPr>
      </w:pPr>
      <w:r w:rsidRPr="00E04E89">
        <w:rPr>
          <w:rFonts w:ascii="Arial" w:hAnsi="Arial" w:cs="Arial"/>
          <w:sz w:val="20"/>
          <w:szCs w:val="20"/>
        </w:rPr>
        <w:t>Preferred venues and/or actor/audience configuration</w:t>
      </w:r>
    </w:p>
    <w:p w14:paraId="3931A1B9" w14:textId="5055A174" w:rsidR="00FC1018" w:rsidRPr="00E04E89" w:rsidRDefault="00FC1018" w:rsidP="004D68F6">
      <w:pPr>
        <w:numPr>
          <w:ilvl w:val="0"/>
          <w:numId w:val="6"/>
        </w:numPr>
        <w:spacing w:line="276" w:lineRule="auto"/>
        <w:rPr>
          <w:rFonts w:ascii="Arial" w:hAnsi="Arial" w:cs="Arial"/>
          <w:sz w:val="20"/>
          <w:szCs w:val="20"/>
        </w:rPr>
      </w:pPr>
      <w:r w:rsidRPr="00E04E89">
        <w:rPr>
          <w:rFonts w:ascii="Arial" w:hAnsi="Arial" w:cs="Arial"/>
          <w:sz w:val="20"/>
          <w:szCs w:val="20"/>
        </w:rPr>
        <w:t>The role of the director, actor, designer in the work</w:t>
      </w:r>
    </w:p>
    <w:p w14:paraId="45869640" w14:textId="32449C82" w:rsidR="006A64BD" w:rsidRPr="00E04E89" w:rsidRDefault="00194FDA" w:rsidP="004D68F6">
      <w:pPr>
        <w:spacing w:before="120" w:after="120" w:line="276" w:lineRule="auto"/>
        <w:rPr>
          <w:rFonts w:ascii="Arial" w:hAnsi="Arial" w:cs="Arial"/>
          <w:b/>
          <w:sz w:val="20"/>
          <w:szCs w:val="20"/>
        </w:rPr>
      </w:pPr>
      <w:r w:rsidRPr="00E04E89">
        <w:rPr>
          <w:rFonts w:ascii="Arial" w:hAnsi="Arial" w:cs="Arial"/>
          <w:b/>
          <w:sz w:val="20"/>
          <w:szCs w:val="20"/>
        </w:rPr>
        <w:t>Preparatory w</w:t>
      </w:r>
      <w:r w:rsidR="006A64BD" w:rsidRPr="00E04E89">
        <w:rPr>
          <w:rFonts w:ascii="Arial" w:hAnsi="Arial" w:cs="Arial"/>
          <w:b/>
          <w:sz w:val="20"/>
          <w:szCs w:val="20"/>
        </w:rPr>
        <w:t>ork</w:t>
      </w:r>
    </w:p>
    <w:p w14:paraId="347F0075" w14:textId="3BB3622D" w:rsidR="00D04492" w:rsidRDefault="006A64BD" w:rsidP="004D68F6">
      <w:pPr>
        <w:spacing w:before="120" w:after="120" w:line="276" w:lineRule="auto"/>
        <w:rPr>
          <w:rFonts w:ascii="Arial" w:hAnsi="Arial" w:cs="Arial"/>
          <w:sz w:val="20"/>
          <w:szCs w:val="20"/>
        </w:rPr>
      </w:pPr>
      <w:r w:rsidRPr="006A64BD">
        <w:rPr>
          <w:rFonts w:ascii="Arial" w:hAnsi="Arial" w:cs="Arial"/>
          <w:sz w:val="20"/>
          <w:szCs w:val="20"/>
        </w:rPr>
        <w:t>Learners should investigate one</w:t>
      </w:r>
      <w:r>
        <w:rPr>
          <w:rFonts w:ascii="Arial" w:hAnsi="Arial" w:cs="Arial"/>
          <w:sz w:val="20"/>
          <w:szCs w:val="20"/>
        </w:rPr>
        <w:t xml:space="preserve"> professionally performed production (either current or historic) </w:t>
      </w:r>
      <w:proofErr w:type="gramStart"/>
      <w:r>
        <w:rPr>
          <w:rFonts w:ascii="Arial" w:hAnsi="Arial" w:cs="Arial"/>
          <w:sz w:val="20"/>
          <w:szCs w:val="20"/>
        </w:rPr>
        <w:t>that represents the work of their chosen practitioner or which bears the distinct hallmarks of their chosen tradition or style</w:t>
      </w:r>
      <w:proofErr w:type="gramEnd"/>
      <w:r>
        <w:rPr>
          <w:rFonts w:ascii="Arial" w:hAnsi="Arial" w:cs="Arial"/>
          <w:sz w:val="20"/>
          <w:szCs w:val="20"/>
        </w:rPr>
        <w:t>.</w:t>
      </w:r>
      <w:r w:rsidR="00194FDA">
        <w:rPr>
          <w:rFonts w:ascii="Arial" w:hAnsi="Arial" w:cs="Arial"/>
          <w:sz w:val="20"/>
          <w:szCs w:val="20"/>
        </w:rPr>
        <w:t xml:space="preserve"> </w:t>
      </w:r>
      <w:r>
        <w:rPr>
          <w:rFonts w:ascii="Arial" w:hAnsi="Arial" w:cs="Arial"/>
          <w:sz w:val="20"/>
          <w:szCs w:val="20"/>
        </w:rPr>
        <w:t xml:space="preserve">This investigation must inform the devising process and the final devised piece. While the investigation itself is not assessed its purpose is to support learners in devising, performing the piece and in analysing and evaluating the outcome of the devising. </w:t>
      </w:r>
    </w:p>
    <w:p w14:paraId="3A0C1082" w14:textId="149704F9" w:rsidR="00194FDA" w:rsidRDefault="00194FDA">
      <w:pPr>
        <w:rPr>
          <w:rFonts w:ascii="Arial" w:hAnsi="Arial"/>
          <w:bCs/>
          <w:sz w:val="20"/>
          <w:szCs w:val="20"/>
        </w:rPr>
      </w:pPr>
      <w:r>
        <w:rPr>
          <w:rFonts w:ascii="Arial" w:hAnsi="Arial"/>
          <w:bCs/>
          <w:sz w:val="20"/>
          <w:szCs w:val="20"/>
        </w:rPr>
        <w:br w:type="page"/>
      </w:r>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8E0CE9" w:rsidRPr="004A4E17" w14:paraId="78CCD027" w14:textId="77777777" w:rsidTr="002706D2">
        <w:trPr>
          <w:tblHeader/>
        </w:trPr>
        <w:tc>
          <w:tcPr>
            <w:tcW w:w="2127" w:type="dxa"/>
            <w:shd w:val="clear" w:color="auto" w:fill="E21951"/>
            <w:tcMar>
              <w:top w:w="113" w:type="dxa"/>
              <w:bottom w:w="113" w:type="dxa"/>
            </w:tcMar>
            <w:vAlign w:val="center"/>
          </w:tcPr>
          <w:p w14:paraId="36B9D9DC" w14:textId="77777777" w:rsidR="008E0CE9" w:rsidRPr="004A4E17" w:rsidRDefault="008E0CE9" w:rsidP="002706D2">
            <w:pPr>
              <w:pStyle w:val="TableHead"/>
              <w:spacing w:before="0" w:after="0"/>
            </w:pPr>
            <w:r w:rsidRPr="004A4E17">
              <w:lastRenderedPageBreak/>
              <w:t>Syllabus ref</w:t>
            </w:r>
            <w:r>
              <w:t>. and Key Concepts (KC)</w:t>
            </w:r>
          </w:p>
        </w:tc>
        <w:tc>
          <w:tcPr>
            <w:tcW w:w="2126" w:type="dxa"/>
            <w:shd w:val="clear" w:color="auto" w:fill="E21951"/>
            <w:tcMar>
              <w:top w:w="113" w:type="dxa"/>
              <w:bottom w:w="113" w:type="dxa"/>
            </w:tcMar>
            <w:vAlign w:val="center"/>
          </w:tcPr>
          <w:p w14:paraId="12E78D4A" w14:textId="77777777" w:rsidR="008E0CE9" w:rsidRPr="004A4E17" w:rsidRDefault="008E0CE9" w:rsidP="002706D2">
            <w:pPr>
              <w:pStyle w:val="TableHead"/>
              <w:spacing w:before="0" w:after="0"/>
            </w:pPr>
            <w:r w:rsidRPr="004A4E17">
              <w:t>Learning objectives</w:t>
            </w:r>
          </w:p>
        </w:tc>
        <w:tc>
          <w:tcPr>
            <w:tcW w:w="10348" w:type="dxa"/>
            <w:shd w:val="clear" w:color="auto" w:fill="E21951"/>
            <w:tcMar>
              <w:top w:w="113" w:type="dxa"/>
              <w:bottom w:w="113" w:type="dxa"/>
            </w:tcMar>
            <w:vAlign w:val="center"/>
          </w:tcPr>
          <w:p w14:paraId="5824047B" w14:textId="77777777" w:rsidR="008E0CE9" w:rsidRPr="00DF2AEF" w:rsidRDefault="008E0CE9" w:rsidP="002706D2">
            <w:pPr>
              <w:pStyle w:val="TableHead"/>
              <w:spacing w:before="0" w:after="0"/>
            </w:pPr>
            <w:r w:rsidRPr="00DF2AEF">
              <w:t>Suggested teaching activities</w:t>
            </w:r>
            <w:r>
              <w:t xml:space="preserve"> </w:t>
            </w:r>
          </w:p>
        </w:tc>
      </w:tr>
      <w:tr w:rsidR="008E0CE9" w:rsidRPr="004A4E17" w14:paraId="4BB08CEC" w14:textId="77777777" w:rsidTr="008E0CE9">
        <w:tblPrEx>
          <w:tblCellMar>
            <w:top w:w="0" w:type="dxa"/>
            <w:bottom w:w="0" w:type="dxa"/>
          </w:tblCellMar>
        </w:tblPrEx>
        <w:trPr>
          <w:trHeight w:val="487"/>
        </w:trPr>
        <w:tc>
          <w:tcPr>
            <w:tcW w:w="2127" w:type="dxa"/>
            <w:tcMar>
              <w:top w:w="113" w:type="dxa"/>
              <w:bottom w:w="113" w:type="dxa"/>
            </w:tcMar>
          </w:tcPr>
          <w:p w14:paraId="516BA2A1" w14:textId="64013413" w:rsidR="008E0CE9" w:rsidRDefault="00F500B9" w:rsidP="008E0CE9">
            <w:pPr>
              <w:pStyle w:val="BodyText"/>
              <w:rPr>
                <w:lang w:eastAsia="en-GB"/>
              </w:rPr>
            </w:pPr>
            <w:r>
              <w:rPr>
                <w:lang w:eastAsia="en-GB"/>
              </w:rPr>
              <w:t>Component 3</w:t>
            </w:r>
          </w:p>
          <w:p w14:paraId="1D37B2C4" w14:textId="77777777" w:rsidR="009A20C6" w:rsidRDefault="009A20C6" w:rsidP="008E0CE9">
            <w:pPr>
              <w:pStyle w:val="BodyText"/>
              <w:rPr>
                <w:lang w:eastAsia="en-GB"/>
              </w:rPr>
            </w:pPr>
          </w:p>
          <w:p w14:paraId="217EAAA7" w14:textId="77777777" w:rsidR="009A20C6" w:rsidRPr="009A20C6" w:rsidRDefault="00F500B9" w:rsidP="008E0CE9">
            <w:pPr>
              <w:pStyle w:val="BodyText"/>
              <w:rPr>
                <w:b/>
                <w:color w:val="E21951"/>
                <w:lang w:eastAsia="en-GB"/>
              </w:rPr>
            </w:pPr>
            <w:r w:rsidRPr="009A20C6">
              <w:rPr>
                <w:b/>
                <w:color w:val="E21951"/>
                <w:lang w:eastAsia="en-GB"/>
              </w:rPr>
              <w:t>KC</w:t>
            </w:r>
            <w:r w:rsidR="00D04492" w:rsidRPr="009A20C6">
              <w:rPr>
                <w:b/>
                <w:color w:val="E21951"/>
                <w:lang w:eastAsia="en-GB"/>
              </w:rPr>
              <w:t>1</w:t>
            </w:r>
          </w:p>
          <w:p w14:paraId="0CF9F420" w14:textId="77777777" w:rsidR="009A20C6" w:rsidRPr="009A20C6" w:rsidRDefault="009A20C6" w:rsidP="008E0CE9">
            <w:pPr>
              <w:pStyle w:val="BodyText"/>
              <w:rPr>
                <w:b/>
                <w:color w:val="E21951"/>
                <w:lang w:eastAsia="en-GB"/>
              </w:rPr>
            </w:pPr>
            <w:r w:rsidRPr="009A20C6">
              <w:rPr>
                <w:b/>
                <w:color w:val="E21951"/>
                <w:lang w:eastAsia="en-GB"/>
              </w:rPr>
              <w:t>KC2</w:t>
            </w:r>
          </w:p>
          <w:p w14:paraId="5D1482B3" w14:textId="77777777" w:rsidR="009A20C6" w:rsidRPr="009A20C6" w:rsidRDefault="009A20C6" w:rsidP="008E0CE9">
            <w:pPr>
              <w:pStyle w:val="BodyText"/>
              <w:rPr>
                <w:b/>
                <w:color w:val="E21951"/>
                <w:lang w:eastAsia="en-GB"/>
              </w:rPr>
            </w:pPr>
            <w:r w:rsidRPr="009A20C6">
              <w:rPr>
                <w:b/>
                <w:color w:val="E21951"/>
                <w:lang w:eastAsia="en-GB"/>
              </w:rPr>
              <w:t>KC3</w:t>
            </w:r>
          </w:p>
          <w:p w14:paraId="6BEE57F8" w14:textId="77777777" w:rsidR="009A20C6" w:rsidRPr="009A20C6" w:rsidRDefault="009A20C6" w:rsidP="008E0CE9">
            <w:pPr>
              <w:pStyle w:val="BodyText"/>
              <w:rPr>
                <w:b/>
                <w:color w:val="E21951"/>
                <w:lang w:eastAsia="en-GB"/>
              </w:rPr>
            </w:pPr>
            <w:r w:rsidRPr="009A20C6">
              <w:rPr>
                <w:b/>
                <w:color w:val="E21951"/>
                <w:lang w:eastAsia="en-GB"/>
              </w:rPr>
              <w:t>KC4</w:t>
            </w:r>
          </w:p>
          <w:p w14:paraId="645A5077" w14:textId="4C0FF84A" w:rsidR="00D04492" w:rsidRPr="004A4E17" w:rsidRDefault="009A20C6" w:rsidP="004D68F6">
            <w:pPr>
              <w:pStyle w:val="BodyText"/>
              <w:rPr>
                <w:lang w:eastAsia="en-GB"/>
              </w:rPr>
            </w:pPr>
            <w:r w:rsidRPr="009A20C6">
              <w:rPr>
                <w:b/>
                <w:color w:val="E21951"/>
                <w:lang w:eastAsia="en-GB"/>
              </w:rPr>
              <w:t>KC5</w:t>
            </w:r>
          </w:p>
        </w:tc>
        <w:tc>
          <w:tcPr>
            <w:tcW w:w="2126" w:type="dxa"/>
            <w:tcMar>
              <w:top w:w="113" w:type="dxa"/>
              <w:bottom w:w="113" w:type="dxa"/>
            </w:tcMar>
          </w:tcPr>
          <w:p w14:paraId="77CDDF6F" w14:textId="6F1EB517" w:rsidR="00D04492" w:rsidRPr="004A4E17" w:rsidRDefault="00D04492" w:rsidP="003A1DCF">
            <w:pPr>
              <w:pStyle w:val="BodyText"/>
              <w:rPr>
                <w:lang w:eastAsia="en-GB"/>
              </w:rPr>
            </w:pPr>
            <w:r>
              <w:rPr>
                <w:lang w:eastAsia="en-GB"/>
              </w:rPr>
              <w:t>To acquire knowledge and understanding of one of the prescribed practitioners, theatre traditions or styles</w:t>
            </w:r>
          </w:p>
        </w:tc>
        <w:tc>
          <w:tcPr>
            <w:tcW w:w="10348" w:type="dxa"/>
            <w:tcMar>
              <w:top w:w="113" w:type="dxa"/>
              <w:bottom w:w="113" w:type="dxa"/>
            </w:tcMar>
          </w:tcPr>
          <w:p w14:paraId="1D5C987B" w14:textId="4D732D73" w:rsidR="00D5785C" w:rsidRDefault="006A64BD" w:rsidP="008E0CE9">
            <w:pPr>
              <w:pStyle w:val="BodyText"/>
              <w:rPr>
                <w:rFonts w:eastAsia="MS Mincho"/>
              </w:rPr>
            </w:pPr>
            <w:r w:rsidRPr="006A64BD">
              <w:rPr>
                <w:rFonts w:eastAsia="MS Mincho"/>
              </w:rPr>
              <w:t xml:space="preserve">To make an informed choice of the </w:t>
            </w:r>
            <w:r w:rsidR="00D5785C">
              <w:rPr>
                <w:rFonts w:eastAsia="MS Mincho"/>
              </w:rPr>
              <w:t xml:space="preserve">practitioner, tradition or </w:t>
            </w:r>
            <w:r w:rsidRPr="006A64BD">
              <w:rPr>
                <w:rFonts w:eastAsia="MS Mincho"/>
              </w:rPr>
              <w:t xml:space="preserve">theatrical style that will be demonstrated in their devised work, </w:t>
            </w:r>
            <w:r w:rsidR="00D5785C">
              <w:rPr>
                <w:rFonts w:eastAsia="MS Mincho"/>
              </w:rPr>
              <w:t xml:space="preserve">learners will benefit from a teacher-led introduction to the key features of one or more of the prescribed options. </w:t>
            </w:r>
          </w:p>
          <w:p w14:paraId="18D3414B" w14:textId="1973714A" w:rsidR="00727B89" w:rsidRDefault="00727B89" w:rsidP="008E0CE9">
            <w:pPr>
              <w:pStyle w:val="BodyText"/>
              <w:rPr>
                <w:rFonts w:eastAsia="MS Mincho"/>
              </w:rPr>
            </w:pPr>
          </w:p>
          <w:p w14:paraId="65AA5074" w14:textId="25FA9B1D" w:rsidR="00D5785C" w:rsidRDefault="00F64601" w:rsidP="008E0CE9">
            <w:pPr>
              <w:pStyle w:val="BodyText"/>
              <w:rPr>
                <w:rFonts w:eastAsia="MS Mincho"/>
              </w:rPr>
            </w:pPr>
            <w:r>
              <w:rPr>
                <w:rFonts w:eastAsia="MS Mincho"/>
              </w:rPr>
              <w:t>You may like to introduce your learners to a range of contrasting practitioners, for example, Artaud, Finger Players Theatre and Katie Mitchell.</w:t>
            </w:r>
          </w:p>
          <w:p w14:paraId="1A1D6341" w14:textId="77777777" w:rsidR="00F64601" w:rsidRDefault="00F64601" w:rsidP="008E0CE9">
            <w:pPr>
              <w:pStyle w:val="BodyText"/>
              <w:rPr>
                <w:rFonts w:eastAsia="MS Mincho"/>
              </w:rPr>
            </w:pPr>
          </w:p>
          <w:p w14:paraId="47DBA1F7" w14:textId="1071331A" w:rsidR="00F64601" w:rsidRDefault="00F64601" w:rsidP="008E0CE9">
            <w:pPr>
              <w:pStyle w:val="BodyText"/>
              <w:rPr>
                <w:rFonts w:eastAsia="MS Mincho"/>
              </w:rPr>
            </w:pPr>
            <w:r>
              <w:rPr>
                <w:rFonts w:eastAsia="MS Mincho"/>
              </w:rPr>
              <w:t>Alternatively, you may decide to introduce them to the work of one practitioner such as Brecht, one style such as Absurd drama and one tradition such as Kabuki.</w:t>
            </w:r>
          </w:p>
          <w:p w14:paraId="61C219DA" w14:textId="6E669CE1" w:rsidR="00F64601" w:rsidRDefault="00F64601" w:rsidP="008E0CE9">
            <w:pPr>
              <w:pStyle w:val="BodyText"/>
              <w:rPr>
                <w:rFonts w:eastAsia="MS Mincho"/>
              </w:rPr>
            </w:pPr>
          </w:p>
          <w:p w14:paraId="719D5806" w14:textId="46633679" w:rsidR="00F64601" w:rsidRDefault="008C4FF5" w:rsidP="008E0CE9">
            <w:pPr>
              <w:pStyle w:val="BodyText"/>
              <w:rPr>
                <w:rFonts w:eastAsia="MS Mincho"/>
              </w:rPr>
            </w:pPr>
            <w:r>
              <w:rPr>
                <w:rFonts w:eastAsia="MS Mincho"/>
              </w:rPr>
              <w:t>Either of</w:t>
            </w:r>
            <w:r w:rsidR="00B00D87">
              <w:rPr>
                <w:rFonts w:eastAsia="MS Mincho"/>
              </w:rPr>
              <w:t xml:space="preserve"> these</w:t>
            </w:r>
            <w:r>
              <w:rPr>
                <w:rFonts w:eastAsia="MS Mincho"/>
              </w:rPr>
              <w:t xml:space="preserve"> approaches is likely to result in learners gravitating towards a choice that is right for them.</w:t>
            </w:r>
            <w:r w:rsidR="00B00D87">
              <w:rPr>
                <w:rFonts w:eastAsia="MS Mincho"/>
              </w:rPr>
              <w:t xml:space="preserve"> It is so important that learners work with a practitioner, style or tradition that fully engages them and fires their enthusiasm for the devising process.</w:t>
            </w:r>
          </w:p>
          <w:p w14:paraId="4C4179C0" w14:textId="77777777" w:rsidR="00F64601" w:rsidRDefault="00F64601" w:rsidP="008E0CE9">
            <w:pPr>
              <w:pStyle w:val="BodyText"/>
              <w:rPr>
                <w:rFonts w:eastAsia="MS Mincho"/>
              </w:rPr>
            </w:pPr>
          </w:p>
          <w:p w14:paraId="5D8F2513" w14:textId="2C7156A7" w:rsidR="008E0CE9" w:rsidRDefault="00D5785C" w:rsidP="008E0CE9">
            <w:pPr>
              <w:pStyle w:val="BodyText"/>
              <w:rPr>
                <w:rFonts w:eastAsia="MS Mincho"/>
              </w:rPr>
            </w:pPr>
            <w:r>
              <w:rPr>
                <w:rFonts w:eastAsia="MS Mincho"/>
              </w:rPr>
              <w:t>It will be useful to offer learners opportunities to see practical examples of work performed in some of the prescribed</w:t>
            </w:r>
            <w:r w:rsidR="0059364D">
              <w:rPr>
                <w:rFonts w:eastAsia="MS Mincho"/>
              </w:rPr>
              <w:t xml:space="preserve"> </w:t>
            </w:r>
            <w:r>
              <w:rPr>
                <w:rFonts w:eastAsia="MS Mincho"/>
              </w:rPr>
              <w:t>styles.</w:t>
            </w:r>
          </w:p>
          <w:p w14:paraId="4BAF82D4" w14:textId="273AD376" w:rsidR="00E57058" w:rsidRDefault="00E57058" w:rsidP="008E0CE9">
            <w:pPr>
              <w:pStyle w:val="BodyText"/>
              <w:rPr>
                <w:rFonts w:eastAsia="MS Mincho"/>
              </w:rPr>
            </w:pPr>
          </w:p>
          <w:p w14:paraId="16CF248B" w14:textId="50BD17DB" w:rsidR="00E57058" w:rsidRDefault="00E57058" w:rsidP="008E0CE9">
            <w:pPr>
              <w:pStyle w:val="BodyText"/>
              <w:rPr>
                <w:rFonts w:eastAsia="MS Mincho"/>
              </w:rPr>
            </w:pPr>
            <w:r>
              <w:rPr>
                <w:rFonts w:eastAsia="MS Mincho"/>
              </w:rPr>
              <w:t>Many clips and some full length productions in a variety of styles and traditions are available to view on the internet.</w:t>
            </w:r>
          </w:p>
          <w:p w14:paraId="2BEC77FA" w14:textId="29C369A5" w:rsidR="00E57058" w:rsidRDefault="00E57058" w:rsidP="008E0CE9">
            <w:pPr>
              <w:pStyle w:val="BodyText"/>
              <w:rPr>
                <w:rFonts w:eastAsia="MS Mincho"/>
              </w:rPr>
            </w:pPr>
          </w:p>
          <w:p w14:paraId="660F2712" w14:textId="0ED2A858" w:rsidR="00E57058" w:rsidRDefault="00E57058" w:rsidP="008E0CE9">
            <w:pPr>
              <w:pStyle w:val="BodyText"/>
              <w:rPr>
                <w:rFonts w:eastAsia="MS Mincho"/>
              </w:rPr>
            </w:pPr>
            <w:r>
              <w:rPr>
                <w:rFonts w:eastAsia="MS Mincho"/>
              </w:rPr>
              <w:t>There are also interviews with some of the contemporary practitioners, many of whom have their own web sites.</w:t>
            </w:r>
          </w:p>
          <w:p w14:paraId="4290F5EF" w14:textId="4E37B3FB" w:rsidR="00727B89" w:rsidRDefault="00727B89" w:rsidP="008E0CE9">
            <w:pPr>
              <w:pStyle w:val="BodyText"/>
              <w:rPr>
                <w:rFonts w:eastAsia="MS Mincho"/>
              </w:rPr>
            </w:pPr>
          </w:p>
          <w:p w14:paraId="3FD3B8F1" w14:textId="57DE8462" w:rsidR="00E57058" w:rsidRPr="004D68F6" w:rsidRDefault="004D68F6" w:rsidP="008E0CE9">
            <w:pPr>
              <w:pStyle w:val="BodyText"/>
              <w:rPr>
                <w:rFonts w:eastAsia="MS Mincho"/>
                <w:b/>
              </w:rPr>
            </w:pPr>
            <w:r>
              <w:rPr>
                <w:rFonts w:eastAsia="MS Mincho"/>
                <w:b/>
              </w:rPr>
              <w:t>Resources</w:t>
            </w:r>
          </w:p>
          <w:p w14:paraId="031990F5" w14:textId="14DCFB14" w:rsidR="00A75BFF" w:rsidRDefault="00DB5F55" w:rsidP="008E0CE9">
            <w:pPr>
              <w:pStyle w:val="BodyText"/>
              <w:rPr>
                <w:rFonts w:eastAsia="MS Mincho"/>
                <w:color w:val="FF0000"/>
              </w:rPr>
            </w:pPr>
            <w:hyperlink r:id="rId120" w:history="1">
              <w:r w:rsidR="00382DB3" w:rsidRPr="008F6D47">
                <w:rPr>
                  <w:rStyle w:val="Hyperlink"/>
                  <w:rFonts w:eastAsia="MS Mincho" w:cs="Arial"/>
                  <w:color w:val="4A4A4A"/>
                </w:rPr>
                <w:t>www.</w:t>
              </w:r>
              <w:r w:rsidR="00A75BFF" w:rsidRPr="008F6D47">
                <w:rPr>
                  <w:rStyle w:val="Hyperlink"/>
                  <w:rFonts w:eastAsia="MS Mincho" w:cs="Arial"/>
                  <w:color w:val="4A4A4A"/>
                </w:rPr>
                <w:t>britannica.com/biography/Antonin-Artaud</w:t>
              </w:r>
            </w:hyperlink>
            <w:r w:rsidR="00A75BFF">
              <w:rPr>
                <w:rFonts w:eastAsia="MS Mincho"/>
                <w:color w:val="FF0000"/>
              </w:rPr>
              <w:t xml:space="preserve"> </w:t>
            </w:r>
          </w:p>
          <w:p w14:paraId="0F699B39" w14:textId="138E5FDE" w:rsidR="00A75BFF" w:rsidRDefault="00DB5F55" w:rsidP="008E0CE9">
            <w:pPr>
              <w:pStyle w:val="BodyText"/>
              <w:rPr>
                <w:rFonts w:eastAsia="MS Mincho"/>
                <w:color w:val="FF0000"/>
              </w:rPr>
            </w:pPr>
            <w:hyperlink r:id="rId121" w:history="1">
              <w:r w:rsidR="00382DB3" w:rsidRPr="008F6D47">
                <w:rPr>
                  <w:rStyle w:val="Hyperlink"/>
                  <w:rFonts w:eastAsia="MS Mincho" w:cs="Arial"/>
                  <w:color w:val="4A4A4A"/>
                </w:rPr>
                <w:t>www.</w:t>
              </w:r>
              <w:r w:rsidR="00A75BFF" w:rsidRPr="008F6D47">
                <w:rPr>
                  <w:rStyle w:val="Hyperlink"/>
                  <w:rFonts w:eastAsia="MS Mincho" w:cs="Arial"/>
                  <w:color w:val="4A4A4A"/>
                </w:rPr>
                <w:t>bl.uk/20th-century-literature/articles/antonin-artaud-and-the-theatre-of-cruelty</w:t>
              </w:r>
            </w:hyperlink>
          </w:p>
          <w:p w14:paraId="04038789" w14:textId="2D204F74" w:rsidR="00A75BFF" w:rsidRDefault="00DB5F55" w:rsidP="008E0CE9">
            <w:pPr>
              <w:pStyle w:val="BodyText"/>
              <w:rPr>
                <w:rFonts w:eastAsia="MS Mincho"/>
                <w:color w:val="FF0000"/>
              </w:rPr>
            </w:pPr>
            <w:hyperlink r:id="rId122" w:history="1">
              <w:r w:rsidR="00A75BFF" w:rsidRPr="008F6D47">
                <w:rPr>
                  <w:rStyle w:val="Hyperlink"/>
                  <w:rFonts w:eastAsia="MS Mincho" w:cs="Arial"/>
                  <w:color w:val="4A4A4A"/>
                </w:rPr>
                <w:t>http://essentialdrama.com/practitioners/antonin-artaud/</w:t>
              </w:r>
            </w:hyperlink>
            <w:r w:rsidR="00A75BFF">
              <w:rPr>
                <w:rFonts w:eastAsia="MS Mincho"/>
                <w:color w:val="FF0000"/>
              </w:rPr>
              <w:t xml:space="preserve"> </w:t>
            </w:r>
          </w:p>
          <w:p w14:paraId="4B94CE76" w14:textId="24F65282" w:rsidR="00B73AE5" w:rsidRDefault="00DB5F55" w:rsidP="008E0CE9">
            <w:pPr>
              <w:pStyle w:val="BodyText"/>
              <w:rPr>
                <w:rFonts w:eastAsia="MS Mincho"/>
                <w:color w:val="FF0000"/>
              </w:rPr>
            </w:pPr>
            <w:hyperlink r:id="rId123" w:history="1">
              <w:r w:rsidR="00382DB3" w:rsidRPr="008F6D47">
                <w:rPr>
                  <w:rStyle w:val="Hyperlink"/>
                  <w:rFonts w:eastAsia="MS Mincho" w:cs="Arial"/>
                  <w:color w:val="4A4A4A"/>
                </w:rPr>
                <w:t>www.</w:t>
              </w:r>
              <w:r w:rsidR="00B73AE5" w:rsidRPr="008F6D47">
                <w:rPr>
                  <w:rStyle w:val="Hyperlink"/>
                  <w:rFonts w:eastAsia="MS Mincho" w:cs="Arial"/>
                  <w:color w:val="4A4A4A"/>
                </w:rPr>
                <w:t>nickdunning.com/blog/antonin-artaud-acting-techniques-2019</w:t>
              </w:r>
            </w:hyperlink>
            <w:r w:rsidR="00B73AE5">
              <w:rPr>
                <w:rFonts w:eastAsia="MS Mincho"/>
                <w:color w:val="FF0000"/>
              </w:rPr>
              <w:t xml:space="preserve"> </w:t>
            </w:r>
          </w:p>
          <w:p w14:paraId="405C3422" w14:textId="2C48CB67" w:rsidR="008D77BC" w:rsidRDefault="008D77BC" w:rsidP="008E0CE9">
            <w:pPr>
              <w:pStyle w:val="BodyText"/>
              <w:rPr>
                <w:rFonts w:eastAsia="MS Mincho"/>
                <w:color w:val="FF0000"/>
              </w:rPr>
            </w:pPr>
          </w:p>
          <w:p w14:paraId="7FAFFA18" w14:textId="4B71997E" w:rsidR="008D77BC" w:rsidRDefault="00DB5F55" w:rsidP="008E0CE9">
            <w:pPr>
              <w:pStyle w:val="BodyText"/>
              <w:rPr>
                <w:rFonts w:eastAsia="MS Mincho"/>
                <w:color w:val="FF0000"/>
              </w:rPr>
            </w:pPr>
            <w:hyperlink r:id="rId124" w:history="1">
              <w:r w:rsidR="00382DB3" w:rsidRPr="008F6D47">
                <w:rPr>
                  <w:rStyle w:val="Hyperlink"/>
                  <w:rFonts w:eastAsia="MS Mincho" w:cs="Arial"/>
                  <w:color w:val="4A4A4A"/>
                </w:rPr>
                <w:t>www.</w:t>
              </w:r>
              <w:r w:rsidR="008D77BC" w:rsidRPr="008F6D47">
                <w:rPr>
                  <w:rStyle w:val="Hyperlink"/>
                  <w:rFonts w:eastAsia="MS Mincho" w:cs="Arial"/>
                  <w:color w:val="4A4A4A"/>
                </w:rPr>
                <w:t>franticassembly.co.uk/</w:t>
              </w:r>
            </w:hyperlink>
          </w:p>
          <w:p w14:paraId="480CFCFE" w14:textId="005235C8" w:rsidR="008D77BC" w:rsidRDefault="00DB5F55" w:rsidP="008E0CE9">
            <w:pPr>
              <w:pStyle w:val="BodyText"/>
              <w:rPr>
                <w:rFonts w:eastAsia="MS Mincho"/>
                <w:color w:val="FF0000"/>
              </w:rPr>
            </w:pPr>
            <w:hyperlink r:id="rId125" w:history="1">
              <w:r w:rsidR="008D77BC" w:rsidRPr="008F6D47">
                <w:rPr>
                  <w:rStyle w:val="Hyperlink"/>
                  <w:rFonts w:eastAsia="MS Mincho" w:cs="Arial"/>
                  <w:color w:val="4A4A4A"/>
                </w:rPr>
                <w:t>https://theatreanddance.britishcouncil.org/artists-and-companies/f/frantic-assembly/</w:t>
              </w:r>
            </w:hyperlink>
            <w:r w:rsidR="008D77BC">
              <w:rPr>
                <w:rFonts w:eastAsia="MS Mincho"/>
                <w:color w:val="FF0000"/>
              </w:rPr>
              <w:t xml:space="preserve"> </w:t>
            </w:r>
          </w:p>
          <w:p w14:paraId="3FEC8E67" w14:textId="711FE579" w:rsidR="008D77BC" w:rsidRDefault="008D77BC" w:rsidP="008E0CE9">
            <w:pPr>
              <w:pStyle w:val="BodyText"/>
              <w:rPr>
                <w:rFonts w:eastAsia="MS Mincho"/>
                <w:color w:val="FF0000"/>
              </w:rPr>
            </w:pPr>
          </w:p>
          <w:p w14:paraId="6FB34DE9" w14:textId="6CCCE61E" w:rsidR="008D77BC" w:rsidRDefault="00DB5F55" w:rsidP="008E0CE9">
            <w:pPr>
              <w:pStyle w:val="BodyText"/>
              <w:rPr>
                <w:rFonts w:eastAsia="MS Mincho"/>
                <w:color w:val="FF0000"/>
              </w:rPr>
            </w:pPr>
            <w:hyperlink r:id="rId126" w:history="1">
              <w:r w:rsidR="00382DB3" w:rsidRPr="008F6D47">
                <w:rPr>
                  <w:rStyle w:val="Hyperlink"/>
                  <w:rFonts w:eastAsia="MS Mincho" w:cs="Arial"/>
                  <w:color w:val="4A4A4A"/>
                </w:rPr>
                <w:t>www.</w:t>
              </w:r>
              <w:r w:rsidR="008D77BC" w:rsidRPr="008F6D47">
                <w:rPr>
                  <w:rStyle w:val="Hyperlink"/>
                  <w:rFonts w:eastAsia="MS Mincho" w:cs="Arial"/>
                  <w:color w:val="4A4A4A"/>
                </w:rPr>
                <w:t>kneehigh.co.uk/</w:t>
              </w:r>
            </w:hyperlink>
            <w:r w:rsidR="008D77BC">
              <w:rPr>
                <w:rFonts w:eastAsia="MS Mincho"/>
                <w:color w:val="FF0000"/>
              </w:rPr>
              <w:t xml:space="preserve"> </w:t>
            </w:r>
          </w:p>
          <w:p w14:paraId="031B8F30" w14:textId="2FE50224" w:rsidR="008D77BC" w:rsidRDefault="00DB5F55" w:rsidP="008E0CE9">
            <w:pPr>
              <w:pStyle w:val="BodyText"/>
              <w:rPr>
                <w:rFonts w:eastAsia="MS Mincho"/>
                <w:color w:val="FF0000"/>
              </w:rPr>
            </w:pPr>
            <w:hyperlink r:id="rId127" w:history="1">
              <w:r w:rsidR="008D77BC" w:rsidRPr="008F6D47">
                <w:rPr>
                  <w:rStyle w:val="Hyperlink"/>
                  <w:rFonts w:eastAsia="MS Mincho" w:cs="Arial"/>
                  <w:color w:val="4A4A4A"/>
                </w:rPr>
                <w:t>https://theatreanddance.britishcouncil.org/artists-and-companies/k/kneehigh-theatre/</w:t>
              </w:r>
            </w:hyperlink>
            <w:r w:rsidR="008D77BC">
              <w:rPr>
                <w:rFonts w:eastAsia="MS Mincho"/>
                <w:color w:val="FF0000"/>
              </w:rPr>
              <w:t xml:space="preserve"> </w:t>
            </w:r>
          </w:p>
          <w:p w14:paraId="7F8FD9F8" w14:textId="5508BACC" w:rsidR="008D77BC" w:rsidRDefault="00DB5F55" w:rsidP="008E0CE9">
            <w:pPr>
              <w:pStyle w:val="BodyText"/>
              <w:rPr>
                <w:rFonts w:eastAsia="MS Mincho"/>
                <w:color w:val="FF0000"/>
              </w:rPr>
            </w:pPr>
            <w:hyperlink r:id="rId128" w:history="1">
              <w:r w:rsidR="00382DB3" w:rsidRPr="008F6D47">
                <w:rPr>
                  <w:rStyle w:val="Hyperlink"/>
                  <w:rFonts w:eastAsia="MS Mincho" w:cs="Arial"/>
                  <w:color w:val="4A4A4A"/>
                </w:rPr>
                <w:t>www.</w:t>
              </w:r>
              <w:r w:rsidR="008D77BC" w:rsidRPr="008F6D47">
                <w:rPr>
                  <w:rStyle w:val="Hyperlink"/>
                  <w:rFonts w:eastAsia="MS Mincho" w:cs="Arial"/>
                  <w:color w:val="4A4A4A"/>
                </w:rPr>
                <w:t>thestage.co.uk/features/2016/kneehigh-theatre-dont-quite-know-thats-really-important/</w:t>
              </w:r>
            </w:hyperlink>
            <w:r w:rsidR="008D77BC">
              <w:rPr>
                <w:rFonts w:eastAsia="MS Mincho"/>
                <w:color w:val="FF0000"/>
              </w:rPr>
              <w:t xml:space="preserve"> </w:t>
            </w:r>
          </w:p>
          <w:p w14:paraId="5F535CE3" w14:textId="1C1F5193" w:rsidR="00A75BFF" w:rsidRDefault="00A75BFF" w:rsidP="008E0CE9">
            <w:pPr>
              <w:pStyle w:val="BodyText"/>
              <w:rPr>
                <w:rFonts w:eastAsia="MS Mincho"/>
                <w:color w:val="FF0000"/>
              </w:rPr>
            </w:pPr>
          </w:p>
          <w:p w14:paraId="78893776" w14:textId="422F158B" w:rsidR="00A75BFF" w:rsidRDefault="00DB5F55" w:rsidP="008E0CE9">
            <w:pPr>
              <w:pStyle w:val="BodyText"/>
              <w:rPr>
                <w:rFonts w:eastAsia="MS Mincho"/>
                <w:color w:val="FF0000"/>
              </w:rPr>
            </w:pPr>
            <w:hyperlink r:id="rId129" w:history="1">
              <w:r w:rsidR="00382DB3" w:rsidRPr="008F6D47">
                <w:rPr>
                  <w:rStyle w:val="Hyperlink"/>
                  <w:rFonts w:eastAsia="MS Mincho" w:cs="Arial"/>
                  <w:color w:val="4A4A4A"/>
                </w:rPr>
                <w:t>www.</w:t>
              </w:r>
              <w:r w:rsidR="00A75BFF" w:rsidRPr="008F6D47">
                <w:rPr>
                  <w:rStyle w:val="Hyperlink"/>
                  <w:rFonts w:eastAsia="MS Mincho" w:cs="Arial"/>
                  <w:color w:val="4A4A4A"/>
                </w:rPr>
                <w:t>theheroinecollective.com/katie-mitchell/</w:t>
              </w:r>
            </w:hyperlink>
            <w:r w:rsidR="00A75BFF">
              <w:rPr>
                <w:rFonts w:eastAsia="MS Mincho"/>
                <w:color w:val="FF0000"/>
              </w:rPr>
              <w:t xml:space="preserve"> </w:t>
            </w:r>
          </w:p>
          <w:p w14:paraId="4A799207" w14:textId="66E5865F" w:rsidR="008D77BC" w:rsidRDefault="00DB5F55" w:rsidP="008E0CE9">
            <w:pPr>
              <w:pStyle w:val="BodyText"/>
              <w:rPr>
                <w:rFonts w:eastAsia="MS Mincho"/>
                <w:color w:val="FF0000"/>
              </w:rPr>
            </w:pPr>
            <w:hyperlink r:id="rId130" w:history="1">
              <w:r w:rsidR="00382DB3" w:rsidRPr="008F6D47">
                <w:rPr>
                  <w:rStyle w:val="Hyperlink"/>
                  <w:rFonts w:eastAsia="MS Mincho" w:cs="Arial"/>
                  <w:color w:val="4A4A4A"/>
                </w:rPr>
                <w:t>www.</w:t>
              </w:r>
              <w:r w:rsidR="00A75BFF" w:rsidRPr="008F6D47">
                <w:rPr>
                  <w:rStyle w:val="Hyperlink"/>
                  <w:rFonts w:eastAsia="MS Mincho" w:cs="Arial"/>
                  <w:color w:val="4A4A4A"/>
                </w:rPr>
                <w:t>thestage.co.uk/features/interviews/2016/katie-mitchell-i-was-uncomfortable-coming-back-to-work-in-the-uk/</w:t>
              </w:r>
            </w:hyperlink>
            <w:r w:rsidR="00A75BFF">
              <w:rPr>
                <w:rFonts w:eastAsia="MS Mincho"/>
                <w:color w:val="FF0000"/>
              </w:rPr>
              <w:t xml:space="preserve"> </w:t>
            </w:r>
          </w:p>
          <w:p w14:paraId="3F03AAEB" w14:textId="3253971E" w:rsidR="008D77BC" w:rsidRDefault="00DB5F55" w:rsidP="008E0CE9">
            <w:pPr>
              <w:pStyle w:val="BodyText"/>
              <w:rPr>
                <w:rFonts w:eastAsia="MS Mincho"/>
                <w:color w:val="FF0000"/>
              </w:rPr>
            </w:pPr>
            <w:hyperlink r:id="rId131" w:history="1">
              <w:r w:rsidR="00382DB3" w:rsidRPr="008F6D47">
                <w:rPr>
                  <w:rStyle w:val="Hyperlink"/>
                  <w:rFonts w:eastAsia="MS Mincho" w:cs="Arial"/>
                  <w:color w:val="4A4A4A"/>
                </w:rPr>
                <w:t>www.</w:t>
              </w:r>
              <w:r w:rsidR="008D77BC" w:rsidRPr="008F6D47">
                <w:rPr>
                  <w:rStyle w:val="Hyperlink"/>
                  <w:rFonts w:eastAsia="MS Mincho" w:cs="Arial"/>
                  <w:color w:val="4A4A4A"/>
                </w:rPr>
                <w:t>nationaltheatre.org.uk/shows/martin-crimp-and-katie-mitchell-conversation</w:t>
              </w:r>
            </w:hyperlink>
          </w:p>
          <w:p w14:paraId="6E74AB74" w14:textId="7B1DEDC0" w:rsidR="00E57058" w:rsidRDefault="00E57058" w:rsidP="008E0CE9">
            <w:pPr>
              <w:pStyle w:val="BodyText"/>
              <w:rPr>
                <w:rFonts w:eastAsia="MS Mincho"/>
              </w:rPr>
            </w:pPr>
          </w:p>
          <w:p w14:paraId="2F663AD1" w14:textId="3ACD003F" w:rsidR="00470874" w:rsidRPr="003233C4" w:rsidRDefault="00470874" w:rsidP="008E0CE9">
            <w:pPr>
              <w:pStyle w:val="BodyText"/>
              <w:rPr>
                <w:rFonts w:eastAsia="MS Mincho"/>
                <w:b/>
              </w:rPr>
            </w:pPr>
            <w:r w:rsidRPr="003233C4">
              <w:rPr>
                <w:rFonts w:eastAsia="MS Mincho"/>
                <w:b/>
              </w:rPr>
              <w:t xml:space="preserve">Suggested approach to selecting a practitioner, </w:t>
            </w:r>
            <w:r w:rsidR="003233C4" w:rsidRPr="003233C4">
              <w:rPr>
                <w:rFonts w:eastAsia="MS Mincho"/>
                <w:b/>
              </w:rPr>
              <w:t xml:space="preserve">theatre </w:t>
            </w:r>
            <w:r w:rsidRPr="003233C4">
              <w:rPr>
                <w:rFonts w:eastAsia="MS Mincho"/>
                <w:b/>
              </w:rPr>
              <w:t xml:space="preserve">tradition </w:t>
            </w:r>
            <w:r w:rsidR="003233C4" w:rsidRPr="003233C4">
              <w:rPr>
                <w:rFonts w:eastAsia="MS Mincho"/>
                <w:b/>
              </w:rPr>
              <w:t>and style:</w:t>
            </w:r>
          </w:p>
          <w:p w14:paraId="55D6DA29" w14:textId="2853837C" w:rsidR="00E57058" w:rsidRDefault="00B27C62" w:rsidP="008E0CE9">
            <w:pPr>
              <w:pStyle w:val="BodyText"/>
              <w:rPr>
                <w:rFonts w:eastAsia="MS Mincho"/>
                <w:b/>
                <w:bCs/>
              </w:rPr>
            </w:pPr>
            <w:r w:rsidRPr="00B27C62">
              <w:rPr>
                <w:rFonts w:eastAsia="MS Mincho"/>
              </w:rPr>
              <w:t xml:space="preserve">Learners may each be </w:t>
            </w:r>
            <w:r>
              <w:rPr>
                <w:rFonts w:eastAsia="MS Mincho"/>
              </w:rPr>
              <w:t>assigned</w:t>
            </w:r>
            <w:r w:rsidRPr="00B27C62">
              <w:rPr>
                <w:rFonts w:eastAsia="MS Mincho"/>
              </w:rPr>
              <w:t xml:space="preserve"> one</w:t>
            </w:r>
            <w:r>
              <w:rPr>
                <w:rFonts w:eastAsia="MS Mincho"/>
              </w:rPr>
              <w:t xml:space="preserve"> practitioner, tradition or style to research/ investigate independently (</w:t>
            </w:r>
            <w:proofErr w:type="gramStart"/>
            <w:r>
              <w:rPr>
                <w:rFonts w:eastAsia="MS Mincho"/>
              </w:rPr>
              <w:t>I</w:t>
            </w:r>
            <w:proofErr w:type="gramEnd"/>
            <w:r>
              <w:rPr>
                <w:rFonts w:eastAsia="MS Mincho"/>
              </w:rPr>
              <w:t>) and then share their research findings with the wider group for group discussion</w:t>
            </w:r>
            <w:r w:rsidR="005215CC">
              <w:rPr>
                <w:rFonts w:eastAsia="MS Mincho"/>
              </w:rPr>
              <w:t>.</w:t>
            </w:r>
          </w:p>
          <w:p w14:paraId="186B7EBB" w14:textId="6EE99489" w:rsidR="00B27C62" w:rsidRDefault="00B27C62" w:rsidP="008E0CE9">
            <w:pPr>
              <w:pStyle w:val="BodyText"/>
              <w:rPr>
                <w:rFonts w:eastAsia="MS Mincho"/>
                <w:b/>
                <w:bCs/>
              </w:rPr>
            </w:pPr>
          </w:p>
          <w:p w14:paraId="671D355E" w14:textId="7A11AB14" w:rsidR="008767A1" w:rsidRDefault="00B27C62" w:rsidP="003A1DCF">
            <w:pPr>
              <w:pStyle w:val="BodyText"/>
              <w:rPr>
                <w:rFonts w:eastAsia="MS Mincho"/>
              </w:rPr>
            </w:pPr>
            <w:r>
              <w:rPr>
                <w:rFonts w:eastAsia="MS Mincho"/>
              </w:rPr>
              <w:t xml:space="preserve">The selection of a practitioner, tradition or theatre style that is appropriate to the performance strengths of the group is </w:t>
            </w:r>
            <w:r w:rsidR="00071F65">
              <w:rPr>
                <w:rFonts w:eastAsia="MS Mincho"/>
              </w:rPr>
              <w:t xml:space="preserve">also </w:t>
            </w:r>
            <w:r>
              <w:rPr>
                <w:rFonts w:eastAsia="MS Mincho"/>
              </w:rPr>
              <w:t xml:space="preserve">absolutely crucial in securing a successful outcome and it is worth devoting at least </w:t>
            </w:r>
            <w:r w:rsidR="008C4FF5">
              <w:rPr>
                <w:rFonts w:eastAsia="MS Mincho"/>
              </w:rPr>
              <w:t>4</w:t>
            </w:r>
            <w:r w:rsidR="00451D98">
              <w:rPr>
                <w:rFonts w:eastAsia="MS Mincho"/>
              </w:rPr>
              <w:t xml:space="preserve"> weeks of teaching time to investigating and consolidating choices.</w:t>
            </w:r>
          </w:p>
          <w:p w14:paraId="24815626" w14:textId="10D2BFE8" w:rsidR="00071F65" w:rsidRDefault="00071F65" w:rsidP="003A1DCF">
            <w:pPr>
              <w:pStyle w:val="BodyText"/>
              <w:rPr>
                <w:rFonts w:eastAsia="MS Mincho"/>
              </w:rPr>
            </w:pPr>
          </w:p>
          <w:p w14:paraId="3E24FBBE" w14:textId="1F733A23" w:rsidR="00C83A97" w:rsidRDefault="00C83A97" w:rsidP="00C83A97">
            <w:pPr>
              <w:pStyle w:val="BodyText"/>
              <w:rPr>
                <w:rFonts w:eastAsia="MS Mincho"/>
              </w:rPr>
            </w:pPr>
            <w:r>
              <w:rPr>
                <w:rFonts w:eastAsia="MS Mincho"/>
              </w:rPr>
              <w:t>Your role is also critical in steering learners towards the selection of a practitioner, tradition or style that may stretch them but not present them with challenges that are beyond their abilities.</w:t>
            </w:r>
          </w:p>
          <w:p w14:paraId="61480038" w14:textId="223D3E7C" w:rsidR="00727B89" w:rsidRDefault="00727B89" w:rsidP="003A1DCF">
            <w:pPr>
              <w:pStyle w:val="BodyText"/>
              <w:rPr>
                <w:rFonts w:eastAsia="MS Mincho"/>
              </w:rPr>
            </w:pPr>
          </w:p>
          <w:p w14:paraId="0E62CB6B" w14:textId="04EB7704" w:rsidR="00727B89" w:rsidRPr="009A20C6" w:rsidRDefault="00567824" w:rsidP="00727B89">
            <w:pPr>
              <w:pStyle w:val="BodyText"/>
              <w:rPr>
                <w:rFonts w:eastAsia="MS Mincho"/>
                <w:b/>
              </w:rPr>
            </w:pPr>
            <w:r w:rsidRPr="009A20C6">
              <w:rPr>
                <w:rFonts w:eastAsia="MS Mincho"/>
                <w:b/>
              </w:rPr>
              <w:t>Activity</w:t>
            </w:r>
          </w:p>
          <w:p w14:paraId="2292E23B" w14:textId="22065D63" w:rsidR="00727B89" w:rsidRDefault="00727B89" w:rsidP="003A1DCF">
            <w:pPr>
              <w:pStyle w:val="BodyText"/>
              <w:rPr>
                <w:rFonts w:eastAsia="MS Mincho"/>
              </w:rPr>
            </w:pPr>
            <w:proofErr w:type="gramStart"/>
            <w:r>
              <w:rPr>
                <w:rFonts w:eastAsia="MS Mincho"/>
              </w:rPr>
              <w:t>As learners complete their initial research into</w:t>
            </w:r>
            <w:r w:rsidR="0059364D">
              <w:rPr>
                <w:rFonts w:eastAsia="MS Mincho"/>
              </w:rPr>
              <w:t xml:space="preserve"> </w:t>
            </w:r>
            <w:r w:rsidR="00C83A97">
              <w:rPr>
                <w:rFonts w:eastAsia="MS Mincho"/>
              </w:rPr>
              <w:t>practitioners, traditions or styles</w:t>
            </w:r>
            <w:r w:rsidR="00470874">
              <w:rPr>
                <w:rFonts w:eastAsia="MS Mincho"/>
              </w:rPr>
              <w:t xml:space="preserve">, </w:t>
            </w:r>
            <w:r w:rsidR="00C83A97">
              <w:rPr>
                <w:rFonts w:eastAsia="MS Mincho"/>
              </w:rPr>
              <w:t xml:space="preserve">a useful practical activity is to ask each group to select a </w:t>
            </w:r>
            <w:r w:rsidR="00567824">
              <w:rPr>
                <w:rFonts w:eastAsia="MS Mincho"/>
              </w:rPr>
              <w:t xml:space="preserve">legend, </w:t>
            </w:r>
            <w:r w:rsidR="00C83A97">
              <w:rPr>
                <w:rFonts w:eastAsia="MS Mincho"/>
              </w:rPr>
              <w:t xml:space="preserve">folk tale or fairy tale from their cultural heritage </w:t>
            </w:r>
            <w:r w:rsidR="00470874">
              <w:rPr>
                <w:rFonts w:eastAsia="MS Mincho"/>
              </w:rPr>
              <w:t xml:space="preserve">(or from the cultural heritage that is most appropriate to their chosen theatrical style) </w:t>
            </w:r>
            <w:r w:rsidR="00C83A97">
              <w:rPr>
                <w:rFonts w:eastAsia="MS Mincho"/>
              </w:rPr>
              <w:t xml:space="preserve">and devise a five-minute </w:t>
            </w:r>
            <w:r w:rsidR="009C619A">
              <w:rPr>
                <w:rFonts w:eastAsia="MS Mincho"/>
              </w:rPr>
              <w:t>presentation of it</w:t>
            </w:r>
            <w:r w:rsidR="00C34E9C">
              <w:rPr>
                <w:rFonts w:eastAsia="MS Mincho"/>
              </w:rPr>
              <w:t xml:space="preserve"> (or part of it)</w:t>
            </w:r>
            <w:r w:rsidR="00470874">
              <w:rPr>
                <w:rFonts w:eastAsia="MS Mincho"/>
              </w:rPr>
              <w:t xml:space="preserve"> to the whole class</w:t>
            </w:r>
            <w:r w:rsidR="00B00D87">
              <w:rPr>
                <w:rFonts w:eastAsia="MS Mincho"/>
              </w:rPr>
              <w:t>,</w:t>
            </w:r>
            <w:r w:rsidR="00470874">
              <w:rPr>
                <w:rFonts w:eastAsia="MS Mincho"/>
              </w:rPr>
              <w:t xml:space="preserve"> with the main purpose of ‘showcasing’ their practical understanding of</w:t>
            </w:r>
            <w:r w:rsidR="009C619A">
              <w:rPr>
                <w:rFonts w:eastAsia="MS Mincho"/>
              </w:rPr>
              <w:t xml:space="preserve"> their nominated practitioner, tradition or style</w:t>
            </w:r>
            <w:r w:rsidR="00470874">
              <w:rPr>
                <w:rFonts w:eastAsia="MS Mincho"/>
              </w:rPr>
              <w:t>.</w:t>
            </w:r>
            <w:proofErr w:type="gramEnd"/>
          </w:p>
          <w:p w14:paraId="66FD4E8A" w14:textId="1EBAEE62" w:rsidR="00C34E9C" w:rsidRDefault="00C34E9C" w:rsidP="003A1DCF">
            <w:pPr>
              <w:pStyle w:val="BodyText"/>
              <w:rPr>
                <w:rFonts w:eastAsia="MS Mincho"/>
              </w:rPr>
            </w:pPr>
          </w:p>
          <w:p w14:paraId="0457EECF" w14:textId="0E4CE7BF" w:rsidR="00C34E9C" w:rsidRPr="004D68F6" w:rsidRDefault="005215CC" w:rsidP="003A1DCF">
            <w:pPr>
              <w:pStyle w:val="BodyText"/>
              <w:rPr>
                <w:rFonts w:eastAsia="MS Mincho"/>
                <w:b/>
              </w:rPr>
            </w:pPr>
            <w:r>
              <w:rPr>
                <w:rFonts w:eastAsia="MS Mincho"/>
                <w:b/>
              </w:rPr>
              <w:t>Suggestions</w:t>
            </w:r>
          </w:p>
          <w:p w14:paraId="2A026C66" w14:textId="2BF96C54" w:rsidR="00C34E9C" w:rsidRDefault="00C34E9C" w:rsidP="004D68F6">
            <w:pPr>
              <w:pStyle w:val="BodyText"/>
              <w:numPr>
                <w:ilvl w:val="0"/>
                <w:numId w:val="62"/>
              </w:numPr>
              <w:rPr>
                <w:rFonts w:eastAsia="MS Mincho"/>
              </w:rPr>
            </w:pPr>
            <w:r>
              <w:rPr>
                <w:rFonts w:eastAsia="MS Mincho"/>
              </w:rPr>
              <w:t>Cinderella (Europe)</w:t>
            </w:r>
          </w:p>
          <w:p w14:paraId="1ABDAC95" w14:textId="5080143C" w:rsidR="00C34E9C" w:rsidRDefault="00C34E9C" w:rsidP="004D68F6">
            <w:pPr>
              <w:pStyle w:val="BodyText"/>
              <w:numPr>
                <w:ilvl w:val="0"/>
                <w:numId w:val="62"/>
              </w:numPr>
              <w:rPr>
                <w:rFonts w:eastAsia="MS Mincho"/>
              </w:rPr>
            </w:pPr>
            <w:r>
              <w:rPr>
                <w:rFonts w:eastAsia="MS Mincho"/>
              </w:rPr>
              <w:t>The Fish that Talked (India)</w:t>
            </w:r>
          </w:p>
          <w:p w14:paraId="5C952394" w14:textId="447EB5B1" w:rsidR="00C34E9C" w:rsidRDefault="00C34E9C" w:rsidP="004D68F6">
            <w:pPr>
              <w:pStyle w:val="BodyText"/>
              <w:numPr>
                <w:ilvl w:val="0"/>
                <w:numId w:val="62"/>
              </w:numPr>
              <w:rPr>
                <w:rFonts w:eastAsia="MS Mincho"/>
              </w:rPr>
            </w:pPr>
            <w:r>
              <w:rPr>
                <w:rFonts w:eastAsia="MS Mincho"/>
              </w:rPr>
              <w:t>The Magic Pear Tree (China)</w:t>
            </w:r>
          </w:p>
          <w:p w14:paraId="4C0D2543" w14:textId="51478602" w:rsidR="00C34E9C" w:rsidRDefault="00C34E9C" w:rsidP="004D68F6">
            <w:pPr>
              <w:pStyle w:val="BodyText"/>
              <w:numPr>
                <w:ilvl w:val="0"/>
                <w:numId w:val="62"/>
              </w:numPr>
              <w:rPr>
                <w:rFonts w:eastAsia="MS Mincho"/>
              </w:rPr>
            </w:pPr>
            <w:r>
              <w:rPr>
                <w:rFonts w:eastAsia="MS Mincho"/>
              </w:rPr>
              <w:t>The Baobab Tree (Africa)</w:t>
            </w:r>
          </w:p>
          <w:p w14:paraId="3FECE55A" w14:textId="22D6913D" w:rsidR="00C34E9C" w:rsidRDefault="00C34E9C" w:rsidP="004D68F6">
            <w:pPr>
              <w:pStyle w:val="BodyText"/>
              <w:numPr>
                <w:ilvl w:val="0"/>
                <w:numId w:val="62"/>
              </w:numPr>
              <w:rPr>
                <w:rFonts w:eastAsia="MS Mincho"/>
              </w:rPr>
            </w:pPr>
            <w:r>
              <w:rPr>
                <w:rFonts w:eastAsia="MS Mincho"/>
              </w:rPr>
              <w:t>Baba Yaga The Flying Witch (Russia)</w:t>
            </w:r>
          </w:p>
          <w:p w14:paraId="1C8E83AA" w14:textId="17FF5D3D" w:rsidR="00C34E9C" w:rsidRDefault="00C34E9C" w:rsidP="004D68F6">
            <w:pPr>
              <w:pStyle w:val="BodyText"/>
              <w:numPr>
                <w:ilvl w:val="0"/>
                <w:numId w:val="62"/>
              </w:numPr>
              <w:rPr>
                <w:rFonts w:eastAsia="MS Mincho"/>
              </w:rPr>
            </w:pPr>
            <w:r>
              <w:rPr>
                <w:rFonts w:eastAsia="MS Mincho"/>
              </w:rPr>
              <w:t>Brer Rabbit Down the Well (USA)</w:t>
            </w:r>
          </w:p>
          <w:p w14:paraId="3AA8BE75" w14:textId="4F09AB2B" w:rsidR="00C34E9C" w:rsidRDefault="00C34E9C" w:rsidP="004D68F6">
            <w:pPr>
              <w:pStyle w:val="BodyText"/>
              <w:numPr>
                <w:ilvl w:val="0"/>
                <w:numId w:val="62"/>
              </w:numPr>
              <w:rPr>
                <w:rFonts w:eastAsia="MS Mincho"/>
              </w:rPr>
            </w:pPr>
            <w:r>
              <w:rPr>
                <w:rFonts w:eastAsia="MS Mincho"/>
              </w:rPr>
              <w:t>Dick Whittington (UK)</w:t>
            </w:r>
          </w:p>
          <w:p w14:paraId="40F86F55" w14:textId="13BAE8EE" w:rsidR="00C34E9C" w:rsidRDefault="00C34E9C" w:rsidP="004D68F6">
            <w:pPr>
              <w:pStyle w:val="BodyText"/>
              <w:numPr>
                <w:ilvl w:val="0"/>
                <w:numId w:val="62"/>
              </w:numPr>
              <w:rPr>
                <w:rFonts w:eastAsia="MS Mincho"/>
              </w:rPr>
            </w:pPr>
            <w:r>
              <w:rPr>
                <w:rFonts w:eastAsia="MS Mincho"/>
              </w:rPr>
              <w:t>The Three Wishes (</w:t>
            </w:r>
            <w:r w:rsidR="006C627F">
              <w:rPr>
                <w:rFonts w:eastAsia="MS Mincho"/>
              </w:rPr>
              <w:t>Scandinavia</w:t>
            </w:r>
            <w:r>
              <w:rPr>
                <w:rFonts w:eastAsia="MS Mincho"/>
              </w:rPr>
              <w:t>)</w:t>
            </w:r>
          </w:p>
          <w:p w14:paraId="20C0E5BB" w14:textId="233A07B5" w:rsidR="00567824" w:rsidRDefault="00567824" w:rsidP="003A1DCF">
            <w:pPr>
              <w:pStyle w:val="BodyText"/>
              <w:rPr>
                <w:rFonts w:eastAsia="MS Mincho"/>
              </w:rPr>
            </w:pPr>
          </w:p>
          <w:p w14:paraId="04467D41" w14:textId="276432CE" w:rsidR="00567824" w:rsidRDefault="00567824" w:rsidP="003A1DCF">
            <w:pPr>
              <w:pStyle w:val="BodyText"/>
              <w:rPr>
                <w:rFonts w:eastAsia="MS Mincho"/>
              </w:rPr>
            </w:pPr>
            <w:r>
              <w:rPr>
                <w:rFonts w:eastAsia="MS Mincho"/>
              </w:rPr>
              <w:t>They should try to demonstrate as many of the key features of the individual p/t/s as they can</w:t>
            </w:r>
            <w:r w:rsidR="00470874">
              <w:rPr>
                <w:rFonts w:eastAsia="MS Mincho"/>
              </w:rPr>
              <w:t xml:space="preserve">, </w:t>
            </w:r>
            <w:r>
              <w:rPr>
                <w:rFonts w:eastAsia="MS Mincho"/>
              </w:rPr>
              <w:t>while still conveying the essence of the original tale or legend.</w:t>
            </w:r>
          </w:p>
          <w:p w14:paraId="4AA49CA6" w14:textId="77777777" w:rsidR="000B43AA" w:rsidRDefault="000B43AA" w:rsidP="003A1DCF">
            <w:pPr>
              <w:pStyle w:val="BodyText"/>
              <w:rPr>
                <w:rFonts w:eastAsia="MS Mincho"/>
              </w:rPr>
            </w:pPr>
          </w:p>
          <w:p w14:paraId="6E1B80DE" w14:textId="12C2064C" w:rsidR="00D625A5" w:rsidRDefault="004D68F6" w:rsidP="003A1DCF">
            <w:pPr>
              <w:pStyle w:val="BodyText"/>
              <w:rPr>
                <w:rFonts w:eastAsia="MS Mincho"/>
                <w:color w:val="FF0000"/>
              </w:rPr>
            </w:pPr>
            <w:r>
              <w:rPr>
                <w:rFonts w:eastAsia="MS Mincho"/>
                <w:b/>
              </w:rPr>
              <w:t>Resources</w:t>
            </w:r>
          </w:p>
          <w:p w14:paraId="623B649F" w14:textId="29866067" w:rsidR="00D625A5" w:rsidRDefault="00D625A5" w:rsidP="00D625A5">
            <w:pPr>
              <w:pStyle w:val="BodyText"/>
            </w:pPr>
            <w:r>
              <w:t>Useful chapters on Stanislavski, Brecht and Robert Wilson in the following introduction to various practitioners :</w:t>
            </w:r>
          </w:p>
          <w:p w14:paraId="3001AF58" w14:textId="0FE4AB68" w:rsidR="000B43AA" w:rsidRPr="00532389" w:rsidRDefault="00D625A5" w:rsidP="003A1DCF">
            <w:pPr>
              <w:pStyle w:val="BodyText"/>
            </w:pPr>
            <w:r w:rsidRPr="00D625A5">
              <w:rPr>
                <w:i/>
                <w:iCs/>
              </w:rPr>
              <w:t xml:space="preserve">Signs of Performance: An Introduction to Twentieth-Century Theatre by </w:t>
            </w:r>
            <w:r w:rsidRPr="00D625A5">
              <w:t>Colin Counsell</w:t>
            </w:r>
            <w:r>
              <w:t xml:space="preserve"> (Routledge 1996)</w:t>
            </w:r>
          </w:p>
        </w:tc>
      </w:tr>
      <w:tr w:rsidR="00C83A97" w:rsidRPr="004A4E17" w14:paraId="6137908C" w14:textId="77777777" w:rsidTr="008E0CE9">
        <w:tblPrEx>
          <w:tblCellMar>
            <w:top w:w="0" w:type="dxa"/>
            <w:bottom w:w="0" w:type="dxa"/>
          </w:tblCellMar>
        </w:tblPrEx>
        <w:trPr>
          <w:trHeight w:val="487"/>
        </w:trPr>
        <w:tc>
          <w:tcPr>
            <w:tcW w:w="2127" w:type="dxa"/>
            <w:tcMar>
              <w:top w:w="113" w:type="dxa"/>
              <w:bottom w:w="113" w:type="dxa"/>
            </w:tcMar>
          </w:tcPr>
          <w:p w14:paraId="4DC635CF" w14:textId="21F7EA57" w:rsidR="00C83A97" w:rsidRDefault="00567824" w:rsidP="008E0CE9">
            <w:pPr>
              <w:pStyle w:val="BodyText"/>
              <w:rPr>
                <w:lang w:eastAsia="en-GB"/>
              </w:rPr>
            </w:pPr>
            <w:r>
              <w:rPr>
                <w:lang w:eastAsia="en-GB"/>
              </w:rPr>
              <w:lastRenderedPageBreak/>
              <w:t>Component 3</w:t>
            </w:r>
          </w:p>
          <w:p w14:paraId="25E18B2A" w14:textId="77777777" w:rsidR="009A20C6" w:rsidRDefault="009A20C6" w:rsidP="008E0CE9">
            <w:pPr>
              <w:pStyle w:val="BodyText"/>
              <w:rPr>
                <w:lang w:eastAsia="en-GB"/>
              </w:rPr>
            </w:pPr>
          </w:p>
          <w:p w14:paraId="44BB1C28" w14:textId="097BB125" w:rsidR="00567824" w:rsidRDefault="002B4B3A" w:rsidP="00AE57BA">
            <w:pPr>
              <w:pStyle w:val="BodyText"/>
              <w:rPr>
                <w:lang w:eastAsia="en-GB"/>
              </w:rPr>
            </w:pPr>
            <w:r w:rsidRPr="009A20C6">
              <w:rPr>
                <w:b/>
                <w:color w:val="E21951"/>
                <w:lang w:eastAsia="en-GB"/>
              </w:rPr>
              <w:t>KC3</w:t>
            </w:r>
          </w:p>
        </w:tc>
        <w:tc>
          <w:tcPr>
            <w:tcW w:w="2126" w:type="dxa"/>
            <w:tcMar>
              <w:top w:w="113" w:type="dxa"/>
              <w:bottom w:w="113" w:type="dxa"/>
            </w:tcMar>
          </w:tcPr>
          <w:p w14:paraId="5933F53C" w14:textId="1B694F48" w:rsidR="00C83A97" w:rsidRDefault="00567824" w:rsidP="003A1DCF">
            <w:pPr>
              <w:pStyle w:val="BodyText"/>
              <w:rPr>
                <w:lang w:eastAsia="en-GB"/>
              </w:rPr>
            </w:pPr>
            <w:r>
              <w:rPr>
                <w:lang w:eastAsia="en-GB"/>
              </w:rPr>
              <w:t>To develop and enhance perf</w:t>
            </w:r>
            <w:r w:rsidR="00880BCE">
              <w:rPr>
                <w:lang w:eastAsia="en-GB"/>
              </w:rPr>
              <w:t>or</w:t>
            </w:r>
            <w:r>
              <w:rPr>
                <w:lang w:eastAsia="en-GB"/>
              </w:rPr>
              <w:t>mance skills</w:t>
            </w:r>
          </w:p>
        </w:tc>
        <w:tc>
          <w:tcPr>
            <w:tcW w:w="10348" w:type="dxa"/>
            <w:tcMar>
              <w:top w:w="113" w:type="dxa"/>
              <w:bottom w:w="113" w:type="dxa"/>
            </w:tcMar>
          </w:tcPr>
          <w:p w14:paraId="2AA87A2D" w14:textId="18EF7B38" w:rsidR="00C83A97" w:rsidRPr="00C83A97" w:rsidRDefault="00C83A97" w:rsidP="00C83A97">
            <w:pPr>
              <w:pStyle w:val="BodyText"/>
              <w:rPr>
                <w:rFonts w:eastAsia="MS Mincho"/>
              </w:rPr>
            </w:pPr>
            <w:r>
              <w:rPr>
                <w:rFonts w:eastAsia="MS Mincho"/>
              </w:rPr>
              <w:t xml:space="preserve">You should already have formed a clear idea about the various performance abilities of your </w:t>
            </w:r>
            <w:r w:rsidR="00877637">
              <w:rPr>
                <w:rFonts w:eastAsia="MS Mincho"/>
              </w:rPr>
              <w:t>learner</w:t>
            </w:r>
            <w:r>
              <w:rPr>
                <w:rFonts w:eastAsia="MS Mincho"/>
              </w:rPr>
              <w:t xml:space="preserve">s from their work for Component 2 and of </w:t>
            </w:r>
            <w:proofErr w:type="gramStart"/>
            <w:r>
              <w:rPr>
                <w:rFonts w:eastAsia="MS Mincho"/>
              </w:rPr>
              <w:t>course</w:t>
            </w:r>
            <w:proofErr w:type="gramEnd"/>
            <w:r>
              <w:rPr>
                <w:rFonts w:eastAsia="MS Mincho"/>
              </w:rPr>
              <w:t xml:space="preserve"> you will also have gauged their capacity for invention during the AS </w:t>
            </w:r>
            <w:r w:rsidR="00BD4E3B">
              <w:rPr>
                <w:rFonts w:eastAsia="MS Mincho"/>
              </w:rPr>
              <w:t xml:space="preserve">Level </w:t>
            </w:r>
            <w:r>
              <w:rPr>
                <w:rFonts w:eastAsia="MS Mincho"/>
              </w:rPr>
              <w:t xml:space="preserve">devising task in Component 2. Your assessment of your learners’ skills should guide you in your approach to grouping your </w:t>
            </w:r>
          </w:p>
          <w:p w14:paraId="328B62E1" w14:textId="77777777" w:rsidR="00C83A97" w:rsidRDefault="00C83A97" w:rsidP="00C83A97">
            <w:pPr>
              <w:pStyle w:val="BodyText"/>
              <w:rPr>
                <w:rFonts w:eastAsia="MS Mincho"/>
              </w:rPr>
            </w:pPr>
          </w:p>
          <w:p w14:paraId="285D13C0" w14:textId="52641F72" w:rsidR="00C83A97" w:rsidRPr="009A20C6" w:rsidRDefault="004D68F6" w:rsidP="00C83A97">
            <w:pPr>
              <w:pStyle w:val="BodyText"/>
              <w:rPr>
                <w:rFonts w:eastAsia="MS Mincho"/>
                <w:b/>
              </w:rPr>
            </w:pPr>
            <w:r>
              <w:rPr>
                <w:rFonts w:eastAsia="MS Mincho"/>
                <w:b/>
              </w:rPr>
              <w:t>Activities</w:t>
            </w:r>
          </w:p>
          <w:p w14:paraId="3C1C7ED9" w14:textId="699B8FBB" w:rsidR="00C83A97" w:rsidRDefault="00C83A97" w:rsidP="00C83A97">
            <w:pPr>
              <w:pStyle w:val="BodyText"/>
              <w:rPr>
                <w:rFonts w:eastAsia="MS Mincho"/>
              </w:rPr>
            </w:pPr>
            <w:r>
              <w:rPr>
                <w:rFonts w:eastAsia="MS Mincho"/>
              </w:rPr>
              <w:t xml:space="preserve">Encourage your learners to </w:t>
            </w:r>
            <w:r w:rsidR="0057781C">
              <w:rPr>
                <w:rFonts w:eastAsia="MS Mincho"/>
              </w:rPr>
              <w:t xml:space="preserve">do a ‘stock-taking’ activity, whereby they assess and evaluate </w:t>
            </w:r>
            <w:r>
              <w:rPr>
                <w:rFonts w:eastAsia="MS Mincho"/>
              </w:rPr>
              <w:t>their own and/or their peers</w:t>
            </w:r>
            <w:r w:rsidR="00ED6D91">
              <w:rPr>
                <w:rFonts w:eastAsia="MS Mincho"/>
              </w:rPr>
              <w:t>’</w:t>
            </w:r>
            <w:r>
              <w:rPr>
                <w:rFonts w:eastAsia="MS Mincho"/>
              </w:rPr>
              <w:t xml:space="preserve"> performance skills including some of the following aspects:</w:t>
            </w:r>
          </w:p>
          <w:p w14:paraId="2C3B1503" w14:textId="77777777" w:rsidR="00C83A97" w:rsidRPr="00E17DF9" w:rsidRDefault="00C83A97" w:rsidP="00D5243C">
            <w:pPr>
              <w:pStyle w:val="BodyText"/>
              <w:numPr>
                <w:ilvl w:val="0"/>
                <w:numId w:val="46"/>
              </w:numPr>
              <w:rPr>
                <w:rFonts w:eastAsia="MS Mincho"/>
              </w:rPr>
            </w:pPr>
            <w:r w:rsidRPr="00E17DF9">
              <w:rPr>
                <w:rFonts w:eastAsia="MS Mincho"/>
              </w:rPr>
              <w:t>vocal range, projection, vocal expressiveness, ability to master and maintain an accent or register, vocal/musical ability</w:t>
            </w:r>
          </w:p>
          <w:p w14:paraId="71A1E72F" w14:textId="77777777" w:rsidR="00C83A97" w:rsidRPr="00E17DF9" w:rsidRDefault="00C83A97" w:rsidP="00D5243C">
            <w:pPr>
              <w:pStyle w:val="BodyText"/>
              <w:numPr>
                <w:ilvl w:val="0"/>
                <w:numId w:val="46"/>
              </w:numPr>
              <w:rPr>
                <w:rFonts w:eastAsia="MS Mincho"/>
              </w:rPr>
            </w:pPr>
            <w:r w:rsidRPr="00E17DF9">
              <w:rPr>
                <w:rFonts w:eastAsia="MS Mincho"/>
              </w:rPr>
              <w:t>facial expressiveness, focus, ability to give a nuanced performance, mastery of naturalistic style; mastery of expressionistic or epic style; ability to give a stylised performance</w:t>
            </w:r>
          </w:p>
          <w:p w14:paraId="6B2EE0C5" w14:textId="77777777" w:rsidR="00C83A97" w:rsidRPr="00E17DF9" w:rsidRDefault="00C83A97" w:rsidP="00D5243C">
            <w:pPr>
              <w:pStyle w:val="BodyText"/>
              <w:numPr>
                <w:ilvl w:val="0"/>
                <w:numId w:val="46"/>
              </w:numPr>
              <w:rPr>
                <w:rFonts w:eastAsia="MS Mincho"/>
              </w:rPr>
            </w:pPr>
            <w:r w:rsidRPr="00E17DF9">
              <w:rPr>
                <w:rFonts w:eastAsia="MS Mincho"/>
              </w:rPr>
              <w:t>physical expression, agility, stamina, athleticism, poise</w:t>
            </w:r>
          </w:p>
          <w:p w14:paraId="0071D896" w14:textId="77777777" w:rsidR="00C83A97" w:rsidRPr="00E17DF9" w:rsidRDefault="00C83A97" w:rsidP="00D5243C">
            <w:pPr>
              <w:pStyle w:val="BodyText"/>
              <w:numPr>
                <w:ilvl w:val="0"/>
                <w:numId w:val="46"/>
              </w:numPr>
              <w:rPr>
                <w:rFonts w:eastAsia="MS Mincho"/>
              </w:rPr>
            </w:pPr>
            <w:r w:rsidRPr="00E17DF9">
              <w:rPr>
                <w:rFonts w:eastAsia="MS Mincho"/>
              </w:rPr>
              <w:t>physical theatre skills, lifts, synchronisation, syncopation</w:t>
            </w:r>
          </w:p>
          <w:p w14:paraId="2A8E9F13" w14:textId="77777777" w:rsidR="00C83A97" w:rsidRPr="00E17DF9" w:rsidRDefault="00C83A97" w:rsidP="00D5243C">
            <w:pPr>
              <w:pStyle w:val="BodyText"/>
              <w:numPr>
                <w:ilvl w:val="0"/>
                <w:numId w:val="46"/>
              </w:numPr>
              <w:rPr>
                <w:rFonts w:eastAsia="MS Mincho"/>
              </w:rPr>
            </w:pPr>
            <w:r w:rsidRPr="00E17DF9">
              <w:rPr>
                <w:rFonts w:eastAsia="MS Mincho"/>
              </w:rPr>
              <w:t>dynamism and interactive skills, ability to listen and respond in non-speaking moments</w:t>
            </w:r>
          </w:p>
          <w:p w14:paraId="3C7978AA" w14:textId="77777777" w:rsidR="00C83A97" w:rsidRPr="00E17DF9" w:rsidRDefault="00C83A97" w:rsidP="00D5243C">
            <w:pPr>
              <w:pStyle w:val="BodyText"/>
              <w:numPr>
                <w:ilvl w:val="0"/>
                <w:numId w:val="46"/>
              </w:numPr>
              <w:rPr>
                <w:rFonts w:eastAsia="MS Mincho"/>
              </w:rPr>
            </w:pPr>
            <w:r w:rsidRPr="00E17DF9">
              <w:rPr>
                <w:rFonts w:eastAsia="MS Mincho"/>
              </w:rPr>
              <w:t>characterisation: range of playing ages; ability to convey status, emotions, moods</w:t>
            </w:r>
          </w:p>
          <w:p w14:paraId="1B16F228" w14:textId="77777777" w:rsidR="00C83A97" w:rsidRPr="00E17DF9" w:rsidRDefault="00C83A97" w:rsidP="00D5243C">
            <w:pPr>
              <w:pStyle w:val="BodyText"/>
              <w:numPr>
                <w:ilvl w:val="0"/>
                <w:numId w:val="46"/>
              </w:numPr>
              <w:rPr>
                <w:rFonts w:eastAsia="MS Mincho"/>
              </w:rPr>
            </w:pPr>
            <w:r w:rsidRPr="00E17DF9">
              <w:rPr>
                <w:rFonts w:eastAsia="MS Mincho"/>
              </w:rPr>
              <w:t>specialist skills, mime, dance, puppetry, circus skills, ability to play a musical instrument</w:t>
            </w:r>
          </w:p>
          <w:p w14:paraId="5A54A2F9" w14:textId="77777777" w:rsidR="00C83A97" w:rsidRDefault="00C83A97" w:rsidP="00C83A97">
            <w:pPr>
              <w:pStyle w:val="BodyText"/>
              <w:rPr>
                <w:rFonts w:eastAsia="MS Mincho"/>
              </w:rPr>
            </w:pPr>
          </w:p>
          <w:p w14:paraId="7BFD1E5E" w14:textId="0A5A728E" w:rsidR="00C83A97" w:rsidRDefault="00C83A97" w:rsidP="00C83A97">
            <w:pPr>
              <w:pStyle w:val="BodyText"/>
              <w:rPr>
                <w:rFonts w:eastAsia="MS Mincho"/>
                <w:b/>
                <w:bCs/>
              </w:rPr>
            </w:pPr>
            <w:r>
              <w:rPr>
                <w:rFonts w:eastAsia="MS Mincho"/>
              </w:rPr>
              <w:t xml:space="preserve">This </w:t>
            </w:r>
            <w:r w:rsidR="0057781C">
              <w:rPr>
                <w:rFonts w:eastAsia="MS Mincho"/>
              </w:rPr>
              <w:t>‘stock-taking’ of skills</w:t>
            </w:r>
            <w:r>
              <w:rPr>
                <w:rFonts w:eastAsia="MS Mincho"/>
              </w:rPr>
              <w:t xml:space="preserve">, </w:t>
            </w:r>
            <w:proofErr w:type="gramStart"/>
            <w:r>
              <w:rPr>
                <w:rFonts w:eastAsia="MS Mincho"/>
              </w:rPr>
              <w:t>if carried out objectively and self-critically can lead into</w:t>
            </w:r>
            <w:proofErr w:type="gramEnd"/>
            <w:r>
              <w:rPr>
                <w:rFonts w:eastAsia="MS Mincho"/>
              </w:rPr>
              <w:t xml:space="preserve"> dedicated </w:t>
            </w:r>
            <w:r w:rsidR="0057781C">
              <w:rPr>
                <w:rFonts w:eastAsia="MS Mincho"/>
              </w:rPr>
              <w:t>‘</w:t>
            </w:r>
            <w:r>
              <w:rPr>
                <w:rFonts w:eastAsia="MS Mincho"/>
              </w:rPr>
              <w:t>skills workshops</w:t>
            </w:r>
            <w:r w:rsidR="0057781C">
              <w:rPr>
                <w:rFonts w:eastAsia="MS Mincho"/>
              </w:rPr>
              <w:t>’</w:t>
            </w:r>
            <w:r>
              <w:rPr>
                <w:rFonts w:eastAsia="MS Mincho"/>
              </w:rPr>
              <w:t xml:space="preserve"> to develop and hone skills for those learners who lack confidence in one area or another. </w:t>
            </w:r>
            <w:r w:rsidRPr="00577CF2">
              <w:rPr>
                <w:rFonts w:eastAsia="MS Mincho"/>
                <w:b/>
                <w:bCs/>
              </w:rPr>
              <w:t>(F)</w:t>
            </w:r>
          </w:p>
          <w:p w14:paraId="3882FC47" w14:textId="77777777" w:rsidR="00C83A97" w:rsidRPr="00C83A97" w:rsidRDefault="00C83A97" w:rsidP="00C83A97">
            <w:pPr>
              <w:pStyle w:val="BodyText"/>
              <w:rPr>
                <w:rFonts w:eastAsia="MS Mincho"/>
              </w:rPr>
            </w:pPr>
          </w:p>
          <w:p w14:paraId="1414FAA6" w14:textId="4BF7F814" w:rsidR="00C83A97" w:rsidRDefault="00C83A97" w:rsidP="00C83A97">
            <w:pPr>
              <w:pStyle w:val="BodyText"/>
              <w:rPr>
                <w:rFonts w:eastAsia="MS Mincho"/>
              </w:rPr>
            </w:pPr>
            <w:r w:rsidRPr="00C83A97">
              <w:rPr>
                <w:rFonts w:eastAsia="MS Mincho"/>
              </w:rPr>
              <w:t xml:space="preserve">Similar </w:t>
            </w:r>
            <w:r w:rsidR="0057781C">
              <w:rPr>
                <w:rFonts w:eastAsia="MS Mincho"/>
              </w:rPr>
              <w:t>‘stock-taking’ activities</w:t>
            </w:r>
            <w:r w:rsidRPr="00C83A97">
              <w:rPr>
                <w:rFonts w:eastAsia="MS Mincho"/>
              </w:rPr>
              <w:t xml:space="preserve"> may be carried out for any potential designers in the groups.</w:t>
            </w:r>
          </w:p>
          <w:p w14:paraId="50F5B789" w14:textId="7D8ED437" w:rsidR="003613F2" w:rsidRDefault="003613F2" w:rsidP="00C83A97">
            <w:pPr>
              <w:pStyle w:val="BodyText"/>
              <w:rPr>
                <w:rFonts w:eastAsia="MS Mincho"/>
              </w:rPr>
            </w:pPr>
          </w:p>
          <w:p w14:paraId="6B702CD3" w14:textId="06FB8B5E" w:rsidR="003613F2" w:rsidRDefault="003613F2" w:rsidP="00C83A97">
            <w:pPr>
              <w:pStyle w:val="BodyText"/>
              <w:rPr>
                <w:rFonts w:eastAsia="MS Mincho"/>
              </w:rPr>
            </w:pPr>
            <w:r>
              <w:rPr>
                <w:rFonts w:eastAsia="MS Mincho"/>
              </w:rPr>
              <w:t>For example, a set designer may assess their abilities to:</w:t>
            </w:r>
          </w:p>
          <w:p w14:paraId="16B725D7" w14:textId="6EA14992" w:rsidR="003613F2" w:rsidRDefault="003613F2" w:rsidP="00D5243C">
            <w:pPr>
              <w:pStyle w:val="BodyText"/>
              <w:numPr>
                <w:ilvl w:val="0"/>
                <w:numId w:val="47"/>
              </w:numPr>
              <w:rPr>
                <w:rFonts w:eastAsia="MS Mincho"/>
              </w:rPr>
            </w:pPr>
            <w:r>
              <w:rPr>
                <w:rFonts w:eastAsia="MS Mincho"/>
              </w:rPr>
              <w:t xml:space="preserve">choose an appropriate staging configuration </w:t>
            </w:r>
          </w:p>
          <w:p w14:paraId="3C904D97" w14:textId="6C3E2362" w:rsidR="003613F2" w:rsidRDefault="003613F2" w:rsidP="00D5243C">
            <w:pPr>
              <w:pStyle w:val="BodyText"/>
              <w:numPr>
                <w:ilvl w:val="0"/>
                <w:numId w:val="47"/>
              </w:numPr>
              <w:rPr>
                <w:rFonts w:eastAsia="MS Mincho"/>
              </w:rPr>
            </w:pPr>
            <w:r>
              <w:rPr>
                <w:rFonts w:eastAsia="MS Mincho"/>
              </w:rPr>
              <w:t>interpret material creatively</w:t>
            </w:r>
            <w:r w:rsidR="000D293C">
              <w:rPr>
                <w:rFonts w:eastAsia="MS Mincho"/>
              </w:rPr>
              <w:t xml:space="preserve"> and in line with the chosen practitioner, tradition or style</w:t>
            </w:r>
          </w:p>
          <w:p w14:paraId="363AB4C4" w14:textId="14A21A72" w:rsidR="003613F2" w:rsidRDefault="003613F2" w:rsidP="00D5243C">
            <w:pPr>
              <w:pStyle w:val="BodyText"/>
              <w:numPr>
                <w:ilvl w:val="0"/>
                <w:numId w:val="47"/>
              </w:numPr>
              <w:rPr>
                <w:rFonts w:eastAsia="MS Mincho"/>
              </w:rPr>
            </w:pPr>
            <w:r>
              <w:rPr>
                <w:rFonts w:eastAsia="MS Mincho"/>
              </w:rPr>
              <w:t>manipulate stage space and be inventive with levels and zones on stage</w:t>
            </w:r>
          </w:p>
          <w:p w14:paraId="29DD3439" w14:textId="26E05D37" w:rsidR="000D293C" w:rsidRDefault="000D293C" w:rsidP="00D5243C">
            <w:pPr>
              <w:pStyle w:val="BodyText"/>
              <w:numPr>
                <w:ilvl w:val="0"/>
                <w:numId w:val="47"/>
              </w:numPr>
              <w:rPr>
                <w:rFonts w:eastAsia="MS Mincho"/>
              </w:rPr>
            </w:pPr>
            <w:r>
              <w:rPr>
                <w:rFonts w:eastAsia="MS Mincho"/>
              </w:rPr>
              <w:t>consider the needs of the performers and of the action of the piece</w:t>
            </w:r>
          </w:p>
          <w:p w14:paraId="0864CF24" w14:textId="4A81E881" w:rsidR="000D293C" w:rsidRDefault="000D293C" w:rsidP="00D5243C">
            <w:pPr>
              <w:pStyle w:val="BodyText"/>
              <w:numPr>
                <w:ilvl w:val="0"/>
                <w:numId w:val="47"/>
              </w:numPr>
              <w:rPr>
                <w:rFonts w:eastAsia="MS Mincho"/>
              </w:rPr>
            </w:pPr>
            <w:r>
              <w:rPr>
                <w:rFonts w:eastAsia="MS Mincho"/>
              </w:rPr>
              <w:t>select appropriate scenic effects including imaginative use of backdrops/projections/constructed settings</w:t>
            </w:r>
          </w:p>
          <w:p w14:paraId="65E020E6" w14:textId="4D4251B4" w:rsidR="000D293C" w:rsidRDefault="000D293C" w:rsidP="00D5243C">
            <w:pPr>
              <w:pStyle w:val="BodyText"/>
              <w:numPr>
                <w:ilvl w:val="0"/>
                <w:numId w:val="47"/>
              </w:numPr>
              <w:rPr>
                <w:rFonts w:eastAsia="MS Mincho"/>
              </w:rPr>
            </w:pPr>
            <w:r>
              <w:rPr>
                <w:rFonts w:eastAsia="MS Mincho"/>
              </w:rPr>
              <w:t>design to enhance the theatrical effectiveness of the whole</w:t>
            </w:r>
          </w:p>
          <w:p w14:paraId="04455583" w14:textId="7EEA7B6C" w:rsidR="000D293C" w:rsidRDefault="000D293C" w:rsidP="00D5243C">
            <w:pPr>
              <w:pStyle w:val="BodyText"/>
              <w:numPr>
                <w:ilvl w:val="0"/>
                <w:numId w:val="47"/>
              </w:numPr>
              <w:rPr>
                <w:rFonts w:eastAsia="MS Mincho"/>
              </w:rPr>
            </w:pPr>
            <w:r>
              <w:rPr>
                <w:rFonts w:eastAsia="MS Mincho"/>
              </w:rPr>
              <w:t>use design imaginatively in relation to colours, fabrics, materials, textures</w:t>
            </w:r>
          </w:p>
          <w:p w14:paraId="048DD11A" w14:textId="55CD8720" w:rsidR="000D293C" w:rsidRDefault="000D293C" w:rsidP="00D5243C">
            <w:pPr>
              <w:pStyle w:val="BodyText"/>
              <w:numPr>
                <w:ilvl w:val="0"/>
                <w:numId w:val="47"/>
              </w:numPr>
              <w:rPr>
                <w:rFonts w:eastAsia="MS Mincho"/>
              </w:rPr>
            </w:pPr>
            <w:r>
              <w:rPr>
                <w:rFonts w:eastAsia="MS Mincho"/>
              </w:rPr>
              <w:t>consider durability and safety</w:t>
            </w:r>
          </w:p>
          <w:p w14:paraId="48C5CD50" w14:textId="6762451C" w:rsidR="004B6220" w:rsidRDefault="004B6220" w:rsidP="004B6220">
            <w:pPr>
              <w:pStyle w:val="BodyText"/>
              <w:rPr>
                <w:rFonts w:eastAsia="MS Mincho"/>
              </w:rPr>
            </w:pPr>
          </w:p>
          <w:p w14:paraId="40023537" w14:textId="27FAE787" w:rsidR="004B6220" w:rsidRPr="009A20C6" w:rsidRDefault="004B6220" w:rsidP="004B6220">
            <w:pPr>
              <w:pStyle w:val="BodyText"/>
              <w:rPr>
                <w:rFonts w:eastAsia="MS Mincho"/>
                <w:b/>
              </w:rPr>
            </w:pPr>
            <w:r w:rsidRPr="009A20C6">
              <w:rPr>
                <w:rFonts w:eastAsia="MS Mincho"/>
                <w:b/>
              </w:rPr>
              <w:t>Resources</w:t>
            </w:r>
          </w:p>
          <w:p w14:paraId="69752DB0" w14:textId="09A27869" w:rsidR="004B6220" w:rsidRDefault="004B6220" w:rsidP="004B6220">
            <w:pPr>
              <w:pStyle w:val="BodyText"/>
              <w:rPr>
                <w:rFonts w:eastAsia="MS Mincho"/>
              </w:rPr>
            </w:pPr>
            <w:r>
              <w:rPr>
                <w:rFonts w:eastAsia="MS Mincho"/>
              </w:rPr>
              <w:t>American Theatre Wing – excellent series on practical theatre crafts</w:t>
            </w:r>
          </w:p>
          <w:p w14:paraId="2726CF1A" w14:textId="16E3DC7C" w:rsidR="004B6220" w:rsidRDefault="004B6220" w:rsidP="004B6220">
            <w:pPr>
              <w:pStyle w:val="BodyText"/>
              <w:rPr>
                <w:rFonts w:eastAsia="MS Mincho"/>
              </w:rPr>
            </w:pPr>
          </w:p>
          <w:p w14:paraId="3E8E31D3" w14:textId="6494A2FF" w:rsidR="004B6220" w:rsidRDefault="004B6220" w:rsidP="004B6220">
            <w:pPr>
              <w:pStyle w:val="BodyText"/>
              <w:rPr>
                <w:rFonts w:eastAsia="MS Mincho"/>
              </w:rPr>
            </w:pPr>
            <w:r>
              <w:rPr>
                <w:rFonts w:eastAsia="MS Mincho"/>
              </w:rPr>
              <w:lastRenderedPageBreak/>
              <w:t xml:space="preserve">Working in The Theatre: Speciality Props: </w:t>
            </w:r>
            <w:hyperlink r:id="rId132" w:history="1">
              <w:r w:rsidR="00382DB3" w:rsidRPr="008F6D47">
                <w:rPr>
                  <w:rStyle w:val="Hyperlink"/>
                  <w:rFonts w:eastAsia="MS Mincho" w:cs="Arial"/>
                  <w:color w:val="4A4A4A"/>
                </w:rPr>
                <w:t>www.</w:t>
              </w:r>
              <w:r w:rsidRPr="008F6D47">
                <w:rPr>
                  <w:rStyle w:val="Hyperlink"/>
                  <w:rFonts w:eastAsia="MS Mincho" w:cs="Arial"/>
                  <w:color w:val="4A4A4A"/>
                </w:rPr>
                <w:t>youtube.com/watch?v=ADR5VRaJ5mY</w:t>
              </w:r>
            </w:hyperlink>
            <w:r>
              <w:rPr>
                <w:rFonts w:eastAsia="MS Mincho"/>
              </w:rPr>
              <w:t xml:space="preserve"> </w:t>
            </w:r>
          </w:p>
          <w:p w14:paraId="61772E4B" w14:textId="27109130" w:rsidR="004B6220" w:rsidRDefault="004B6220" w:rsidP="004B6220">
            <w:pPr>
              <w:pStyle w:val="BodyText"/>
              <w:rPr>
                <w:rFonts w:eastAsia="MS Mincho"/>
              </w:rPr>
            </w:pPr>
            <w:r>
              <w:rPr>
                <w:rFonts w:eastAsia="MS Mincho"/>
              </w:rPr>
              <w:t xml:space="preserve">Working in the Theatre: Costume Design: </w:t>
            </w:r>
            <w:hyperlink r:id="rId133" w:history="1">
              <w:r w:rsidR="00382DB3" w:rsidRPr="008F6D47">
                <w:rPr>
                  <w:rStyle w:val="Hyperlink"/>
                  <w:rFonts w:eastAsia="MS Mincho" w:cs="Arial"/>
                  <w:color w:val="4A4A4A"/>
                </w:rPr>
                <w:t>www.</w:t>
              </w:r>
              <w:r w:rsidRPr="008F6D47">
                <w:rPr>
                  <w:rStyle w:val="Hyperlink"/>
                  <w:rFonts w:eastAsia="MS Mincho" w:cs="Arial"/>
                  <w:color w:val="4A4A4A"/>
                </w:rPr>
                <w:t>youtube.com/watch?v=-xZglYQSJ3Q</w:t>
              </w:r>
            </w:hyperlink>
            <w:r>
              <w:rPr>
                <w:rFonts w:eastAsia="MS Mincho"/>
              </w:rPr>
              <w:t xml:space="preserve"> </w:t>
            </w:r>
          </w:p>
          <w:p w14:paraId="534C3E90" w14:textId="7DCBD318" w:rsidR="00D324FB" w:rsidRDefault="004B6220" w:rsidP="004B6220">
            <w:pPr>
              <w:pStyle w:val="BodyText"/>
              <w:rPr>
                <w:rFonts w:eastAsia="MS Mincho"/>
              </w:rPr>
            </w:pPr>
            <w:r>
              <w:rPr>
                <w:rFonts w:eastAsia="MS Mincho"/>
              </w:rPr>
              <w:t>Working in The Theatre: Wardr</w:t>
            </w:r>
            <w:r w:rsidR="00D324FB">
              <w:rPr>
                <w:rFonts w:eastAsia="MS Mincho"/>
              </w:rPr>
              <w:t xml:space="preserve">obe: </w:t>
            </w:r>
            <w:hyperlink r:id="rId134" w:history="1">
              <w:r w:rsidR="00382DB3" w:rsidRPr="008F6D47">
                <w:rPr>
                  <w:rStyle w:val="Hyperlink"/>
                  <w:rFonts w:eastAsia="MS Mincho" w:cs="Arial"/>
                  <w:color w:val="4A4A4A"/>
                </w:rPr>
                <w:t>www.</w:t>
              </w:r>
              <w:r w:rsidR="00D324FB" w:rsidRPr="008F6D47">
                <w:rPr>
                  <w:rStyle w:val="Hyperlink"/>
                  <w:rFonts w:eastAsia="MS Mincho" w:cs="Arial"/>
                  <w:color w:val="4A4A4A"/>
                </w:rPr>
                <w:t>youtube.com/watch?v=bQDJBHpzMPU</w:t>
              </w:r>
            </w:hyperlink>
          </w:p>
          <w:p w14:paraId="1A8A902F" w14:textId="15042222" w:rsidR="00D324FB" w:rsidRDefault="00D324FB" w:rsidP="004B6220">
            <w:pPr>
              <w:pStyle w:val="BodyText"/>
              <w:rPr>
                <w:rFonts w:eastAsia="MS Mincho"/>
              </w:rPr>
            </w:pPr>
            <w:r>
              <w:rPr>
                <w:rFonts w:eastAsia="MS Mincho"/>
              </w:rPr>
              <w:t xml:space="preserve">Working in the Theatre: Wigs: </w:t>
            </w:r>
            <w:hyperlink r:id="rId135" w:history="1">
              <w:r w:rsidR="00382DB3" w:rsidRPr="008F6D47">
                <w:rPr>
                  <w:rStyle w:val="Hyperlink"/>
                  <w:rFonts w:eastAsia="MS Mincho" w:cs="Arial"/>
                  <w:color w:val="4A4A4A"/>
                </w:rPr>
                <w:t>www.</w:t>
              </w:r>
              <w:r w:rsidRPr="008F6D47">
                <w:rPr>
                  <w:rStyle w:val="Hyperlink"/>
                  <w:rFonts w:eastAsia="MS Mincho" w:cs="Arial"/>
                  <w:color w:val="4A4A4A"/>
                </w:rPr>
                <w:t>youtube.com/watch?v=5XsOMG6q860</w:t>
              </w:r>
            </w:hyperlink>
          </w:p>
          <w:p w14:paraId="0EA7472D" w14:textId="043178BF" w:rsidR="00D324FB" w:rsidRDefault="00D324FB" w:rsidP="004B6220">
            <w:pPr>
              <w:pStyle w:val="BodyText"/>
              <w:rPr>
                <w:rFonts w:eastAsia="MS Mincho"/>
              </w:rPr>
            </w:pPr>
            <w:r>
              <w:rPr>
                <w:rFonts w:eastAsia="MS Mincho"/>
              </w:rPr>
              <w:t xml:space="preserve">Working in the Theatre: Make-up: </w:t>
            </w:r>
            <w:hyperlink r:id="rId136" w:history="1">
              <w:r w:rsidR="00382DB3" w:rsidRPr="008F6D47">
                <w:rPr>
                  <w:rStyle w:val="Hyperlink"/>
                  <w:rFonts w:eastAsia="MS Mincho" w:cs="Arial"/>
                  <w:color w:val="4A4A4A"/>
                </w:rPr>
                <w:t>www.</w:t>
              </w:r>
              <w:r w:rsidRPr="008F6D47">
                <w:rPr>
                  <w:rStyle w:val="Hyperlink"/>
                  <w:rFonts w:eastAsia="MS Mincho" w:cs="Arial"/>
                  <w:color w:val="4A4A4A"/>
                </w:rPr>
                <w:t>youtube.com/watch?v=K0hsrNUUF_w</w:t>
              </w:r>
            </w:hyperlink>
          </w:p>
          <w:p w14:paraId="48978D0C" w14:textId="73C35258" w:rsidR="00D324FB" w:rsidRDefault="00D324FB" w:rsidP="004B6220">
            <w:pPr>
              <w:pStyle w:val="BodyText"/>
              <w:rPr>
                <w:rFonts w:eastAsia="MS Mincho"/>
              </w:rPr>
            </w:pPr>
            <w:r>
              <w:rPr>
                <w:rFonts w:eastAsia="MS Mincho"/>
              </w:rPr>
              <w:t xml:space="preserve">Working in the Theatre: Lighting Design: </w:t>
            </w:r>
            <w:hyperlink r:id="rId137" w:history="1">
              <w:r w:rsidR="00382DB3" w:rsidRPr="008F6D47">
                <w:rPr>
                  <w:rStyle w:val="Hyperlink"/>
                  <w:rFonts w:eastAsia="MS Mincho" w:cs="Arial"/>
                  <w:color w:val="4A4A4A"/>
                </w:rPr>
                <w:t>www.</w:t>
              </w:r>
              <w:r w:rsidRPr="008F6D47">
                <w:rPr>
                  <w:rStyle w:val="Hyperlink"/>
                  <w:rFonts w:eastAsia="MS Mincho" w:cs="Arial"/>
                  <w:color w:val="4A4A4A"/>
                </w:rPr>
                <w:t>youtube.com/watch?v=wqMYsjHU5rU</w:t>
              </w:r>
            </w:hyperlink>
          </w:p>
          <w:p w14:paraId="369A0CD7" w14:textId="18A86942" w:rsidR="00D324FB" w:rsidRDefault="00D324FB" w:rsidP="004B6220">
            <w:pPr>
              <w:pStyle w:val="BodyText"/>
              <w:rPr>
                <w:rFonts w:eastAsia="MS Mincho"/>
              </w:rPr>
            </w:pPr>
            <w:r>
              <w:rPr>
                <w:rFonts w:eastAsia="MS Mincho"/>
              </w:rPr>
              <w:t xml:space="preserve">Working in the Theatre: Scenic Design: </w:t>
            </w:r>
            <w:hyperlink r:id="rId138" w:history="1">
              <w:r w:rsidR="00382DB3" w:rsidRPr="008F6D47">
                <w:rPr>
                  <w:rStyle w:val="Hyperlink"/>
                  <w:rFonts w:eastAsia="MS Mincho" w:cs="Arial"/>
                  <w:color w:val="4A4A4A"/>
                </w:rPr>
                <w:t>www.</w:t>
              </w:r>
              <w:r w:rsidRPr="008F6D47">
                <w:rPr>
                  <w:rStyle w:val="Hyperlink"/>
                  <w:rFonts w:eastAsia="MS Mincho" w:cs="Arial"/>
                  <w:color w:val="4A4A4A"/>
                </w:rPr>
                <w:t>youtube.com/watch?v=tXYX5YXjYaA</w:t>
              </w:r>
            </w:hyperlink>
          </w:p>
          <w:p w14:paraId="3A9953B9" w14:textId="2E9AB80B" w:rsidR="004B6220" w:rsidRDefault="00D324FB" w:rsidP="004B6220">
            <w:pPr>
              <w:pStyle w:val="BodyText"/>
              <w:rPr>
                <w:rFonts w:eastAsia="MS Mincho"/>
              </w:rPr>
            </w:pPr>
            <w:r>
              <w:rPr>
                <w:rFonts w:eastAsia="MS Mincho"/>
              </w:rPr>
              <w:t xml:space="preserve">Working in the Theatre: Projection Design: </w:t>
            </w:r>
            <w:hyperlink r:id="rId139" w:history="1">
              <w:r w:rsidR="00382DB3" w:rsidRPr="008F6D47">
                <w:rPr>
                  <w:rStyle w:val="Hyperlink"/>
                  <w:rFonts w:eastAsia="MS Mincho" w:cs="Arial"/>
                  <w:color w:val="4A4A4A"/>
                </w:rPr>
                <w:t>www.</w:t>
              </w:r>
              <w:r w:rsidRPr="008F6D47">
                <w:rPr>
                  <w:rStyle w:val="Hyperlink"/>
                  <w:rFonts w:eastAsia="MS Mincho" w:cs="Arial"/>
                  <w:color w:val="4A4A4A"/>
                </w:rPr>
                <w:t>youtube.com/watch?v=Y3n6q_ZyfJg</w:t>
              </w:r>
            </w:hyperlink>
            <w:r>
              <w:rPr>
                <w:rFonts w:eastAsia="MS Mincho"/>
              </w:rPr>
              <w:t xml:space="preserve"> and</w:t>
            </w:r>
            <w:r>
              <w:t xml:space="preserve"> </w:t>
            </w:r>
            <w:hyperlink r:id="rId140" w:history="1">
              <w:r w:rsidR="00382DB3" w:rsidRPr="008F6D47">
                <w:rPr>
                  <w:rStyle w:val="Hyperlink"/>
                  <w:rFonts w:eastAsia="MS Mincho" w:cs="Arial"/>
                  <w:color w:val="4A4A4A"/>
                </w:rPr>
                <w:t>www.</w:t>
              </w:r>
              <w:r w:rsidRPr="008F6D47">
                <w:rPr>
                  <w:rStyle w:val="Hyperlink"/>
                  <w:rFonts w:eastAsia="MS Mincho" w:cs="Arial"/>
                  <w:color w:val="4A4A4A"/>
                </w:rPr>
                <w:t>youtube.com/watch?v=V2JakQ8dZB8</w:t>
              </w:r>
            </w:hyperlink>
            <w:r>
              <w:rPr>
                <w:rFonts w:eastAsia="MS Mincho"/>
              </w:rPr>
              <w:t xml:space="preserve"> </w:t>
            </w:r>
          </w:p>
          <w:p w14:paraId="3953DC4F" w14:textId="0D0CF11F" w:rsidR="00C83A97" w:rsidRPr="006A64BD" w:rsidRDefault="004E7B6A" w:rsidP="003233C4">
            <w:pPr>
              <w:pStyle w:val="BodyText"/>
              <w:rPr>
                <w:rFonts w:eastAsia="MS Mincho"/>
              </w:rPr>
            </w:pPr>
            <w:r>
              <w:rPr>
                <w:rFonts w:eastAsia="MS Mincho"/>
              </w:rPr>
              <w:t>Working in the Theatre: Choreography:</w:t>
            </w:r>
            <w:r w:rsidR="00D324FB">
              <w:rPr>
                <w:rFonts w:eastAsia="MS Mincho"/>
              </w:rPr>
              <w:t xml:space="preserve"> </w:t>
            </w:r>
            <w:hyperlink r:id="rId141" w:history="1">
              <w:r w:rsidR="00382DB3" w:rsidRPr="008F6D47">
                <w:rPr>
                  <w:rStyle w:val="Hyperlink"/>
                  <w:rFonts w:eastAsia="MS Mincho" w:cs="Arial"/>
                  <w:color w:val="4A4A4A"/>
                </w:rPr>
                <w:t>www.</w:t>
              </w:r>
              <w:r w:rsidRPr="008F6D47">
                <w:rPr>
                  <w:rStyle w:val="Hyperlink"/>
                  <w:rFonts w:eastAsia="MS Mincho" w:cs="Arial"/>
                  <w:color w:val="4A4A4A"/>
                </w:rPr>
                <w:t>youtube.com/watch?v=bln9K5Xm3sQ</w:t>
              </w:r>
            </w:hyperlink>
          </w:p>
        </w:tc>
      </w:tr>
      <w:tr w:rsidR="00532389" w:rsidRPr="004A4E17" w14:paraId="3275592F" w14:textId="77777777" w:rsidTr="008E0CE9">
        <w:tblPrEx>
          <w:tblCellMar>
            <w:top w:w="0" w:type="dxa"/>
            <w:bottom w:w="0" w:type="dxa"/>
          </w:tblCellMar>
        </w:tblPrEx>
        <w:trPr>
          <w:trHeight w:val="487"/>
        </w:trPr>
        <w:tc>
          <w:tcPr>
            <w:tcW w:w="2127" w:type="dxa"/>
            <w:tcMar>
              <w:top w:w="113" w:type="dxa"/>
              <w:bottom w:w="113" w:type="dxa"/>
            </w:tcMar>
          </w:tcPr>
          <w:p w14:paraId="384275AE" w14:textId="4F5043D1" w:rsidR="00880BCE" w:rsidRDefault="00880BCE" w:rsidP="00880BCE">
            <w:pPr>
              <w:pStyle w:val="BodyText"/>
              <w:rPr>
                <w:lang w:eastAsia="en-GB"/>
              </w:rPr>
            </w:pPr>
            <w:r>
              <w:rPr>
                <w:lang w:eastAsia="en-GB"/>
              </w:rPr>
              <w:lastRenderedPageBreak/>
              <w:t>Component 3</w:t>
            </w:r>
          </w:p>
          <w:p w14:paraId="55468BFB" w14:textId="77777777" w:rsidR="009A20C6" w:rsidRDefault="009A20C6" w:rsidP="00880BCE">
            <w:pPr>
              <w:pStyle w:val="BodyText"/>
              <w:rPr>
                <w:lang w:eastAsia="en-GB"/>
              </w:rPr>
            </w:pPr>
          </w:p>
          <w:p w14:paraId="1EEEDAA8" w14:textId="77777777" w:rsidR="009A20C6" w:rsidRPr="009A20C6" w:rsidRDefault="00880BCE" w:rsidP="00880BCE">
            <w:pPr>
              <w:pStyle w:val="BodyText"/>
              <w:rPr>
                <w:b/>
                <w:color w:val="E21951"/>
                <w:lang w:eastAsia="en-GB"/>
              </w:rPr>
            </w:pPr>
            <w:r w:rsidRPr="009A20C6">
              <w:rPr>
                <w:b/>
                <w:color w:val="E21951"/>
                <w:lang w:eastAsia="en-GB"/>
              </w:rPr>
              <w:t>KC4</w:t>
            </w:r>
          </w:p>
          <w:p w14:paraId="6DEA3951" w14:textId="43A429AE" w:rsidR="00532389" w:rsidRDefault="009A20C6" w:rsidP="00F30740">
            <w:pPr>
              <w:pStyle w:val="BodyText"/>
              <w:rPr>
                <w:lang w:eastAsia="en-GB"/>
              </w:rPr>
            </w:pPr>
            <w:r w:rsidRPr="009A20C6">
              <w:rPr>
                <w:b/>
                <w:color w:val="E21951"/>
                <w:lang w:eastAsia="en-GB"/>
              </w:rPr>
              <w:t>KC</w:t>
            </w:r>
            <w:r w:rsidR="00880BCE" w:rsidRPr="009A20C6">
              <w:rPr>
                <w:b/>
                <w:color w:val="E21951"/>
                <w:lang w:eastAsia="en-GB"/>
              </w:rPr>
              <w:t>5</w:t>
            </w:r>
          </w:p>
        </w:tc>
        <w:tc>
          <w:tcPr>
            <w:tcW w:w="2126" w:type="dxa"/>
            <w:tcMar>
              <w:top w:w="113" w:type="dxa"/>
              <w:bottom w:w="113" w:type="dxa"/>
            </w:tcMar>
          </w:tcPr>
          <w:p w14:paraId="4DA5D52E" w14:textId="65FFDD03" w:rsidR="00532389" w:rsidRPr="00532389" w:rsidRDefault="00532389" w:rsidP="003A1DCF">
            <w:pPr>
              <w:pStyle w:val="BodyText"/>
              <w:rPr>
                <w:lang w:eastAsia="en-GB"/>
              </w:rPr>
            </w:pPr>
            <w:r>
              <w:rPr>
                <w:lang w:eastAsia="en-GB"/>
              </w:rPr>
              <w:t xml:space="preserve">To thoroughly investigate </w:t>
            </w:r>
            <w:r w:rsidRPr="00532389">
              <w:rPr>
                <w:b/>
                <w:bCs/>
                <w:lang w:eastAsia="en-GB"/>
              </w:rPr>
              <w:t>one</w:t>
            </w:r>
            <w:r>
              <w:rPr>
                <w:b/>
                <w:bCs/>
                <w:lang w:eastAsia="en-GB"/>
              </w:rPr>
              <w:t xml:space="preserve"> </w:t>
            </w:r>
            <w:r w:rsidRPr="00532389">
              <w:rPr>
                <w:lang w:eastAsia="en-GB"/>
              </w:rPr>
              <w:t xml:space="preserve">professionally </w:t>
            </w:r>
            <w:r w:rsidR="00882611">
              <w:rPr>
                <w:lang w:eastAsia="en-GB"/>
              </w:rPr>
              <w:t xml:space="preserve">performed production (either current or historic) that represents the work of their chosen </w:t>
            </w:r>
            <w:r>
              <w:rPr>
                <w:lang w:eastAsia="en-GB"/>
              </w:rPr>
              <w:t xml:space="preserve">practitioner, </w:t>
            </w:r>
            <w:r w:rsidR="00882611">
              <w:rPr>
                <w:lang w:eastAsia="en-GB"/>
              </w:rPr>
              <w:t xml:space="preserve">or which bears the distinct hallmarks of their chosen </w:t>
            </w:r>
            <w:r>
              <w:rPr>
                <w:lang w:eastAsia="en-GB"/>
              </w:rPr>
              <w:t>tradition or sty</w:t>
            </w:r>
            <w:r w:rsidR="00882611">
              <w:rPr>
                <w:lang w:eastAsia="en-GB"/>
              </w:rPr>
              <w:t>l</w:t>
            </w:r>
            <w:r>
              <w:rPr>
                <w:lang w:eastAsia="en-GB"/>
              </w:rPr>
              <w:t>e</w:t>
            </w:r>
          </w:p>
        </w:tc>
        <w:tc>
          <w:tcPr>
            <w:tcW w:w="10348" w:type="dxa"/>
            <w:tcMar>
              <w:top w:w="113" w:type="dxa"/>
              <w:bottom w:w="113" w:type="dxa"/>
            </w:tcMar>
          </w:tcPr>
          <w:p w14:paraId="426D3A3C" w14:textId="17BAC4BB" w:rsidR="00532389" w:rsidRDefault="00882611" w:rsidP="00532389">
            <w:pPr>
              <w:autoSpaceDE w:val="0"/>
              <w:autoSpaceDN w:val="0"/>
              <w:adjustRightInd w:val="0"/>
              <w:rPr>
                <w:rFonts w:ascii="Arial" w:hAnsi="Arial" w:cs="Arial"/>
                <w:sz w:val="20"/>
                <w:szCs w:val="20"/>
                <w:lang w:eastAsia="en-GB"/>
              </w:rPr>
            </w:pPr>
            <w:r w:rsidRPr="00882611">
              <w:rPr>
                <w:rFonts w:ascii="Arial" w:hAnsi="Arial" w:cs="Arial"/>
                <w:sz w:val="20"/>
                <w:szCs w:val="20"/>
                <w:lang w:eastAsia="en-GB"/>
              </w:rPr>
              <w:t xml:space="preserve">For their ‘case study’, learners </w:t>
            </w:r>
            <w:r>
              <w:rPr>
                <w:rFonts w:ascii="Arial" w:hAnsi="Arial" w:cs="Arial"/>
                <w:sz w:val="20"/>
                <w:szCs w:val="20"/>
                <w:lang w:eastAsia="en-GB"/>
              </w:rPr>
              <w:t xml:space="preserve">should undertake research into </w:t>
            </w:r>
            <w:r w:rsidR="00166F51">
              <w:rPr>
                <w:rFonts w:ascii="Arial" w:hAnsi="Arial" w:cs="Arial"/>
                <w:sz w:val="20"/>
                <w:szCs w:val="20"/>
                <w:lang w:eastAsia="en-GB"/>
              </w:rPr>
              <w:t>a significant part of the</w:t>
            </w:r>
            <w:r>
              <w:rPr>
                <w:rFonts w:ascii="Arial" w:hAnsi="Arial" w:cs="Arial"/>
                <w:sz w:val="20"/>
                <w:szCs w:val="20"/>
                <w:lang w:eastAsia="en-GB"/>
              </w:rPr>
              <w:t xml:space="preserve"> entire oeuvre of their chosen practitioner</w:t>
            </w:r>
            <w:r w:rsidR="00ED6D91">
              <w:rPr>
                <w:rFonts w:ascii="Arial" w:hAnsi="Arial" w:cs="Arial"/>
                <w:sz w:val="20"/>
                <w:szCs w:val="20"/>
                <w:lang w:eastAsia="en-GB"/>
              </w:rPr>
              <w:t>’s work or into their selected tradition or style,</w:t>
            </w:r>
            <w:r w:rsidR="00110315">
              <w:rPr>
                <w:rFonts w:ascii="Arial" w:hAnsi="Arial" w:cs="Arial"/>
                <w:sz w:val="20"/>
                <w:szCs w:val="20"/>
                <w:lang w:eastAsia="en-GB"/>
              </w:rPr>
              <w:t xml:space="preserve"> in order to select a suitable production for their investigation.</w:t>
            </w:r>
            <w:r w:rsidR="00166F51">
              <w:rPr>
                <w:rFonts w:ascii="Arial" w:hAnsi="Arial" w:cs="Arial"/>
                <w:sz w:val="20"/>
                <w:szCs w:val="20"/>
                <w:lang w:eastAsia="en-GB"/>
              </w:rPr>
              <w:t xml:space="preserve"> This can be a teacher-led project or learners can work in small groups or independently, reporting back to the whole group at regular intervals.</w:t>
            </w:r>
            <w:r w:rsidR="00CD0FC8">
              <w:rPr>
                <w:rFonts w:ascii="Arial" w:hAnsi="Arial" w:cs="Arial"/>
                <w:sz w:val="20"/>
                <w:szCs w:val="20"/>
                <w:lang w:eastAsia="en-GB"/>
              </w:rPr>
              <w:t xml:space="preserve"> </w:t>
            </w:r>
            <w:r w:rsidR="00CD0FC8" w:rsidRPr="00CD0FC8">
              <w:rPr>
                <w:rFonts w:ascii="Arial" w:hAnsi="Arial" w:cs="Arial"/>
                <w:b/>
                <w:bCs/>
                <w:sz w:val="20"/>
                <w:szCs w:val="20"/>
                <w:lang w:eastAsia="en-GB"/>
              </w:rPr>
              <w:t>(I)</w:t>
            </w:r>
          </w:p>
          <w:p w14:paraId="4EA3ACDA" w14:textId="782B02C1" w:rsidR="001215FC" w:rsidRDefault="001215FC" w:rsidP="00532389">
            <w:pPr>
              <w:autoSpaceDE w:val="0"/>
              <w:autoSpaceDN w:val="0"/>
              <w:adjustRightInd w:val="0"/>
              <w:rPr>
                <w:rFonts w:ascii="Arial" w:hAnsi="Arial" w:cs="Arial"/>
                <w:sz w:val="20"/>
                <w:szCs w:val="20"/>
                <w:lang w:eastAsia="en-GB"/>
              </w:rPr>
            </w:pPr>
          </w:p>
          <w:p w14:paraId="2515A4F8" w14:textId="2A85FA5B" w:rsidR="001215FC" w:rsidRDefault="00166F51" w:rsidP="00532389">
            <w:pPr>
              <w:autoSpaceDE w:val="0"/>
              <w:autoSpaceDN w:val="0"/>
              <w:adjustRightInd w:val="0"/>
              <w:rPr>
                <w:rFonts w:ascii="Arial" w:hAnsi="Arial" w:cs="Arial"/>
                <w:sz w:val="20"/>
                <w:szCs w:val="20"/>
                <w:lang w:eastAsia="en-GB"/>
              </w:rPr>
            </w:pPr>
            <w:r>
              <w:rPr>
                <w:rFonts w:ascii="Arial" w:hAnsi="Arial" w:cs="Arial"/>
                <w:sz w:val="20"/>
                <w:szCs w:val="20"/>
                <w:lang w:eastAsia="en-GB"/>
              </w:rPr>
              <w:t>From the ‘corporate’ findings of this investigation,</w:t>
            </w:r>
            <w:r w:rsidR="001215FC">
              <w:rPr>
                <w:rFonts w:ascii="Arial" w:hAnsi="Arial" w:cs="Arial"/>
                <w:sz w:val="20"/>
                <w:szCs w:val="20"/>
                <w:lang w:eastAsia="en-GB"/>
              </w:rPr>
              <w:t xml:space="preserve"> encourage each group to compile a</w:t>
            </w:r>
            <w:r w:rsidR="00476AFC">
              <w:rPr>
                <w:rFonts w:ascii="Arial" w:hAnsi="Arial" w:cs="Arial"/>
                <w:sz w:val="20"/>
                <w:szCs w:val="20"/>
                <w:lang w:eastAsia="en-GB"/>
              </w:rPr>
              <w:t xml:space="preserve"> detailed</w:t>
            </w:r>
            <w:r w:rsidR="001215FC">
              <w:rPr>
                <w:rFonts w:ascii="Arial" w:hAnsi="Arial" w:cs="Arial"/>
                <w:sz w:val="20"/>
                <w:szCs w:val="20"/>
                <w:lang w:eastAsia="en-GB"/>
              </w:rPr>
              <w:t xml:space="preserve"> ‘checklist’ </w:t>
            </w:r>
            <w:r w:rsidR="00476AFC">
              <w:rPr>
                <w:rFonts w:ascii="Arial" w:hAnsi="Arial" w:cs="Arial"/>
                <w:sz w:val="20"/>
                <w:szCs w:val="20"/>
                <w:lang w:eastAsia="en-GB"/>
              </w:rPr>
              <w:t xml:space="preserve">or summary </w:t>
            </w:r>
            <w:r w:rsidR="001215FC">
              <w:rPr>
                <w:rFonts w:ascii="Arial" w:hAnsi="Arial" w:cs="Arial"/>
                <w:sz w:val="20"/>
                <w:szCs w:val="20"/>
                <w:lang w:eastAsia="en-GB"/>
              </w:rPr>
              <w:t>of</w:t>
            </w:r>
            <w:r w:rsidR="00ED6D91">
              <w:rPr>
                <w:rFonts w:ascii="Arial" w:hAnsi="Arial" w:cs="Arial"/>
                <w:sz w:val="20"/>
                <w:szCs w:val="20"/>
                <w:lang w:eastAsia="en-GB"/>
              </w:rPr>
              <w:t xml:space="preserve"> the</w:t>
            </w:r>
            <w:r w:rsidR="001215FC">
              <w:rPr>
                <w:rFonts w:ascii="Arial" w:hAnsi="Arial" w:cs="Arial"/>
                <w:sz w:val="20"/>
                <w:szCs w:val="20"/>
                <w:lang w:eastAsia="en-GB"/>
              </w:rPr>
              <w:t xml:space="preserve"> </w:t>
            </w:r>
            <w:r w:rsidR="00ED6D91">
              <w:rPr>
                <w:rFonts w:ascii="Arial" w:hAnsi="Arial" w:cs="Arial"/>
                <w:sz w:val="20"/>
                <w:szCs w:val="20"/>
                <w:lang w:eastAsia="en-GB"/>
              </w:rPr>
              <w:t>‘key features’ of t</w:t>
            </w:r>
            <w:r w:rsidR="001215FC">
              <w:rPr>
                <w:rFonts w:ascii="Arial" w:hAnsi="Arial" w:cs="Arial"/>
                <w:sz w:val="20"/>
                <w:szCs w:val="20"/>
                <w:lang w:eastAsia="en-GB"/>
              </w:rPr>
              <w:t>heir chosen practitioner</w:t>
            </w:r>
            <w:r w:rsidR="00ED6D91">
              <w:rPr>
                <w:rFonts w:ascii="Arial" w:hAnsi="Arial" w:cs="Arial"/>
                <w:sz w:val="20"/>
                <w:szCs w:val="20"/>
                <w:lang w:eastAsia="en-GB"/>
              </w:rPr>
              <w:t>, tradition or style</w:t>
            </w:r>
            <w:r w:rsidR="001215FC">
              <w:rPr>
                <w:rFonts w:ascii="Arial" w:hAnsi="Arial" w:cs="Arial"/>
                <w:sz w:val="20"/>
                <w:szCs w:val="20"/>
                <w:lang w:eastAsia="en-GB"/>
              </w:rPr>
              <w:t xml:space="preserve">. This way, they have a handy tool when it comes to selecting the most appropriate production for their </w:t>
            </w:r>
            <w:r>
              <w:rPr>
                <w:rFonts w:ascii="Arial" w:hAnsi="Arial" w:cs="Arial"/>
                <w:sz w:val="20"/>
                <w:szCs w:val="20"/>
                <w:lang w:eastAsia="en-GB"/>
              </w:rPr>
              <w:t>case study</w:t>
            </w:r>
            <w:r w:rsidR="001215FC">
              <w:rPr>
                <w:rFonts w:ascii="Arial" w:hAnsi="Arial" w:cs="Arial"/>
                <w:sz w:val="20"/>
                <w:szCs w:val="20"/>
                <w:lang w:eastAsia="en-GB"/>
              </w:rPr>
              <w:t>.</w:t>
            </w:r>
          </w:p>
          <w:p w14:paraId="3AEE4057" w14:textId="77777777" w:rsidR="000D293C" w:rsidRDefault="000D293C" w:rsidP="00532389">
            <w:pPr>
              <w:autoSpaceDE w:val="0"/>
              <w:autoSpaceDN w:val="0"/>
              <w:adjustRightInd w:val="0"/>
              <w:rPr>
                <w:rFonts w:ascii="Arial" w:hAnsi="Arial" w:cs="Arial"/>
                <w:sz w:val="20"/>
                <w:szCs w:val="20"/>
                <w:lang w:eastAsia="en-GB"/>
              </w:rPr>
            </w:pPr>
          </w:p>
          <w:p w14:paraId="3D0273CC" w14:textId="6F57D251" w:rsidR="001215FC" w:rsidRDefault="001215FC" w:rsidP="001215FC">
            <w:pPr>
              <w:autoSpaceDE w:val="0"/>
              <w:autoSpaceDN w:val="0"/>
              <w:adjustRightInd w:val="0"/>
              <w:rPr>
                <w:rFonts w:ascii="Arial" w:hAnsi="Arial" w:cs="Arial"/>
                <w:sz w:val="20"/>
                <w:szCs w:val="20"/>
                <w:lang w:eastAsia="en-GB"/>
              </w:rPr>
            </w:pPr>
            <w:r>
              <w:rPr>
                <w:rFonts w:ascii="Arial" w:hAnsi="Arial" w:cs="Arial"/>
                <w:sz w:val="20"/>
                <w:szCs w:val="20"/>
                <w:lang w:eastAsia="en-GB"/>
              </w:rPr>
              <w:t>Remind learners that almost all of the practitioners on the prescribed list had evolving theories and methodologies which were</w:t>
            </w:r>
            <w:r w:rsidR="00E161EA">
              <w:rPr>
                <w:rFonts w:ascii="Arial" w:hAnsi="Arial" w:cs="Arial"/>
                <w:sz w:val="20"/>
                <w:szCs w:val="20"/>
                <w:lang w:eastAsia="en-GB"/>
              </w:rPr>
              <w:t>/are being</w:t>
            </w:r>
            <w:r>
              <w:rPr>
                <w:rFonts w:ascii="Arial" w:hAnsi="Arial" w:cs="Arial"/>
                <w:sz w:val="20"/>
                <w:szCs w:val="20"/>
                <w:lang w:eastAsia="en-GB"/>
              </w:rPr>
              <w:t xml:space="preserve"> modified throughout their careers</w:t>
            </w:r>
            <w:r w:rsidR="00E161EA">
              <w:rPr>
                <w:rFonts w:ascii="Arial" w:hAnsi="Arial" w:cs="Arial"/>
                <w:sz w:val="20"/>
                <w:szCs w:val="20"/>
                <w:lang w:eastAsia="en-GB"/>
              </w:rPr>
              <w:t>.</w:t>
            </w:r>
            <w:r>
              <w:rPr>
                <w:rFonts w:ascii="Arial" w:hAnsi="Arial" w:cs="Arial"/>
                <w:sz w:val="20"/>
                <w:szCs w:val="20"/>
                <w:lang w:eastAsia="en-GB"/>
              </w:rPr>
              <w:t xml:space="preserve"> </w:t>
            </w:r>
            <w:r w:rsidR="00E161EA">
              <w:rPr>
                <w:rFonts w:ascii="Arial" w:hAnsi="Arial" w:cs="Arial"/>
                <w:sz w:val="20"/>
                <w:szCs w:val="20"/>
                <w:lang w:eastAsia="en-GB"/>
              </w:rPr>
              <w:t>Encourage</w:t>
            </w:r>
            <w:r>
              <w:rPr>
                <w:rFonts w:ascii="Arial" w:hAnsi="Arial" w:cs="Arial"/>
                <w:sz w:val="20"/>
                <w:szCs w:val="20"/>
                <w:lang w:eastAsia="en-GB"/>
              </w:rPr>
              <w:t xml:space="preserve"> learners to </w:t>
            </w:r>
            <w:r w:rsidR="00E161EA">
              <w:rPr>
                <w:rFonts w:ascii="Arial" w:hAnsi="Arial" w:cs="Arial"/>
                <w:sz w:val="20"/>
                <w:szCs w:val="20"/>
                <w:lang w:eastAsia="en-GB"/>
              </w:rPr>
              <w:t xml:space="preserve">identify precisely </w:t>
            </w:r>
            <w:r>
              <w:rPr>
                <w:rFonts w:ascii="Arial" w:hAnsi="Arial" w:cs="Arial"/>
                <w:sz w:val="20"/>
                <w:szCs w:val="20"/>
                <w:lang w:eastAsia="en-GB"/>
              </w:rPr>
              <w:t>which aspects of the practitioner’s work their devised piece is intended to reflect</w:t>
            </w:r>
            <w:r w:rsidR="00E161EA">
              <w:rPr>
                <w:rFonts w:ascii="Arial" w:hAnsi="Arial" w:cs="Arial"/>
                <w:sz w:val="20"/>
                <w:szCs w:val="20"/>
                <w:lang w:eastAsia="en-GB"/>
              </w:rPr>
              <w:t>,</w:t>
            </w:r>
            <w:r>
              <w:rPr>
                <w:rFonts w:ascii="Arial" w:hAnsi="Arial" w:cs="Arial"/>
                <w:sz w:val="20"/>
                <w:szCs w:val="20"/>
                <w:lang w:eastAsia="en-GB"/>
              </w:rPr>
              <w:t xml:space="preserve"> </w:t>
            </w:r>
            <w:r w:rsidR="00E161EA">
              <w:rPr>
                <w:rFonts w:ascii="Arial" w:hAnsi="Arial" w:cs="Arial"/>
                <w:sz w:val="20"/>
                <w:szCs w:val="20"/>
                <w:lang w:eastAsia="en-GB"/>
              </w:rPr>
              <w:t>so that these features may be incorporated into</w:t>
            </w:r>
            <w:r w:rsidR="003233C4">
              <w:rPr>
                <w:rFonts w:ascii="Arial" w:hAnsi="Arial" w:cs="Arial"/>
                <w:sz w:val="20"/>
                <w:szCs w:val="20"/>
                <w:lang w:eastAsia="en-GB"/>
              </w:rPr>
              <w:t xml:space="preserve"> the group</w:t>
            </w:r>
            <w:r>
              <w:rPr>
                <w:rFonts w:ascii="Arial" w:hAnsi="Arial" w:cs="Arial"/>
                <w:sz w:val="20"/>
                <w:szCs w:val="20"/>
                <w:lang w:eastAsia="en-GB"/>
              </w:rPr>
              <w:t>‘</w:t>
            </w:r>
            <w:r w:rsidR="003233C4">
              <w:rPr>
                <w:rFonts w:ascii="Arial" w:hAnsi="Arial" w:cs="Arial"/>
                <w:sz w:val="20"/>
                <w:szCs w:val="20"/>
                <w:lang w:eastAsia="en-GB"/>
              </w:rPr>
              <w:t xml:space="preserve"> </w:t>
            </w:r>
            <w:r>
              <w:rPr>
                <w:rFonts w:ascii="Arial" w:hAnsi="Arial" w:cs="Arial"/>
                <w:sz w:val="20"/>
                <w:szCs w:val="20"/>
                <w:lang w:eastAsia="en-GB"/>
              </w:rPr>
              <w:t>statement</w:t>
            </w:r>
            <w:r w:rsidR="00E161EA">
              <w:rPr>
                <w:rFonts w:ascii="Arial" w:hAnsi="Arial" w:cs="Arial"/>
                <w:sz w:val="20"/>
                <w:szCs w:val="20"/>
                <w:lang w:eastAsia="en-GB"/>
              </w:rPr>
              <w:t>’ about</w:t>
            </w:r>
            <w:r>
              <w:rPr>
                <w:rFonts w:ascii="Arial" w:hAnsi="Arial" w:cs="Arial"/>
                <w:sz w:val="20"/>
                <w:szCs w:val="20"/>
                <w:lang w:eastAsia="en-GB"/>
              </w:rPr>
              <w:t xml:space="preserve"> their case study investigation.</w:t>
            </w:r>
          </w:p>
          <w:p w14:paraId="32F70DB8" w14:textId="66452A62" w:rsidR="00166F51" w:rsidRDefault="00166F51" w:rsidP="001215FC">
            <w:pPr>
              <w:autoSpaceDE w:val="0"/>
              <w:autoSpaceDN w:val="0"/>
              <w:adjustRightInd w:val="0"/>
              <w:rPr>
                <w:rFonts w:ascii="Arial" w:hAnsi="Arial" w:cs="Arial"/>
                <w:sz w:val="20"/>
                <w:szCs w:val="20"/>
                <w:lang w:eastAsia="en-GB"/>
              </w:rPr>
            </w:pPr>
          </w:p>
          <w:p w14:paraId="3BD6376C" w14:textId="6FDF171D" w:rsidR="00CE5530" w:rsidRDefault="00ED6D91" w:rsidP="001215FC">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Learners who choose a tradition or style should also be as specific as possible </w:t>
            </w:r>
            <w:r w:rsidR="00DC0074">
              <w:rPr>
                <w:rFonts w:ascii="Arial" w:hAnsi="Arial" w:cs="Arial"/>
                <w:sz w:val="20"/>
                <w:szCs w:val="20"/>
                <w:lang w:eastAsia="en-GB"/>
              </w:rPr>
              <w:t xml:space="preserve">when investigating their ‘case study’ production </w:t>
            </w:r>
            <w:r>
              <w:rPr>
                <w:rFonts w:ascii="Arial" w:hAnsi="Arial" w:cs="Arial"/>
                <w:sz w:val="20"/>
                <w:szCs w:val="20"/>
                <w:lang w:eastAsia="en-GB"/>
              </w:rPr>
              <w:t xml:space="preserve">in identifying </w:t>
            </w:r>
            <w:r w:rsidR="00DC0074">
              <w:rPr>
                <w:rFonts w:ascii="Arial" w:hAnsi="Arial" w:cs="Arial"/>
                <w:sz w:val="20"/>
                <w:szCs w:val="20"/>
                <w:lang w:eastAsia="en-GB"/>
              </w:rPr>
              <w:t xml:space="preserve">its </w:t>
            </w:r>
            <w:r w:rsidR="00FD696F">
              <w:rPr>
                <w:rFonts w:ascii="Arial" w:hAnsi="Arial" w:cs="Arial"/>
                <w:sz w:val="20"/>
                <w:szCs w:val="20"/>
                <w:lang w:eastAsia="en-GB"/>
              </w:rPr>
              <w:t>credentials as</w:t>
            </w:r>
            <w:r w:rsidR="00DC0074">
              <w:rPr>
                <w:rFonts w:ascii="Arial" w:hAnsi="Arial" w:cs="Arial"/>
                <w:sz w:val="20"/>
                <w:szCs w:val="20"/>
                <w:lang w:eastAsia="en-GB"/>
              </w:rPr>
              <w:t xml:space="preserve"> </w:t>
            </w:r>
            <w:r w:rsidR="00FD696F">
              <w:rPr>
                <w:rFonts w:ascii="Arial" w:hAnsi="Arial" w:cs="Arial"/>
                <w:sz w:val="20"/>
                <w:szCs w:val="20"/>
                <w:lang w:eastAsia="en-GB"/>
              </w:rPr>
              <w:t xml:space="preserve">a representation of the chosen </w:t>
            </w:r>
            <w:r w:rsidR="00DC0074">
              <w:rPr>
                <w:rFonts w:ascii="Arial" w:hAnsi="Arial" w:cs="Arial"/>
                <w:sz w:val="20"/>
                <w:szCs w:val="20"/>
                <w:lang w:eastAsia="en-GB"/>
              </w:rPr>
              <w:t xml:space="preserve">style or tradition. </w:t>
            </w:r>
          </w:p>
          <w:p w14:paraId="6D6DCDB4" w14:textId="17D352AC" w:rsidR="00CE5530" w:rsidRPr="00CE5530" w:rsidRDefault="00DC0074" w:rsidP="001215FC">
            <w:pPr>
              <w:autoSpaceDE w:val="0"/>
              <w:autoSpaceDN w:val="0"/>
              <w:adjustRightInd w:val="0"/>
              <w:rPr>
                <w:rFonts w:ascii="Arial" w:hAnsi="Arial" w:cs="Arial"/>
                <w:sz w:val="20"/>
                <w:szCs w:val="20"/>
              </w:rPr>
            </w:pPr>
            <w:r w:rsidRPr="00CE5530">
              <w:rPr>
                <w:rFonts w:ascii="Arial" w:hAnsi="Arial" w:cs="Arial"/>
                <w:sz w:val="20"/>
                <w:szCs w:val="20"/>
                <w:lang w:eastAsia="en-GB"/>
              </w:rPr>
              <w:t xml:space="preserve">For example, ‘Absurd drama’ is the descriptive term for a style of theatre that has been applied to writers as distinctive as Sartre, Camus, </w:t>
            </w:r>
            <w:r w:rsidRPr="00CE5530">
              <w:rPr>
                <w:rFonts w:ascii="Arial" w:hAnsi="Arial" w:cs="Arial"/>
                <w:sz w:val="20"/>
                <w:szCs w:val="20"/>
              </w:rPr>
              <w:t>Beckett, Ionesco, Adamov, Genet, and Albee</w:t>
            </w:r>
            <w:r w:rsidR="00CE5530" w:rsidRPr="00CE5530">
              <w:rPr>
                <w:rFonts w:ascii="Arial" w:hAnsi="Arial" w:cs="Arial"/>
                <w:sz w:val="20"/>
                <w:szCs w:val="20"/>
              </w:rPr>
              <w:t xml:space="preserve">. While the work of these writers appears broadly similar in terms of the ‘world </w:t>
            </w:r>
            <w:proofErr w:type="gramStart"/>
            <w:r w:rsidR="00CE5530" w:rsidRPr="00CE5530">
              <w:rPr>
                <w:rFonts w:ascii="Arial" w:hAnsi="Arial" w:cs="Arial"/>
                <w:sz w:val="20"/>
                <w:szCs w:val="20"/>
              </w:rPr>
              <w:t>view’</w:t>
            </w:r>
            <w:proofErr w:type="gramEnd"/>
            <w:r w:rsidR="00CE5530" w:rsidRPr="00CE5530">
              <w:rPr>
                <w:rFonts w:ascii="Arial" w:hAnsi="Arial" w:cs="Arial"/>
                <w:sz w:val="20"/>
                <w:szCs w:val="20"/>
              </w:rPr>
              <w:t xml:space="preserve"> that they present and in terms of the intended dramatic effects upon the audience,</w:t>
            </w:r>
            <w:r w:rsidRPr="00CE5530">
              <w:rPr>
                <w:rFonts w:ascii="Arial" w:hAnsi="Arial" w:cs="Arial"/>
                <w:sz w:val="20"/>
                <w:szCs w:val="20"/>
              </w:rPr>
              <w:t xml:space="preserve"> the individual dramatic elements within the work of these dramatists are undeniably unique</w:t>
            </w:r>
            <w:r w:rsidR="00FD696F">
              <w:rPr>
                <w:rFonts w:ascii="Arial" w:hAnsi="Arial" w:cs="Arial"/>
                <w:sz w:val="20"/>
                <w:szCs w:val="20"/>
              </w:rPr>
              <w:t>. The production investigated must therefore be chosen to highlight the ‘common’ aspects of Absurdism</w:t>
            </w:r>
            <w:r w:rsidR="00577059">
              <w:rPr>
                <w:rFonts w:ascii="Arial" w:hAnsi="Arial" w:cs="Arial"/>
                <w:sz w:val="20"/>
                <w:szCs w:val="20"/>
              </w:rPr>
              <w:t>, as far as possible.</w:t>
            </w:r>
          </w:p>
          <w:p w14:paraId="45D39E0D" w14:textId="6263278C" w:rsidR="00CE5530" w:rsidRDefault="00CE5530" w:rsidP="001215FC">
            <w:pPr>
              <w:autoSpaceDE w:val="0"/>
              <w:autoSpaceDN w:val="0"/>
              <w:adjustRightInd w:val="0"/>
              <w:rPr>
                <w:rFonts w:ascii="Arial" w:hAnsi="Arial" w:cs="Arial"/>
                <w:sz w:val="20"/>
                <w:szCs w:val="20"/>
              </w:rPr>
            </w:pPr>
          </w:p>
          <w:p w14:paraId="10F10300" w14:textId="7596F320" w:rsidR="00CE5530" w:rsidRPr="00CE5530" w:rsidRDefault="00CE5530" w:rsidP="001215FC">
            <w:pPr>
              <w:autoSpaceDE w:val="0"/>
              <w:autoSpaceDN w:val="0"/>
              <w:adjustRightInd w:val="0"/>
              <w:rPr>
                <w:rFonts w:ascii="Arial" w:hAnsi="Arial" w:cs="Arial"/>
                <w:sz w:val="20"/>
                <w:szCs w:val="20"/>
              </w:rPr>
            </w:pPr>
            <w:r>
              <w:rPr>
                <w:rFonts w:ascii="Arial" w:hAnsi="Arial" w:cs="Arial"/>
                <w:sz w:val="20"/>
                <w:szCs w:val="20"/>
              </w:rPr>
              <w:t>Similarly, the dramatic style of Farce has had many different incarnations</w:t>
            </w:r>
            <w:r w:rsidR="00FD696F">
              <w:rPr>
                <w:rFonts w:ascii="Arial" w:hAnsi="Arial" w:cs="Arial"/>
                <w:sz w:val="20"/>
                <w:szCs w:val="20"/>
              </w:rPr>
              <w:t>,</w:t>
            </w:r>
            <w:r>
              <w:rPr>
                <w:rFonts w:ascii="Arial" w:hAnsi="Arial" w:cs="Arial"/>
                <w:sz w:val="20"/>
                <w:szCs w:val="20"/>
              </w:rPr>
              <w:t xml:space="preserve"> and ‘farcical’ elements may be found in productions as diverse as Shakespeare’s </w:t>
            </w:r>
            <w:r w:rsidRPr="00CE5530">
              <w:rPr>
                <w:rFonts w:ascii="Arial" w:hAnsi="Arial" w:cs="Arial"/>
                <w:i/>
                <w:iCs/>
                <w:sz w:val="20"/>
                <w:szCs w:val="20"/>
              </w:rPr>
              <w:t>Taming of the Shrew</w:t>
            </w:r>
            <w:r>
              <w:rPr>
                <w:rFonts w:ascii="Arial" w:hAnsi="Arial" w:cs="Arial"/>
                <w:i/>
                <w:iCs/>
                <w:sz w:val="20"/>
                <w:szCs w:val="20"/>
              </w:rPr>
              <w:t xml:space="preserve"> </w:t>
            </w:r>
            <w:r>
              <w:rPr>
                <w:rFonts w:ascii="Arial" w:hAnsi="Arial" w:cs="Arial"/>
                <w:sz w:val="20"/>
                <w:szCs w:val="20"/>
              </w:rPr>
              <w:t xml:space="preserve">from the sixteenth century to Alan Ayckbourn’s twentieth century </w:t>
            </w:r>
            <w:r w:rsidRPr="00CE5530">
              <w:rPr>
                <w:rFonts w:ascii="Arial" w:hAnsi="Arial" w:cs="Arial"/>
                <w:i/>
                <w:iCs/>
                <w:sz w:val="20"/>
                <w:szCs w:val="20"/>
              </w:rPr>
              <w:t>Bedroom Farce</w:t>
            </w:r>
            <w:r w:rsidR="00546D54">
              <w:rPr>
                <w:rFonts w:ascii="Arial" w:hAnsi="Arial" w:cs="Arial"/>
                <w:sz w:val="20"/>
                <w:szCs w:val="20"/>
              </w:rPr>
              <w:t xml:space="preserve"> and the contemporary production of </w:t>
            </w:r>
            <w:r w:rsidR="00546D54" w:rsidRPr="00546D54">
              <w:rPr>
                <w:rFonts w:ascii="Arial" w:hAnsi="Arial" w:cs="Arial"/>
                <w:i/>
                <w:iCs/>
                <w:sz w:val="20"/>
                <w:szCs w:val="20"/>
              </w:rPr>
              <w:t>The Play that goes Wrong</w:t>
            </w:r>
            <w:r w:rsidR="00546D54">
              <w:rPr>
                <w:rFonts w:ascii="Arial" w:hAnsi="Arial" w:cs="Arial"/>
                <w:sz w:val="20"/>
                <w:szCs w:val="20"/>
              </w:rPr>
              <w:t>.</w:t>
            </w:r>
          </w:p>
          <w:p w14:paraId="53A1803F" w14:textId="77777777" w:rsidR="00CE5530" w:rsidRDefault="00CE5530" w:rsidP="001215FC">
            <w:pPr>
              <w:autoSpaceDE w:val="0"/>
              <w:autoSpaceDN w:val="0"/>
              <w:adjustRightInd w:val="0"/>
              <w:rPr>
                <w:rFonts w:ascii="Arial" w:hAnsi="Arial" w:cs="Arial"/>
                <w:sz w:val="20"/>
                <w:szCs w:val="20"/>
              </w:rPr>
            </w:pPr>
          </w:p>
          <w:p w14:paraId="2C664955" w14:textId="633447E0" w:rsidR="00DC0074" w:rsidRDefault="00CE5530" w:rsidP="001215FC">
            <w:pPr>
              <w:autoSpaceDE w:val="0"/>
              <w:autoSpaceDN w:val="0"/>
              <w:adjustRightInd w:val="0"/>
              <w:rPr>
                <w:rFonts w:ascii="Arial" w:hAnsi="Arial" w:cs="Arial"/>
                <w:sz w:val="20"/>
                <w:szCs w:val="20"/>
              </w:rPr>
            </w:pPr>
            <w:r>
              <w:rPr>
                <w:rFonts w:ascii="Arial" w:hAnsi="Arial" w:cs="Arial"/>
                <w:sz w:val="20"/>
                <w:szCs w:val="20"/>
              </w:rPr>
              <w:t xml:space="preserve">It is therefore important for learners who select </w:t>
            </w:r>
            <w:r w:rsidR="00FD696F">
              <w:rPr>
                <w:rFonts w:ascii="Arial" w:hAnsi="Arial" w:cs="Arial"/>
                <w:sz w:val="20"/>
                <w:szCs w:val="20"/>
              </w:rPr>
              <w:t xml:space="preserve">the styles of </w:t>
            </w:r>
            <w:r>
              <w:rPr>
                <w:rFonts w:ascii="Arial" w:hAnsi="Arial" w:cs="Arial"/>
                <w:sz w:val="20"/>
                <w:szCs w:val="20"/>
              </w:rPr>
              <w:t xml:space="preserve">‘Absurd drama’ </w:t>
            </w:r>
            <w:r w:rsidR="00FD696F">
              <w:rPr>
                <w:rFonts w:ascii="Arial" w:hAnsi="Arial" w:cs="Arial"/>
                <w:sz w:val="20"/>
                <w:szCs w:val="20"/>
              </w:rPr>
              <w:t xml:space="preserve">or Farce </w:t>
            </w:r>
            <w:r>
              <w:rPr>
                <w:rFonts w:ascii="Arial" w:hAnsi="Arial" w:cs="Arial"/>
                <w:sz w:val="20"/>
                <w:szCs w:val="20"/>
              </w:rPr>
              <w:t>to establish the</w:t>
            </w:r>
            <w:r w:rsidR="00FD696F">
              <w:rPr>
                <w:rFonts w:ascii="Arial" w:hAnsi="Arial" w:cs="Arial"/>
                <w:sz w:val="20"/>
                <w:szCs w:val="20"/>
              </w:rPr>
              <w:t xml:space="preserve"> elements </w:t>
            </w:r>
            <w:r w:rsidR="00577059">
              <w:rPr>
                <w:rFonts w:ascii="Arial" w:hAnsi="Arial" w:cs="Arial"/>
                <w:sz w:val="20"/>
                <w:szCs w:val="20"/>
              </w:rPr>
              <w:t xml:space="preserve">that are most </w:t>
            </w:r>
            <w:r w:rsidR="00FD696F">
              <w:rPr>
                <w:rFonts w:ascii="Arial" w:hAnsi="Arial" w:cs="Arial"/>
                <w:sz w:val="20"/>
                <w:szCs w:val="20"/>
              </w:rPr>
              <w:t>representative of the chosen style</w:t>
            </w:r>
            <w:r w:rsidR="00577059">
              <w:rPr>
                <w:rFonts w:ascii="Arial" w:hAnsi="Arial" w:cs="Arial"/>
                <w:sz w:val="20"/>
                <w:szCs w:val="20"/>
              </w:rPr>
              <w:t xml:space="preserve"> and which</w:t>
            </w:r>
            <w:r w:rsidR="00FD696F">
              <w:rPr>
                <w:rFonts w:ascii="Arial" w:hAnsi="Arial" w:cs="Arial"/>
                <w:sz w:val="20"/>
                <w:szCs w:val="20"/>
              </w:rPr>
              <w:t xml:space="preserve"> </w:t>
            </w:r>
            <w:r>
              <w:rPr>
                <w:rFonts w:ascii="Arial" w:hAnsi="Arial" w:cs="Arial"/>
                <w:sz w:val="20"/>
                <w:szCs w:val="20"/>
              </w:rPr>
              <w:t xml:space="preserve">their </w:t>
            </w:r>
            <w:r w:rsidR="00577059">
              <w:rPr>
                <w:rFonts w:ascii="Arial" w:hAnsi="Arial" w:cs="Arial"/>
                <w:sz w:val="20"/>
                <w:szCs w:val="20"/>
              </w:rPr>
              <w:t>‘</w:t>
            </w:r>
            <w:r>
              <w:rPr>
                <w:rFonts w:ascii="Arial" w:hAnsi="Arial" w:cs="Arial"/>
                <w:sz w:val="20"/>
                <w:szCs w:val="20"/>
              </w:rPr>
              <w:t>case study</w:t>
            </w:r>
            <w:r w:rsidR="00577059">
              <w:rPr>
                <w:rFonts w:ascii="Arial" w:hAnsi="Arial" w:cs="Arial"/>
                <w:sz w:val="20"/>
                <w:szCs w:val="20"/>
              </w:rPr>
              <w:t>’</w:t>
            </w:r>
            <w:r w:rsidR="00FD696F">
              <w:rPr>
                <w:rFonts w:ascii="Arial" w:hAnsi="Arial" w:cs="Arial"/>
                <w:sz w:val="20"/>
                <w:szCs w:val="20"/>
              </w:rPr>
              <w:t xml:space="preserve"> production</w:t>
            </w:r>
            <w:r w:rsidR="00546D54">
              <w:rPr>
                <w:rFonts w:ascii="Arial" w:hAnsi="Arial" w:cs="Arial"/>
                <w:sz w:val="20"/>
                <w:szCs w:val="20"/>
              </w:rPr>
              <w:t xml:space="preserve"> embodies.</w:t>
            </w:r>
          </w:p>
          <w:p w14:paraId="509A0B32" w14:textId="77777777" w:rsidR="00FD696F" w:rsidRPr="00DC0074" w:rsidRDefault="00FD696F" w:rsidP="001215FC">
            <w:pPr>
              <w:autoSpaceDE w:val="0"/>
              <w:autoSpaceDN w:val="0"/>
              <w:adjustRightInd w:val="0"/>
              <w:rPr>
                <w:rFonts w:ascii="Arial" w:hAnsi="Arial" w:cs="Arial"/>
                <w:sz w:val="20"/>
                <w:szCs w:val="20"/>
              </w:rPr>
            </w:pPr>
          </w:p>
          <w:p w14:paraId="230A05DA" w14:textId="2DE33AED" w:rsidR="00166F51" w:rsidRDefault="00166F51" w:rsidP="001215FC">
            <w:pPr>
              <w:autoSpaceDE w:val="0"/>
              <w:autoSpaceDN w:val="0"/>
              <w:adjustRightInd w:val="0"/>
              <w:rPr>
                <w:rFonts w:ascii="Arial" w:hAnsi="Arial" w:cs="Arial"/>
                <w:sz w:val="20"/>
                <w:szCs w:val="20"/>
                <w:lang w:eastAsia="en-GB"/>
              </w:rPr>
            </w:pPr>
            <w:r>
              <w:rPr>
                <w:rFonts w:ascii="Arial" w:hAnsi="Arial" w:cs="Arial"/>
                <w:sz w:val="20"/>
                <w:szCs w:val="20"/>
                <w:lang w:eastAsia="en-GB"/>
              </w:rPr>
              <w:t>The syllabus offers some examples of suitable ‘case study’ productions.</w:t>
            </w:r>
            <w:r w:rsidR="00FD696F">
              <w:rPr>
                <w:rFonts w:ascii="Arial" w:hAnsi="Arial" w:cs="Arial"/>
                <w:sz w:val="20"/>
                <w:szCs w:val="20"/>
                <w:lang w:eastAsia="en-GB"/>
              </w:rPr>
              <w:t xml:space="preserve"> </w:t>
            </w:r>
            <w:r>
              <w:rPr>
                <w:rFonts w:ascii="Arial" w:hAnsi="Arial" w:cs="Arial"/>
                <w:sz w:val="20"/>
                <w:szCs w:val="20"/>
                <w:lang w:eastAsia="en-GB"/>
              </w:rPr>
              <w:t>Here are some more examples:</w:t>
            </w:r>
          </w:p>
          <w:p w14:paraId="0B285285" w14:textId="24F26906" w:rsidR="004C5C63" w:rsidRDefault="004C5C63" w:rsidP="001215FC">
            <w:pPr>
              <w:autoSpaceDE w:val="0"/>
              <w:autoSpaceDN w:val="0"/>
              <w:adjustRightInd w:val="0"/>
              <w:rPr>
                <w:rFonts w:ascii="Arial" w:hAnsi="Arial" w:cs="Arial"/>
                <w:sz w:val="20"/>
                <w:szCs w:val="20"/>
                <w:lang w:eastAsia="en-GB"/>
              </w:rPr>
            </w:pPr>
          </w:p>
          <w:p w14:paraId="02B3C135" w14:textId="4270DF63" w:rsidR="004C5C63" w:rsidRPr="004C5C63" w:rsidRDefault="004C5C63" w:rsidP="001215FC">
            <w:pPr>
              <w:autoSpaceDE w:val="0"/>
              <w:autoSpaceDN w:val="0"/>
              <w:adjustRightInd w:val="0"/>
              <w:rPr>
                <w:rFonts w:ascii="Arial" w:hAnsi="Arial" w:cs="Arial"/>
                <w:sz w:val="20"/>
                <w:szCs w:val="20"/>
                <w:u w:val="single"/>
                <w:lang w:eastAsia="en-GB"/>
              </w:rPr>
            </w:pPr>
            <w:r w:rsidRPr="004C5C63">
              <w:rPr>
                <w:rFonts w:ascii="Arial" w:hAnsi="Arial" w:cs="Arial"/>
                <w:sz w:val="20"/>
                <w:szCs w:val="20"/>
                <w:u w:val="single"/>
                <w:lang w:eastAsia="en-GB"/>
              </w:rPr>
              <w:t>Practitioners</w:t>
            </w:r>
          </w:p>
          <w:p w14:paraId="3E1513F4" w14:textId="60EA8335" w:rsidR="00166F51" w:rsidRPr="00F30740" w:rsidRDefault="00166F51" w:rsidP="00F30740">
            <w:pPr>
              <w:pStyle w:val="ListParagraph"/>
              <w:numPr>
                <w:ilvl w:val="0"/>
                <w:numId w:val="63"/>
              </w:numPr>
              <w:autoSpaceDE w:val="0"/>
              <w:autoSpaceDN w:val="0"/>
              <w:adjustRightInd w:val="0"/>
              <w:rPr>
                <w:rFonts w:cs="Arial"/>
                <w:i/>
                <w:iCs/>
                <w:lang w:eastAsia="en-GB"/>
              </w:rPr>
            </w:pPr>
            <w:r w:rsidRPr="00F30740">
              <w:rPr>
                <w:rFonts w:cs="Arial"/>
                <w:lang w:eastAsia="en-GB"/>
              </w:rPr>
              <w:t xml:space="preserve">Artaud: </w:t>
            </w:r>
            <w:r w:rsidRPr="00F30740">
              <w:rPr>
                <w:rFonts w:cs="Arial"/>
                <w:i/>
                <w:iCs/>
                <w:lang w:eastAsia="en-GB"/>
              </w:rPr>
              <w:t>The Spurt of Blood</w:t>
            </w:r>
            <w:r w:rsidR="000D293C" w:rsidRPr="00F30740">
              <w:rPr>
                <w:rFonts w:cs="Arial"/>
                <w:i/>
                <w:iCs/>
                <w:lang w:eastAsia="en-GB"/>
              </w:rPr>
              <w:t>, Le Cenci</w:t>
            </w:r>
          </w:p>
          <w:p w14:paraId="42141FB6" w14:textId="4589D623" w:rsidR="00166F51" w:rsidRPr="00F30740" w:rsidRDefault="00166F51" w:rsidP="00F30740">
            <w:pPr>
              <w:pStyle w:val="ListParagraph"/>
              <w:numPr>
                <w:ilvl w:val="0"/>
                <w:numId w:val="63"/>
              </w:numPr>
              <w:autoSpaceDE w:val="0"/>
              <w:autoSpaceDN w:val="0"/>
              <w:adjustRightInd w:val="0"/>
              <w:rPr>
                <w:rFonts w:cs="Arial"/>
                <w:i/>
                <w:iCs/>
                <w:lang w:eastAsia="en-GB"/>
              </w:rPr>
            </w:pPr>
            <w:r w:rsidRPr="00F30740">
              <w:rPr>
                <w:rFonts w:cs="Arial"/>
                <w:lang w:eastAsia="en-GB"/>
              </w:rPr>
              <w:t xml:space="preserve">Berkoff: </w:t>
            </w:r>
            <w:r w:rsidRPr="00F30740">
              <w:rPr>
                <w:rFonts w:cs="Arial"/>
                <w:i/>
                <w:iCs/>
                <w:lang w:eastAsia="en-GB"/>
              </w:rPr>
              <w:t>Metamorphosis</w:t>
            </w:r>
            <w:r w:rsidR="000D293C" w:rsidRPr="00F30740">
              <w:rPr>
                <w:rFonts w:cs="Arial"/>
                <w:i/>
                <w:iCs/>
                <w:lang w:eastAsia="en-GB"/>
              </w:rPr>
              <w:t xml:space="preserve">, East, </w:t>
            </w:r>
            <w:r w:rsidR="00E16B05" w:rsidRPr="00F30740">
              <w:rPr>
                <w:rFonts w:cs="Arial"/>
                <w:i/>
                <w:iCs/>
                <w:lang w:eastAsia="en-GB"/>
              </w:rPr>
              <w:t>The Trial</w:t>
            </w:r>
          </w:p>
          <w:p w14:paraId="719C920F" w14:textId="51358759" w:rsidR="00A63A07" w:rsidRPr="00F30740" w:rsidRDefault="00A63A07" w:rsidP="00F30740">
            <w:pPr>
              <w:pStyle w:val="ListParagraph"/>
              <w:numPr>
                <w:ilvl w:val="0"/>
                <w:numId w:val="63"/>
              </w:numPr>
              <w:autoSpaceDE w:val="0"/>
              <w:autoSpaceDN w:val="0"/>
              <w:adjustRightInd w:val="0"/>
              <w:rPr>
                <w:rFonts w:cs="Arial"/>
                <w:i/>
                <w:iCs/>
                <w:lang w:eastAsia="en-GB"/>
              </w:rPr>
            </w:pPr>
            <w:r w:rsidRPr="00F30740">
              <w:rPr>
                <w:rFonts w:cs="Arial"/>
                <w:lang w:eastAsia="en-GB"/>
              </w:rPr>
              <w:t xml:space="preserve">Brecht: </w:t>
            </w:r>
            <w:r w:rsidRPr="00F30740">
              <w:rPr>
                <w:rFonts w:cs="Arial"/>
                <w:i/>
                <w:iCs/>
                <w:lang w:eastAsia="en-GB"/>
              </w:rPr>
              <w:t>Mother Courage</w:t>
            </w:r>
            <w:r w:rsidR="000D293C" w:rsidRPr="00F30740">
              <w:rPr>
                <w:rFonts w:cs="Arial"/>
                <w:i/>
                <w:iCs/>
                <w:lang w:eastAsia="en-GB"/>
              </w:rPr>
              <w:t>, The Resistible Rise of Arturo Ui, The Good Person of Setzuan</w:t>
            </w:r>
          </w:p>
          <w:p w14:paraId="692C8FA8" w14:textId="3179CE7B" w:rsidR="00A63A07" w:rsidRPr="00F30740" w:rsidRDefault="00A63A07" w:rsidP="00F30740">
            <w:pPr>
              <w:pStyle w:val="ListParagraph"/>
              <w:numPr>
                <w:ilvl w:val="0"/>
                <w:numId w:val="63"/>
              </w:numPr>
              <w:autoSpaceDE w:val="0"/>
              <w:autoSpaceDN w:val="0"/>
              <w:adjustRightInd w:val="0"/>
              <w:rPr>
                <w:rFonts w:cs="Arial"/>
                <w:i/>
                <w:iCs/>
                <w:lang w:eastAsia="en-GB"/>
              </w:rPr>
            </w:pPr>
            <w:r w:rsidRPr="00F30740">
              <w:rPr>
                <w:rFonts w:cs="Arial"/>
                <w:lang w:eastAsia="en-GB"/>
              </w:rPr>
              <w:t>Finger Player’s Theatre:</w:t>
            </w:r>
            <w:r w:rsidRPr="00F30740">
              <w:rPr>
                <w:rFonts w:cs="Arial"/>
                <w:i/>
                <w:iCs/>
                <w:lang w:eastAsia="en-GB"/>
              </w:rPr>
              <w:t xml:space="preserve"> The Book of Living and Dying</w:t>
            </w:r>
            <w:r w:rsidR="00670848" w:rsidRPr="00F30740">
              <w:rPr>
                <w:rFonts w:cs="Arial"/>
                <w:i/>
                <w:iCs/>
                <w:lang w:eastAsia="en-GB"/>
              </w:rPr>
              <w:t>, Turn by Turn We Turn</w:t>
            </w:r>
          </w:p>
          <w:p w14:paraId="2F8AC8C7" w14:textId="10E99133" w:rsidR="00A63A07" w:rsidRPr="00F30740" w:rsidRDefault="004873E2" w:rsidP="00F30740">
            <w:pPr>
              <w:pStyle w:val="ListParagraph"/>
              <w:numPr>
                <w:ilvl w:val="0"/>
                <w:numId w:val="63"/>
              </w:numPr>
              <w:autoSpaceDE w:val="0"/>
              <w:autoSpaceDN w:val="0"/>
              <w:adjustRightInd w:val="0"/>
              <w:rPr>
                <w:rFonts w:cs="Arial"/>
                <w:i/>
                <w:iCs/>
                <w:lang w:eastAsia="en-GB"/>
              </w:rPr>
            </w:pPr>
            <w:r w:rsidRPr="00F30740">
              <w:rPr>
                <w:rFonts w:cs="Arial"/>
                <w:lang w:eastAsia="en-GB"/>
              </w:rPr>
              <w:t xml:space="preserve">Frantic Assembly: </w:t>
            </w:r>
            <w:r w:rsidRPr="00F30740">
              <w:rPr>
                <w:rFonts w:cs="Arial"/>
                <w:i/>
                <w:iCs/>
                <w:lang w:eastAsia="en-GB"/>
              </w:rPr>
              <w:t>Lovesong</w:t>
            </w:r>
            <w:r w:rsidR="000D293C" w:rsidRPr="00F30740">
              <w:rPr>
                <w:rFonts w:cs="Arial"/>
                <w:i/>
                <w:iCs/>
                <w:lang w:eastAsia="en-GB"/>
              </w:rPr>
              <w:t>, Hymns</w:t>
            </w:r>
          </w:p>
          <w:p w14:paraId="11DF5A7F" w14:textId="2F4A4F89" w:rsidR="004873E2" w:rsidRPr="00F30740" w:rsidRDefault="004873E2" w:rsidP="00F30740">
            <w:pPr>
              <w:pStyle w:val="ListParagraph"/>
              <w:numPr>
                <w:ilvl w:val="0"/>
                <w:numId w:val="63"/>
              </w:numPr>
              <w:autoSpaceDE w:val="0"/>
              <w:autoSpaceDN w:val="0"/>
              <w:adjustRightInd w:val="0"/>
              <w:rPr>
                <w:rFonts w:cs="Arial"/>
                <w:i/>
                <w:iCs/>
                <w:lang w:eastAsia="en-GB"/>
              </w:rPr>
            </w:pPr>
            <w:r w:rsidRPr="00F30740">
              <w:rPr>
                <w:rFonts w:cs="Arial"/>
                <w:lang w:eastAsia="en-GB"/>
              </w:rPr>
              <w:t xml:space="preserve">Grotowski: </w:t>
            </w:r>
            <w:r w:rsidRPr="00F30740">
              <w:rPr>
                <w:rFonts w:cs="Arial"/>
                <w:i/>
                <w:iCs/>
                <w:lang w:eastAsia="en-GB"/>
              </w:rPr>
              <w:t>Acropolis</w:t>
            </w:r>
            <w:r w:rsidR="000D293C" w:rsidRPr="00F30740">
              <w:rPr>
                <w:rFonts w:cs="Arial"/>
                <w:i/>
                <w:iCs/>
                <w:lang w:eastAsia="en-GB"/>
              </w:rPr>
              <w:t>, The Constant Prince</w:t>
            </w:r>
          </w:p>
          <w:p w14:paraId="7D62820B" w14:textId="38D8EB3E" w:rsidR="004873E2" w:rsidRPr="00F30740" w:rsidRDefault="004873E2" w:rsidP="00F30740">
            <w:pPr>
              <w:pStyle w:val="ListParagraph"/>
              <w:numPr>
                <w:ilvl w:val="0"/>
                <w:numId w:val="63"/>
              </w:numPr>
              <w:autoSpaceDE w:val="0"/>
              <w:autoSpaceDN w:val="0"/>
              <w:adjustRightInd w:val="0"/>
              <w:rPr>
                <w:rFonts w:cs="Arial"/>
                <w:i/>
                <w:iCs/>
                <w:lang w:eastAsia="en-GB"/>
              </w:rPr>
            </w:pPr>
            <w:r w:rsidRPr="00F30740">
              <w:rPr>
                <w:rFonts w:cs="Arial"/>
                <w:lang w:eastAsia="en-GB"/>
              </w:rPr>
              <w:t xml:space="preserve">Katie Mitchell: </w:t>
            </w:r>
            <w:r w:rsidRPr="00F30740">
              <w:rPr>
                <w:rFonts w:cs="Arial"/>
                <w:i/>
                <w:iCs/>
                <w:lang w:eastAsia="en-GB"/>
              </w:rPr>
              <w:t>Waves</w:t>
            </w:r>
            <w:r w:rsidR="000D293C" w:rsidRPr="00F30740">
              <w:rPr>
                <w:rFonts w:cs="Arial"/>
                <w:i/>
                <w:iCs/>
                <w:lang w:eastAsia="en-GB"/>
              </w:rPr>
              <w:t>, The Seagull</w:t>
            </w:r>
          </w:p>
          <w:p w14:paraId="13DE2E74" w14:textId="2A09C02D" w:rsidR="004873E2" w:rsidRPr="00F30740" w:rsidRDefault="004873E2" w:rsidP="00F30740">
            <w:pPr>
              <w:pStyle w:val="ListParagraph"/>
              <w:numPr>
                <w:ilvl w:val="0"/>
                <w:numId w:val="63"/>
              </w:numPr>
              <w:autoSpaceDE w:val="0"/>
              <w:autoSpaceDN w:val="0"/>
              <w:adjustRightInd w:val="0"/>
              <w:rPr>
                <w:rFonts w:cs="Arial"/>
                <w:i/>
                <w:iCs/>
                <w:lang w:eastAsia="en-GB"/>
              </w:rPr>
            </w:pPr>
            <w:r w:rsidRPr="00F30740">
              <w:rPr>
                <w:rFonts w:cs="Arial"/>
                <w:lang w:eastAsia="en-GB"/>
              </w:rPr>
              <w:t xml:space="preserve">Kneehigh: </w:t>
            </w:r>
            <w:r w:rsidRPr="00F30740">
              <w:rPr>
                <w:rFonts w:cs="Arial"/>
                <w:i/>
                <w:iCs/>
                <w:lang w:eastAsia="en-GB"/>
              </w:rPr>
              <w:t>Tristan &amp; Yseult</w:t>
            </w:r>
            <w:r w:rsidR="000D293C" w:rsidRPr="00F30740">
              <w:rPr>
                <w:rFonts w:cs="Arial"/>
                <w:i/>
                <w:iCs/>
                <w:lang w:eastAsia="en-GB"/>
              </w:rPr>
              <w:t>, The Wild Bride</w:t>
            </w:r>
          </w:p>
          <w:p w14:paraId="31400317" w14:textId="63DD25DA" w:rsidR="004873E2" w:rsidRPr="00F30740" w:rsidRDefault="004873E2" w:rsidP="00F30740">
            <w:pPr>
              <w:pStyle w:val="ListParagraph"/>
              <w:numPr>
                <w:ilvl w:val="0"/>
                <w:numId w:val="63"/>
              </w:numPr>
              <w:autoSpaceDE w:val="0"/>
              <w:autoSpaceDN w:val="0"/>
              <w:adjustRightInd w:val="0"/>
              <w:rPr>
                <w:rFonts w:cs="Arial"/>
                <w:i/>
                <w:iCs/>
                <w:lang w:eastAsia="en-GB"/>
              </w:rPr>
            </w:pPr>
            <w:r w:rsidRPr="00F30740">
              <w:rPr>
                <w:rFonts w:cs="Arial"/>
                <w:lang w:eastAsia="en-GB"/>
              </w:rPr>
              <w:t>Robert Wilson:</w:t>
            </w:r>
            <w:r w:rsidR="006D39A4" w:rsidRPr="00F30740">
              <w:rPr>
                <w:rFonts w:cs="Arial"/>
                <w:lang w:eastAsia="en-GB"/>
              </w:rPr>
              <w:t xml:space="preserve"> </w:t>
            </w:r>
            <w:r w:rsidR="006D39A4" w:rsidRPr="00F30740">
              <w:rPr>
                <w:rFonts w:cs="Arial"/>
                <w:i/>
                <w:iCs/>
                <w:lang w:eastAsia="en-GB"/>
              </w:rPr>
              <w:t>Rhinoceros</w:t>
            </w:r>
            <w:r w:rsidR="002B7517" w:rsidRPr="00F30740">
              <w:rPr>
                <w:rFonts w:cs="Arial"/>
                <w:i/>
                <w:iCs/>
                <w:lang w:eastAsia="en-GB"/>
              </w:rPr>
              <w:t>, The Blacks</w:t>
            </w:r>
          </w:p>
          <w:p w14:paraId="720BA845" w14:textId="44435946" w:rsidR="004C5C63" w:rsidRPr="004C5C63" w:rsidRDefault="004C5C63" w:rsidP="001215FC">
            <w:pPr>
              <w:autoSpaceDE w:val="0"/>
              <w:autoSpaceDN w:val="0"/>
              <w:adjustRightInd w:val="0"/>
              <w:rPr>
                <w:rFonts w:ascii="Arial" w:hAnsi="Arial" w:cs="Arial"/>
                <w:i/>
                <w:iCs/>
                <w:sz w:val="20"/>
                <w:szCs w:val="20"/>
                <w:u w:val="single"/>
                <w:lang w:eastAsia="en-GB"/>
              </w:rPr>
            </w:pPr>
          </w:p>
          <w:p w14:paraId="66C4B628" w14:textId="3A6A7048" w:rsidR="004C5C63" w:rsidRPr="004C5C63" w:rsidRDefault="004C5C63" w:rsidP="001215FC">
            <w:pPr>
              <w:autoSpaceDE w:val="0"/>
              <w:autoSpaceDN w:val="0"/>
              <w:adjustRightInd w:val="0"/>
              <w:rPr>
                <w:rFonts w:ascii="Arial" w:hAnsi="Arial" w:cs="Arial"/>
                <w:sz w:val="20"/>
                <w:szCs w:val="20"/>
                <w:u w:val="single"/>
                <w:lang w:eastAsia="en-GB"/>
              </w:rPr>
            </w:pPr>
            <w:r w:rsidRPr="004C5C63">
              <w:rPr>
                <w:rFonts w:ascii="Arial" w:hAnsi="Arial" w:cs="Arial"/>
                <w:sz w:val="20"/>
                <w:szCs w:val="20"/>
                <w:u w:val="single"/>
                <w:lang w:eastAsia="en-GB"/>
              </w:rPr>
              <w:t xml:space="preserve">Theatre </w:t>
            </w:r>
            <w:r w:rsidR="00F30740">
              <w:rPr>
                <w:rFonts w:ascii="Arial" w:hAnsi="Arial" w:cs="Arial"/>
                <w:sz w:val="20"/>
                <w:szCs w:val="20"/>
                <w:u w:val="single"/>
                <w:lang w:eastAsia="en-GB"/>
              </w:rPr>
              <w:t>traditions and s</w:t>
            </w:r>
            <w:r w:rsidRPr="004C5C63">
              <w:rPr>
                <w:rFonts w:ascii="Arial" w:hAnsi="Arial" w:cs="Arial"/>
                <w:sz w:val="20"/>
                <w:szCs w:val="20"/>
                <w:u w:val="single"/>
                <w:lang w:eastAsia="en-GB"/>
              </w:rPr>
              <w:t>tyles</w:t>
            </w:r>
          </w:p>
          <w:p w14:paraId="6F441FA9" w14:textId="3EEC67E1" w:rsidR="006D39A4" w:rsidRPr="00F30740" w:rsidRDefault="006D39A4" w:rsidP="00F30740">
            <w:pPr>
              <w:pStyle w:val="ListParagraph"/>
              <w:numPr>
                <w:ilvl w:val="0"/>
                <w:numId w:val="64"/>
              </w:numPr>
              <w:autoSpaceDE w:val="0"/>
              <w:autoSpaceDN w:val="0"/>
              <w:adjustRightInd w:val="0"/>
              <w:rPr>
                <w:rFonts w:cs="Arial"/>
                <w:lang w:eastAsia="en-GB"/>
              </w:rPr>
            </w:pPr>
            <w:r w:rsidRPr="00F30740">
              <w:rPr>
                <w:rFonts w:cs="Arial"/>
                <w:lang w:eastAsia="en-GB"/>
              </w:rPr>
              <w:t>Absurd drama:</w:t>
            </w:r>
            <w:r w:rsidR="00D3350F" w:rsidRPr="00F30740">
              <w:rPr>
                <w:rFonts w:cs="Arial"/>
                <w:lang w:eastAsia="en-GB"/>
              </w:rPr>
              <w:t xml:space="preserve"> </w:t>
            </w:r>
            <w:r w:rsidR="00274F9F" w:rsidRPr="00F30740">
              <w:rPr>
                <w:rFonts w:cs="Arial"/>
                <w:lang w:eastAsia="en-GB"/>
              </w:rPr>
              <w:t xml:space="preserve">Beckett’s </w:t>
            </w:r>
            <w:r w:rsidR="00274F9F" w:rsidRPr="00F30740">
              <w:rPr>
                <w:rFonts w:cs="Arial"/>
                <w:i/>
                <w:iCs/>
                <w:lang w:eastAsia="en-GB"/>
              </w:rPr>
              <w:t>Waiting for Godot</w:t>
            </w:r>
            <w:r w:rsidR="00274F9F" w:rsidRPr="00F30740">
              <w:rPr>
                <w:rFonts w:cs="Arial"/>
                <w:lang w:eastAsia="en-GB"/>
              </w:rPr>
              <w:t xml:space="preserve">, Ionesco’s </w:t>
            </w:r>
            <w:r w:rsidR="00274F9F" w:rsidRPr="00F30740">
              <w:rPr>
                <w:rFonts w:cs="Arial"/>
                <w:i/>
                <w:iCs/>
                <w:lang w:eastAsia="en-GB"/>
              </w:rPr>
              <w:t>The Bald Prima Donna</w:t>
            </w:r>
            <w:r w:rsidR="009F3EC9" w:rsidRPr="00F30740">
              <w:rPr>
                <w:rFonts w:cs="Arial"/>
                <w:lang w:eastAsia="en-GB"/>
              </w:rPr>
              <w:t xml:space="preserve">, Genet’s </w:t>
            </w:r>
            <w:r w:rsidR="009F3EC9" w:rsidRPr="00F30740">
              <w:rPr>
                <w:rFonts w:cs="Arial"/>
                <w:i/>
                <w:iCs/>
                <w:lang w:eastAsia="en-GB"/>
              </w:rPr>
              <w:t>The Maids</w:t>
            </w:r>
          </w:p>
          <w:p w14:paraId="204D9E1B" w14:textId="0F558614" w:rsidR="004873E2" w:rsidRPr="00F30740" w:rsidRDefault="00274F9F" w:rsidP="00F30740">
            <w:pPr>
              <w:pStyle w:val="ListParagraph"/>
              <w:numPr>
                <w:ilvl w:val="0"/>
                <w:numId w:val="64"/>
              </w:numPr>
              <w:autoSpaceDE w:val="0"/>
              <w:autoSpaceDN w:val="0"/>
              <w:adjustRightInd w:val="0"/>
              <w:rPr>
                <w:rFonts w:cs="Arial"/>
                <w:i/>
                <w:iCs/>
                <w:lang w:eastAsia="en-GB"/>
              </w:rPr>
            </w:pPr>
            <w:r w:rsidRPr="00F30740">
              <w:rPr>
                <w:rFonts w:cs="Arial"/>
                <w:lang w:eastAsia="en-GB"/>
              </w:rPr>
              <w:t xml:space="preserve">Commedia dell’arte: Goldoni’s </w:t>
            </w:r>
            <w:r w:rsidRPr="00F30740">
              <w:rPr>
                <w:rFonts w:cs="Arial"/>
                <w:i/>
                <w:iCs/>
                <w:lang w:eastAsia="en-GB"/>
              </w:rPr>
              <w:t>The Venetian Twins</w:t>
            </w:r>
            <w:r w:rsidR="00476AFC" w:rsidRPr="00F30740">
              <w:rPr>
                <w:rFonts w:cs="Arial"/>
                <w:lang w:eastAsia="en-GB"/>
              </w:rPr>
              <w:t xml:space="preserve">, Moliere’s </w:t>
            </w:r>
            <w:r w:rsidR="00476AFC" w:rsidRPr="00F30740">
              <w:rPr>
                <w:rFonts w:cs="Arial"/>
                <w:i/>
                <w:iCs/>
                <w:lang w:eastAsia="en-GB"/>
              </w:rPr>
              <w:t>The Hypochondriac</w:t>
            </w:r>
            <w:r w:rsidR="00476AFC" w:rsidRPr="00F30740">
              <w:rPr>
                <w:rFonts w:cs="Arial"/>
                <w:lang w:eastAsia="en-GB"/>
              </w:rPr>
              <w:t xml:space="preserve">, Dario Fo’s </w:t>
            </w:r>
            <w:r w:rsidR="00476AFC" w:rsidRPr="00F30740">
              <w:rPr>
                <w:rFonts w:cs="Arial"/>
                <w:i/>
                <w:iCs/>
                <w:lang w:eastAsia="en-GB"/>
              </w:rPr>
              <w:t>Can’t Pay, Won’t Pay</w:t>
            </w:r>
          </w:p>
          <w:p w14:paraId="527C7FF4" w14:textId="3998784F" w:rsidR="00274F9F" w:rsidRPr="00F30740" w:rsidRDefault="00274F9F" w:rsidP="00F30740">
            <w:pPr>
              <w:pStyle w:val="ListParagraph"/>
              <w:numPr>
                <w:ilvl w:val="0"/>
                <w:numId w:val="64"/>
              </w:numPr>
              <w:autoSpaceDE w:val="0"/>
              <w:autoSpaceDN w:val="0"/>
              <w:adjustRightInd w:val="0"/>
              <w:rPr>
                <w:rFonts w:cs="Arial"/>
                <w:i/>
                <w:iCs/>
                <w:lang w:eastAsia="en-GB"/>
              </w:rPr>
            </w:pPr>
            <w:r w:rsidRPr="00F30740">
              <w:rPr>
                <w:rFonts w:cs="Arial"/>
                <w:lang w:eastAsia="en-GB"/>
              </w:rPr>
              <w:t xml:space="preserve">Farce: </w:t>
            </w:r>
            <w:r w:rsidR="009F3EC9" w:rsidRPr="00F30740">
              <w:rPr>
                <w:rFonts w:cs="Arial"/>
                <w:lang w:eastAsia="en-GB"/>
              </w:rPr>
              <w:t xml:space="preserve">Feydeau’s </w:t>
            </w:r>
            <w:r w:rsidR="009F3EC9" w:rsidRPr="00F30740">
              <w:rPr>
                <w:rFonts w:cs="Arial"/>
                <w:i/>
                <w:iCs/>
                <w:lang w:eastAsia="en-GB"/>
              </w:rPr>
              <w:t>A Flea in her Ear</w:t>
            </w:r>
            <w:r w:rsidR="009F3EC9" w:rsidRPr="00F30740">
              <w:rPr>
                <w:rFonts w:cs="Arial"/>
                <w:lang w:eastAsia="en-GB"/>
              </w:rPr>
              <w:t xml:space="preserve">, Brandon Thomas’ </w:t>
            </w:r>
            <w:r w:rsidR="009F3EC9" w:rsidRPr="00F30740">
              <w:rPr>
                <w:rFonts w:cs="Arial"/>
                <w:i/>
                <w:iCs/>
                <w:lang w:eastAsia="en-GB"/>
              </w:rPr>
              <w:t>Charley’s Aunt</w:t>
            </w:r>
            <w:r w:rsidR="009F3EC9" w:rsidRPr="00F30740">
              <w:rPr>
                <w:rFonts w:cs="Arial"/>
                <w:lang w:eastAsia="en-GB"/>
              </w:rPr>
              <w:t xml:space="preserve">, </w:t>
            </w:r>
            <w:r w:rsidR="007D1CB6" w:rsidRPr="00F30740">
              <w:rPr>
                <w:rFonts w:cs="Arial"/>
                <w:lang w:eastAsia="en-GB"/>
              </w:rPr>
              <w:t xml:space="preserve">Frayn’s </w:t>
            </w:r>
            <w:r w:rsidR="007D1CB6" w:rsidRPr="00F30740">
              <w:rPr>
                <w:rFonts w:cs="Arial"/>
                <w:i/>
                <w:iCs/>
                <w:lang w:eastAsia="en-GB"/>
              </w:rPr>
              <w:t>Noises Off,</w:t>
            </w:r>
            <w:r w:rsidR="007D1CB6" w:rsidRPr="00F30740">
              <w:rPr>
                <w:rFonts w:cs="Arial"/>
                <w:lang w:eastAsia="en-GB"/>
              </w:rPr>
              <w:t xml:space="preserve"> Ayckbourn’s </w:t>
            </w:r>
            <w:r w:rsidR="007D1CB6" w:rsidRPr="00F30740">
              <w:rPr>
                <w:rFonts w:cs="Arial"/>
                <w:i/>
                <w:iCs/>
                <w:lang w:eastAsia="en-GB"/>
              </w:rPr>
              <w:t>Bedroom Farce</w:t>
            </w:r>
            <w:r w:rsidR="00577059" w:rsidRPr="00F30740">
              <w:rPr>
                <w:rFonts w:cs="Arial"/>
                <w:i/>
                <w:iCs/>
                <w:lang w:eastAsia="en-GB"/>
              </w:rPr>
              <w:t xml:space="preserve">, The Play that Goes Wrong </w:t>
            </w:r>
            <w:r w:rsidR="00577059" w:rsidRPr="00F30740">
              <w:rPr>
                <w:rFonts w:cs="Arial"/>
                <w:lang w:eastAsia="en-GB"/>
              </w:rPr>
              <w:t xml:space="preserve">by </w:t>
            </w:r>
            <w:r w:rsidR="00CD0FC8" w:rsidRPr="00F30740">
              <w:rPr>
                <w:rFonts w:cs="Arial"/>
                <w:lang w:eastAsia="en-GB"/>
              </w:rPr>
              <w:t>Henry Lewis and Jonathan Sayers</w:t>
            </w:r>
          </w:p>
          <w:p w14:paraId="7A1F2447" w14:textId="4375BB36" w:rsidR="009F3EC9" w:rsidRPr="00F30740" w:rsidRDefault="009F3EC9" w:rsidP="00F30740">
            <w:pPr>
              <w:pStyle w:val="ListParagraph"/>
              <w:numPr>
                <w:ilvl w:val="0"/>
                <w:numId w:val="64"/>
              </w:numPr>
              <w:autoSpaceDE w:val="0"/>
              <w:autoSpaceDN w:val="0"/>
              <w:adjustRightInd w:val="0"/>
              <w:rPr>
                <w:rFonts w:cs="Arial"/>
                <w:lang w:eastAsia="en-GB"/>
              </w:rPr>
            </w:pPr>
            <w:r w:rsidRPr="00F30740">
              <w:rPr>
                <w:rFonts w:cs="Arial"/>
                <w:lang w:eastAsia="en-GB"/>
              </w:rPr>
              <w:t>Kabuki</w:t>
            </w:r>
            <w:r w:rsidR="00E4730F" w:rsidRPr="00F30740">
              <w:rPr>
                <w:rFonts w:cs="Arial"/>
                <w:lang w:eastAsia="en-GB"/>
              </w:rPr>
              <w:t xml:space="preserve">: </w:t>
            </w:r>
            <w:r w:rsidR="00E4730F" w:rsidRPr="00F30740">
              <w:rPr>
                <w:rFonts w:cs="Arial"/>
              </w:rPr>
              <w:t xml:space="preserve">Monzaemon's </w:t>
            </w:r>
            <w:r w:rsidR="00E4730F" w:rsidRPr="00F30740">
              <w:rPr>
                <w:rStyle w:val="Emphasis"/>
                <w:rFonts w:cs="Arial"/>
              </w:rPr>
              <w:t>Shunkan</w:t>
            </w:r>
            <w:r w:rsidR="0084640D" w:rsidRPr="00F30740">
              <w:rPr>
                <w:rStyle w:val="Emphasis"/>
                <w:rFonts w:cs="Arial"/>
              </w:rPr>
              <w:t xml:space="preserve"> on Devil Island</w:t>
            </w:r>
            <w:r w:rsidR="00E4730F" w:rsidRPr="00F30740">
              <w:rPr>
                <w:rFonts w:cs="Arial"/>
              </w:rPr>
              <w:t xml:space="preserve">, </w:t>
            </w:r>
            <w:r w:rsidR="00E4730F" w:rsidRPr="00F30740">
              <w:rPr>
                <w:rStyle w:val="Emphasis"/>
                <w:rFonts w:cs="Arial"/>
              </w:rPr>
              <w:t>Tsuri Onna</w:t>
            </w:r>
            <w:r w:rsidR="00E4730F" w:rsidRPr="00F30740">
              <w:rPr>
                <w:rFonts w:cs="Arial"/>
              </w:rPr>
              <w:t xml:space="preserve"> (Fishing for a Wife), Senryu’s </w:t>
            </w:r>
            <w:r w:rsidR="00E4730F" w:rsidRPr="00F30740">
              <w:rPr>
                <w:rFonts w:cs="Arial"/>
                <w:i/>
                <w:iCs/>
              </w:rPr>
              <w:t>Suma Bay</w:t>
            </w:r>
          </w:p>
          <w:p w14:paraId="327ECEA3" w14:textId="1CFB9DBE" w:rsidR="009F3EC9" w:rsidRPr="00F30740" w:rsidRDefault="009F3EC9" w:rsidP="00F30740">
            <w:pPr>
              <w:pStyle w:val="ListParagraph"/>
              <w:numPr>
                <w:ilvl w:val="0"/>
                <w:numId w:val="64"/>
              </w:numPr>
              <w:autoSpaceDE w:val="0"/>
              <w:autoSpaceDN w:val="0"/>
              <w:adjustRightInd w:val="0"/>
              <w:rPr>
                <w:rFonts w:cs="Arial"/>
                <w:lang w:eastAsia="en-GB"/>
              </w:rPr>
            </w:pPr>
            <w:r w:rsidRPr="00F30740">
              <w:rPr>
                <w:rFonts w:cs="Arial"/>
                <w:lang w:eastAsia="en-GB"/>
              </w:rPr>
              <w:t>Noh</w:t>
            </w:r>
            <w:r w:rsidR="00E4730F" w:rsidRPr="00F30740">
              <w:rPr>
                <w:rFonts w:cs="Arial"/>
                <w:lang w:eastAsia="en-GB"/>
              </w:rPr>
              <w:t>:</w:t>
            </w:r>
            <w:r w:rsidR="0084640D" w:rsidRPr="00F30740">
              <w:rPr>
                <w:rFonts w:cs="Arial"/>
                <w:lang w:eastAsia="en-GB"/>
              </w:rPr>
              <w:t xml:space="preserve"> Zeami’s </w:t>
            </w:r>
            <w:r w:rsidR="0084640D" w:rsidRPr="00F30740">
              <w:rPr>
                <w:rFonts w:cs="Arial"/>
                <w:i/>
                <w:iCs/>
                <w:lang w:eastAsia="en-GB"/>
              </w:rPr>
              <w:t>Atsumori</w:t>
            </w:r>
            <w:r w:rsidR="0084640D" w:rsidRPr="00F30740">
              <w:rPr>
                <w:rFonts w:cs="Arial"/>
                <w:lang w:eastAsia="en-GB"/>
              </w:rPr>
              <w:t xml:space="preserve">, Zeami’s </w:t>
            </w:r>
            <w:r w:rsidR="0084640D" w:rsidRPr="00F30740">
              <w:rPr>
                <w:rFonts w:cs="Arial"/>
                <w:i/>
                <w:iCs/>
                <w:lang w:eastAsia="en-GB"/>
              </w:rPr>
              <w:t>Izutsu, Yamamba</w:t>
            </w:r>
          </w:p>
          <w:p w14:paraId="45237797" w14:textId="39A36751" w:rsidR="009F3EC9" w:rsidRPr="00F30740" w:rsidRDefault="009F3EC9" w:rsidP="00F30740">
            <w:pPr>
              <w:pStyle w:val="ListParagraph"/>
              <w:numPr>
                <w:ilvl w:val="0"/>
                <w:numId w:val="64"/>
              </w:numPr>
              <w:autoSpaceDE w:val="0"/>
              <w:autoSpaceDN w:val="0"/>
              <w:adjustRightInd w:val="0"/>
              <w:rPr>
                <w:rFonts w:cs="Arial"/>
                <w:lang w:eastAsia="en-GB"/>
              </w:rPr>
            </w:pPr>
            <w:r w:rsidRPr="00F30740">
              <w:rPr>
                <w:rFonts w:cs="Arial"/>
                <w:lang w:eastAsia="en-GB"/>
              </w:rPr>
              <w:t>Revenge Tragedy</w:t>
            </w:r>
            <w:r w:rsidR="009F7D70" w:rsidRPr="00F30740">
              <w:rPr>
                <w:rFonts w:cs="Arial"/>
                <w:lang w:eastAsia="en-GB"/>
              </w:rPr>
              <w:t xml:space="preserve">: </w:t>
            </w:r>
            <w:r w:rsidR="0084640D" w:rsidRPr="00F30740">
              <w:rPr>
                <w:rFonts w:cs="Arial"/>
                <w:lang w:eastAsia="en-GB"/>
              </w:rPr>
              <w:t xml:space="preserve">Kyd’s </w:t>
            </w:r>
            <w:r w:rsidR="0084640D" w:rsidRPr="00F30740">
              <w:rPr>
                <w:rFonts w:cs="Arial"/>
                <w:i/>
                <w:iCs/>
                <w:lang w:eastAsia="en-GB"/>
              </w:rPr>
              <w:t>The Spanish Tragedy</w:t>
            </w:r>
            <w:r w:rsidR="0084640D" w:rsidRPr="00F30740">
              <w:rPr>
                <w:rFonts w:cs="Arial"/>
                <w:lang w:eastAsia="en-GB"/>
              </w:rPr>
              <w:t xml:space="preserve">, </w:t>
            </w:r>
            <w:r w:rsidR="009F7D70" w:rsidRPr="00F30740">
              <w:rPr>
                <w:rFonts w:cs="Arial"/>
                <w:lang w:eastAsia="en-GB"/>
              </w:rPr>
              <w:t xml:space="preserve">Webster’s </w:t>
            </w:r>
            <w:r w:rsidR="009F7D70" w:rsidRPr="00F30740">
              <w:rPr>
                <w:rFonts w:cs="Arial"/>
                <w:i/>
                <w:iCs/>
                <w:lang w:eastAsia="en-GB"/>
              </w:rPr>
              <w:t>The Duchess of Malfi</w:t>
            </w:r>
            <w:r w:rsidR="009F7D70" w:rsidRPr="00F30740">
              <w:rPr>
                <w:rFonts w:cs="Arial"/>
                <w:lang w:eastAsia="en-GB"/>
              </w:rPr>
              <w:t xml:space="preserve">, Tourneur/Middleton </w:t>
            </w:r>
            <w:r w:rsidR="009F7D70" w:rsidRPr="00F30740">
              <w:rPr>
                <w:rFonts w:cs="Arial"/>
                <w:i/>
                <w:iCs/>
                <w:lang w:eastAsia="en-GB"/>
              </w:rPr>
              <w:t>The Revenger’s Tragedy</w:t>
            </w:r>
            <w:r w:rsidR="009F7D70" w:rsidRPr="00F30740">
              <w:rPr>
                <w:rFonts w:cs="Arial"/>
                <w:lang w:eastAsia="en-GB"/>
              </w:rPr>
              <w:t xml:space="preserve">, Shakespeare’s </w:t>
            </w:r>
            <w:r w:rsidR="009F7D70" w:rsidRPr="00F30740">
              <w:rPr>
                <w:rFonts w:cs="Arial"/>
                <w:i/>
                <w:iCs/>
                <w:lang w:eastAsia="en-GB"/>
              </w:rPr>
              <w:t>Hamlet</w:t>
            </w:r>
          </w:p>
          <w:p w14:paraId="0A60311B" w14:textId="77777777" w:rsidR="00110315" w:rsidRPr="00882611" w:rsidRDefault="00110315" w:rsidP="00532389">
            <w:pPr>
              <w:autoSpaceDE w:val="0"/>
              <w:autoSpaceDN w:val="0"/>
              <w:adjustRightInd w:val="0"/>
              <w:rPr>
                <w:rFonts w:ascii="Arial" w:hAnsi="Arial" w:cs="Arial"/>
                <w:sz w:val="20"/>
                <w:szCs w:val="20"/>
                <w:lang w:eastAsia="en-GB"/>
              </w:rPr>
            </w:pPr>
          </w:p>
          <w:p w14:paraId="2F0A4C31" w14:textId="57F4D9B2" w:rsidR="004026B6" w:rsidRDefault="00670848" w:rsidP="00532389">
            <w:pPr>
              <w:pStyle w:val="BodyText"/>
              <w:rPr>
                <w:lang w:eastAsia="en-GB"/>
              </w:rPr>
            </w:pPr>
            <w:r>
              <w:rPr>
                <w:lang w:eastAsia="en-GB"/>
              </w:rPr>
              <w:t xml:space="preserve">Remind learners that the investigation of the production is </w:t>
            </w:r>
            <w:r w:rsidRPr="00D05579">
              <w:rPr>
                <w:b/>
                <w:bCs/>
                <w:lang w:eastAsia="en-GB"/>
              </w:rPr>
              <w:t>not</w:t>
            </w:r>
            <w:r>
              <w:rPr>
                <w:lang w:eastAsia="en-GB"/>
              </w:rPr>
              <w:t xml:space="preserve"> to </w:t>
            </w:r>
            <w:proofErr w:type="gramStart"/>
            <w:r>
              <w:rPr>
                <w:lang w:eastAsia="en-GB"/>
              </w:rPr>
              <w:t>be based</w:t>
            </w:r>
            <w:proofErr w:type="gramEnd"/>
            <w:r>
              <w:rPr>
                <w:lang w:eastAsia="en-GB"/>
              </w:rPr>
              <w:t xml:space="preserve"> on a </w:t>
            </w:r>
            <w:r w:rsidRPr="00D05579">
              <w:rPr>
                <w:b/>
                <w:bCs/>
                <w:lang w:eastAsia="en-GB"/>
              </w:rPr>
              <w:t>literary</w:t>
            </w:r>
            <w:r>
              <w:rPr>
                <w:lang w:eastAsia="en-GB"/>
              </w:rPr>
              <w:t xml:space="preserve"> study of a text</w:t>
            </w:r>
            <w:r w:rsidR="00D05579">
              <w:rPr>
                <w:lang w:eastAsia="en-GB"/>
              </w:rPr>
              <w:t>,</w:t>
            </w:r>
            <w:r>
              <w:rPr>
                <w:lang w:eastAsia="en-GB"/>
              </w:rPr>
              <w:t xml:space="preserve"> but</w:t>
            </w:r>
            <w:r w:rsidR="00D05579">
              <w:rPr>
                <w:lang w:eastAsia="en-GB"/>
              </w:rPr>
              <w:t xml:space="preserve"> should be a practical</w:t>
            </w:r>
            <w:r>
              <w:rPr>
                <w:lang w:eastAsia="en-GB"/>
              </w:rPr>
              <w:t xml:space="preserve"> investigation of how the play </w:t>
            </w:r>
            <w:r w:rsidR="00D05579">
              <w:rPr>
                <w:lang w:eastAsia="en-GB"/>
              </w:rPr>
              <w:t>has been</w:t>
            </w:r>
            <w:r>
              <w:rPr>
                <w:lang w:eastAsia="en-GB"/>
              </w:rPr>
              <w:t xml:space="preserve"> </w:t>
            </w:r>
            <w:r w:rsidRPr="00D05579">
              <w:rPr>
                <w:b/>
                <w:bCs/>
                <w:lang w:eastAsia="en-GB"/>
              </w:rPr>
              <w:t>staged</w:t>
            </w:r>
            <w:r w:rsidR="00D05579">
              <w:rPr>
                <w:lang w:eastAsia="en-GB"/>
              </w:rPr>
              <w:t>,</w:t>
            </w:r>
            <w:r>
              <w:rPr>
                <w:lang w:eastAsia="en-GB"/>
              </w:rPr>
              <w:t xml:space="preserve"> either in its original production,</w:t>
            </w:r>
            <w:r w:rsidR="002C79B6">
              <w:rPr>
                <w:lang w:eastAsia="en-GB"/>
              </w:rPr>
              <w:t xml:space="preserve"> or in another important staging of the play. </w:t>
            </w:r>
          </w:p>
          <w:p w14:paraId="67505E59" w14:textId="77777777" w:rsidR="009501D4" w:rsidRDefault="009501D4" w:rsidP="00532389">
            <w:pPr>
              <w:pStyle w:val="BodyText"/>
              <w:rPr>
                <w:lang w:eastAsia="en-GB"/>
              </w:rPr>
            </w:pPr>
          </w:p>
          <w:p w14:paraId="11DE2CBE" w14:textId="1B9713B4" w:rsidR="00670848" w:rsidRDefault="002C79B6" w:rsidP="00532389">
            <w:pPr>
              <w:pStyle w:val="BodyText"/>
              <w:rPr>
                <w:lang w:eastAsia="en-GB"/>
              </w:rPr>
            </w:pPr>
            <w:r>
              <w:rPr>
                <w:lang w:eastAsia="en-GB"/>
              </w:rPr>
              <w:t>F</w:t>
            </w:r>
            <w:r w:rsidR="00670848">
              <w:rPr>
                <w:lang w:eastAsia="en-GB"/>
              </w:rPr>
              <w:t>or example</w:t>
            </w:r>
            <w:r w:rsidR="003233C4">
              <w:rPr>
                <w:lang w:eastAsia="en-GB"/>
              </w:rPr>
              <w:t xml:space="preserve">, </w:t>
            </w:r>
            <w:r w:rsidR="00D05579">
              <w:rPr>
                <w:lang w:eastAsia="en-GB"/>
              </w:rPr>
              <w:t xml:space="preserve">learners who choose Absurd drama as their style of devising may investigate </w:t>
            </w:r>
            <w:r w:rsidR="00670848">
              <w:rPr>
                <w:lang w:eastAsia="en-GB"/>
              </w:rPr>
              <w:t xml:space="preserve">Peter Hall’s staging of Beckett’s </w:t>
            </w:r>
            <w:r w:rsidR="00670848" w:rsidRPr="00D05579">
              <w:rPr>
                <w:i/>
                <w:iCs/>
                <w:lang w:eastAsia="en-GB"/>
              </w:rPr>
              <w:t>Waiting for</w:t>
            </w:r>
            <w:r w:rsidR="00670848">
              <w:rPr>
                <w:lang w:eastAsia="en-GB"/>
              </w:rPr>
              <w:t xml:space="preserve"> </w:t>
            </w:r>
            <w:r w:rsidR="00670848" w:rsidRPr="00D05579">
              <w:rPr>
                <w:i/>
                <w:iCs/>
                <w:lang w:eastAsia="en-GB"/>
              </w:rPr>
              <w:t>Godot</w:t>
            </w:r>
            <w:r w:rsidR="00670848">
              <w:rPr>
                <w:lang w:eastAsia="en-GB"/>
              </w:rPr>
              <w:t xml:space="preserve"> in 1955</w:t>
            </w:r>
            <w:r w:rsidR="00D05579">
              <w:rPr>
                <w:lang w:eastAsia="en-GB"/>
              </w:rPr>
              <w:t xml:space="preserve"> at The Arts Theatre, London, </w:t>
            </w:r>
            <w:r w:rsidR="00E16B05">
              <w:rPr>
                <w:lang w:eastAsia="en-GB"/>
              </w:rPr>
              <w:t xml:space="preserve">or </w:t>
            </w:r>
            <w:r w:rsidR="00577059">
              <w:rPr>
                <w:lang w:eastAsia="en-GB"/>
              </w:rPr>
              <w:t xml:space="preserve">they may </w:t>
            </w:r>
            <w:r w:rsidR="00D05579">
              <w:rPr>
                <w:lang w:eastAsia="en-GB"/>
              </w:rPr>
              <w:t xml:space="preserve">select a more recent </w:t>
            </w:r>
            <w:r w:rsidR="00EB06E3">
              <w:rPr>
                <w:lang w:eastAsia="en-GB"/>
              </w:rPr>
              <w:t xml:space="preserve">important </w:t>
            </w:r>
            <w:r w:rsidR="00D05579">
              <w:rPr>
                <w:lang w:eastAsia="en-GB"/>
              </w:rPr>
              <w:t>production, for example, Sean Matthias’s production of the play</w:t>
            </w:r>
            <w:r w:rsidR="00577059">
              <w:rPr>
                <w:lang w:eastAsia="en-GB"/>
              </w:rPr>
              <w:t>,</w:t>
            </w:r>
            <w:r w:rsidR="00D05579">
              <w:rPr>
                <w:lang w:eastAsia="en-GB"/>
              </w:rPr>
              <w:t xml:space="preserve"> on Broadway in 2013, starring Ian </w:t>
            </w:r>
            <w:proofErr w:type="spellStart"/>
            <w:r w:rsidR="00D05579">
              <w:rPr>
                <w:lang w:eastAsia="en-GB"/>
              </w:rPr>
              <w:t>Mckellen</w:t>
            </w:r>
            <w:proofErr w:type="spellEnd"/>
            <w:r w:rsidR="00D05579">
              <w:rPr>
                <w:lang w:eastAsia="en-GB"/>
              </w:rPr>
              <w:t xml:space="preserve"> and Patrick Stewart.</w:t>
            </w:r>
          </w:p>
          <w:p w14:paraId="36279A40" w14:textId="28556C02" w:rsidR="00FD696F" w:rsidRDefault="00FD696F" w:rsidP="00532389">
            <w:pPr>
              <w:pStyle w:val="BodyText"/>
              <w:rPr>
                <w:lang w:eastAsia="en-GB"/>
              </w:rPr>
            </w:pPr>
          </w:p>
          <w:p w14:paraId="701D5719" w14:textId="1E9E1FE5" w:rsidR="00FD696F" w:rsidRPr="00F30740" w:rsidRDefault="00F30740" w:rsidP="00532389">
            <w:pPr>
              <w:pStyle w:val="BodyText"/>
              <w:rPr>
                <w:b/>
                <w:lang w:eastAsia="en-GB"/>
              </w:rPr>
            </w:pPr>
            <w:r>
              <w:rPr>
                <w:b/>
                <w:lang w:eastAsia="en-GB"/>
              </w:rPr>
              <w:lastRenderedPageBreak/>
              <w:t>I</w:t>
            </w:r>
            <w:r w:rsidR="00FD696F" w:rsidRPr="00F30740">
              <w:rPr>
                <w:b/>
                <w:lang w:eastAsia="en-GB"/>
              </w:rPr>
              <w:t>nvestigation</w:t>
            </w:r>
          </w:p>
          <w:p w14:paraId="4079F342" w14:textId="46525263" w:rsidR="00781E02" w:rsidRDefault="00F30740" w:rsidP="00532389">
            <w:pPr>
              <w:pStyle w:val="BodyText"/>
              <w:rPr>
                <w:lang w:eastAsia="en-GB"/>
              </w:rPr>
            </w:pPr>
            <w:r>
              <w:rPr>
                <w:lang w:eastAsia="en-GB"/>
              </w:rPr>
              <w:t>When</w:t>
            </w:r>
            <w:r w:rsidR="00781E02">
              <w:rPr>
                <w:lang w:eastAsia="en-GB"/>
              </w:rPr>
              <w:t xml:space="preserve"> your learners have selected a suitable production for their case study investigation, </w:t>
            </w:r>
            <w:r w:rsidR="00EB06E3">
              <w:rPr>
                <w:lang w:eastAsia="en-GB"/>
              </w:rPr>
              <w:t>and</w:t>
            </w:r>
            <w:r w:rsidR="00577059">
              <w:rPr>
                <w:lang w:eastAsia="en-GB"/>
              </w:rPr>
              <w:t>,</w:t>
            </w:r>
            <w:r w:rsidR="00EB06E3">
              <w:rPr>
                <w:lang w:eastAsia="en-GB"/>
              </w:rPr>
              <w:t xml:space="preserve"> in addition to the recommended preparatory work and research as listed in the syllabus, </w:t>
            </w:r>
            <w:r w:rsidR="00781E02">
              <w:rPr>
                <w:lang w:eastAsia="en-GB"/>
              </w:rPr>
              <w:t>encourage them to explore the following aspects</w:t>
            </w:r>
            <w:r w:rsidR="00E16B05">
              <w:rPr>
                <w:lang w:eastAsia="en-GB"/>
              </w:rPr>
              <w:t xml:space="preserve">, </w:t>
            </w:r>
            <w:r w:rsidR="00E16B05" w:rsidRPr="00E16B05">
              <w:rPr>
                <w:b/>
                <w:bCs/>
                <w:lang w:eastAsia="en-GB"/>
              </w:rPr>
              <w:t>as appropriate</w:t>
            </w:r>
            <w:r w:rsidR="00E16B05">
              <w:rPr>
                <w:lang w:eastAsia="en-GB"/>
              </w:rPr>
              <w:t xml:space="preserve"> to their choices.</w:t>
            </w:r>
          </w:p>
          <w:p w14:paraId="20A6D5EB" w14:textId="77777777" w:rsidR="002102F6" w:rsidRDefault="002102F6" w:rsidP="00532389">
            <w:pPr>
              <w:pStyle w:val="BodyText"/>
              <w:rPr>
                <w:lang w:eastAsia="en-GB"/>
              </w:rPr>
            </w:pPr>
          </w:p>
          <w:p w14:paraId="7C2505DE" w14:textId="5217C99D" w:rsidR="00E16B05" w:rsidRDefault="002102F6" w:rsidP="00532389">
            <w:pPr>
              <w:pStyle w:val="BodyText"/>
              <w:rPr>
                <w:lang w:eastAsia="en-GB"/>
              </w:rPr>
            </w:pPr>
            <w:r>
              <w:rPr>
                <w:lang w:eastAsia="en-GB"/>
              </w:rPr>
              <w:t>His</w:t>
            </w:r>
            <w:r w:rsidR="007733CC">
              <w:rPr>
                <w:lang w:eastAsia="en-GB"/>
              </w:rPr>
              <w:t>tory</w:t>
            </w:r>
            <w:r w:rsidR="00F30740">
              <w:rPr>
                <w:lang w:eastAsia="en-GB"/>
              </w:rPr>
              <w:t>:</w:t>
            </w:r>
          </w:p>
          <w:p w14:paraId="4EAC8D94" w14:textId="39AD72C3" w:rsidR="007733CC" w:rsidRDefault="007733CC" w:rsidP="00D5243C">
            <w:pPr>
              <w:pStyle w:val="BodyText"/>
              <w:numPr>
                <w:ilvl w:val="0"/>
                <w:numId w:val="48"/>
              </w:numPr>
              <w:rPr>
                <w:lang w:eastAsia="en-GB"/>
              </w:rPr>
            </w:pPr>
            <w:r>
              <w:rPr>
                <w:lang w:eastAsia="en-GB"/>
              </w:rPr>
              <w:t xml:space="preserve">the historical context of the case study production </w:t>
            </w:r>
          </w:p>
          <w:p w14:paraId="62D03E27" w14:textId="11C31622" w:rsidR="00E16B05" w:rsidRDefault="00E16B05" w:rsidP="00D5243C">
            <w:pPr>
              <w:pStyle w:val="BodyText"/>
              <w:numPr>
                <w:ilvl w:val="0"/>
                <w:numId w:val="48"/>
              </w:numPr>
              <w:rPr>
                <w:lang w:eastAsia="en-GB"/>
              </w:rPr>
            </w:pPr>
            <w:r>
              <w:rPr>
                <w:lang w:eastAsia="en-GB"/>
              </w:rPr>
              <w:t>the date and venue of the first production of the text as well as of the case study production, if this is different from the original production</w:t>
            </w:r>
          </w:p>
          <w:p w14:paraId="4EDB0645" w14:textId="3DE703B0" w:rsidR="00E16B05" w:rsidRDefault="00E16B05" w:rsidP="00D5243C">
            <w:pPr>
              <w:pStyle w:val="BodyText"/>
              <w:numPr>
                <w:ilvl w:val="0"/>
                <w:numId w:val="48"/>
              </w:numPr>
              <w:rPr>
                <w:lang w:eastAsia="en-GB"/>
              </w:rPr>
            </w:pPr>
            <w:r>
              <w:rPr>
                <w:lang w:eastAsia="en-GB"/>
              </w:rPr>
              <w:t>the name of the director</w:t>
            </w:r>
            <w:r w:rsidR="002C79B6">
              <w:rPr>
                <w:lang w:eastAsia="en-GB"/>
              </w:rPr>
              <w:t xml:space="preserve"> of the original production</w:t>
            </w:r>
            <w:r>
              <w:rPr>
                <w:lang w:eastAsia="en-GB"/>
              </w:rPr>
              <w:t xml:space="preserve"> and his or her professional history</w:t>
            </w:r>
            <w:r w:rsidR="002C79B6">
              <w:rPr>
                <w:lang w:eastAsia="en-GB"/>
              </w:rPr>
              <w:t xml:space="preserve"> (as well as of the case study production, if this is different from the original production)</w:t>
            </w:r>
          </w:p>
          <w:p w14:paraId="08D56385" w14:textId="646C063C" w:rsidR="00E16B05" w:rsidRDefault="00E16B05" w:rsidP="00D5243C">
            <w:pPr>
              <w:pStyle w:val="BodyText"/>
              <w:numPr>
                <w:ilvl w:val="0"/>
                <w:numId w:val="48"/>
              </w:numPr>
              <w:rPr>
                <w:lang w:eastAsia="en-GB"/>
              </w:rPr>
            </w:pPr>
            <w:r>
              <w:rPr>
                <w:lang w:eastAsia="en-GB"/>
              </w:rPr>
              <w:t>the names of the original cast – the qualities that they brought to the production</w:t>
            </w:r>
          </w:p>
          <w:p w14:paraId="1F381200" w14:textId="41AC9574" w:rsidR="00EB06E3" w:rsidRDefault="00EB06E3" w:rsidP="00D5243C">
            <w:pPr>
              <w:pStyle w:val="BodyText"/>
              <w:numPr>
                <w:ilvl w:val="0"/>
                <w:numId w:val="48"/>
              </w:numPr>
              <w:rPr>
                <w:lang w:eastAsia="en-GB"/>
              </w:rPr>
            </w:pPr>
            <w:r>
              <w:rPr>
                <w:lang w:eastAsia="en-GB"/>
              </w:rPr>
              <w:t>the cast list of the case study production</w:t>
            </w:r>
            <w:r w:rsidR="002C79B6">
              <w:rPr>
                <w:lang w:eastAsia="en-GB"/>
              </w:rPr>
              <w:t xml:space="preserve"> and the qualities that they brought to the production</w:t>
            </w:r>
          </w:p>
          <w:p w14:paraId="0D0B7785" w14:textId="5365DBD9" w:rsidR="00E16B05" w:rsidRDefault="00E16B05" w:rsidP="00D5243C">
            <w:pPr>
              <w:pStyle w:val="BodyText"/>
              <w:numPr>
                <w:ilvl w:val="0"/>
                <w:numId w:val="48"/>
              </w:numPr>
              <w:rPr>
                <w:lang w:eastAsia="en-GB"/>
              </w:rPr>
            </w:pPr>
            <w:r>
              <w:rPr>
                <w:lang w:eastAsia="en-GB"/>
              </w:rPr>
              <w:t xml:space="preserve">audience reception of the first production of the text and any subsequent shifts in response to the play in </w:t>
            </w:r>
            <w:r w:rsidR="00EB06E3">
              <w:rPr>
                <w:lang w:eastAsia="en-GB"/>
              </w:rPr>
              <w:t xml:space="preserve">the case study </w:t>
            </w:r>
            <w:r>
              <w:rPr>
                <w:lang w:eastAsia="en-GB"/>
              </w:rPr>
              <w:t>production</w:t>
            </w:r>
          </w:p>
          <w:p w14:paraId="24DEE10F" w14:textId="739198AA" w:rsidR="00E16B05" w:rsidRDefault="00E16B05" w:rsidP="00D5243C">
            <w:pPr>
              <w:pStyle w:val="BodyText"/>
              <w:numPr>
                <w:ilvl w:val="0"/>
                <w:numId w:val="48"/>
              </w:numPr>
              <w:rPr>
                <w:lang w:eastAsia="en-GB"/>
              </w:rPr>
            </w:pPr>
            <w:r>
              <w:rPr>
                <w:lang w:eastAsia="en-GB"/>
              </w:rPr>
              <w:t>the lasting reputation of the production/text</w:t>
            </w:r>
          </w:p>
          <w:p w14:paraId="339A97F6" w14:textId="77777777" w:rsidR="00577059" w:rsidRDefault="00577059" w:rsidP="00577059">
            <w:pPr>
              <w:pStyle w:val="BodyText"/>
              <w:ind w:left="720"/>
              <w:rPr>
                <w:lang w:eastAsia="en-GB"/>
              </w:rPr>
            </w:pPr>
          </w:p>
          <w:p w14:paraId="3FAF9269" w14:textId="1C6E78D9" w:rsidR="007733CC" w:rsidRDefault="007733CC" w:rsidP="007733CC">
            <w:pPr>
              <w:pStyle w:val="BodyText"/>
              <w:rPr>
                <w:lang w:eastAsia="en-GB"/>
              </w:rPr>
            </w:pPr>
            <w:r>
              <w:rPr>
                <w:lang w:eastAsia="en-GB"/>
              </w:rPr>
              <w:t>Production detail</w:t>
            </w:r>
            <w:r w:rsidR="00F30740">
              <w:rPr>
                <w:lang w:eastAsia="en-GB"/>
              </w:rPr>
              <w:t>:</w:t>
            </w:r>
          </w:p>
          <w:p w14:paraId="48C216B8" w14:textId="579340EC" w:rsidR="00EB06E3" w:rsidRDefault="00EB06E3" w:rsidP="00D5243C">
            <w:pPr>
              <w:pStyle w:val="BodyText"/>
              <w:numPr>
                <w:ilvl w:val="0"/>
                <w:numId w:val="49"/>
              </w:numPr>
              <w:rPr>
                <w:lang w:eastAsia="en-GB"/>
              </w:rPr>
            </w:pPr>
            <w:r>
              <w:rPr>
                <w:lang w:eastAsia="en-GB"/>
              </w:rPr>
              <w:t>the staging configuration of the case study production; the spatial relationship between actors/audience</w:t>
            </w:r>
          </w:p>
          <w:p w14:paraId="472E7F84" w14:textId="62F7AD31" w:rsidR="00EB06E3" w:rsidRDefault="00EB06E3" w:rsidP="00D5243C">
            <w:pPr>
              <w:pStyle w:val="BodyText"/>
              <w:numPr>
                <w:ilvl w:val="0"/>
                <w:numId w:val="49"/>
              </w:numPr>
              <w:rPr>
                <w:lang w:eastAsia="en-GB"/>
              </w:rPr>
            </w:pPr>
            <w:r>
              <w:rPr>
                <w:lang w:eastAsia="en-GB"/>
              </w:rPr>
              <w:t xml:space="preserve">the </w:t>
            </w:r>
            <w:r w:rsidR="00620150">
              <w:rPr>
                <w:lang w:eastAsia="en-GB"/>
              </w:rPr>
              <w:t xml:space="preserve">style of the </w:t>
            </w:r>
            <w:r>
              <w:rPr>
                <w:lang w:eastAsia="en-GB"/>
              </w:rPr>
              <w:t>set design(s) and notable designer(s) involved</w:t>
            </w:r>
          </w:p>
          <w:p w14:paraId="31611F2C" w14:textId="3CA15679" w:rsidR="00EB06E3" w:rsidRDefault="00EB06E3" w:rsidP="00D5243C">
            <w:pPr>
              <w:pStyle w:val="BodyText"/>
              <w:numPr>
                <w:ilvl w:val="0"/>
                <w:numId w:val="49"/>
              </w:numPr>
              <w:rPr>
                <w:lang w:eastAsia="en-GB"/>
              </w:rPr>
            </w:pPr>
            <w:r>
              <w:rPr>
                <w:lang w:eastAsia="en-GB"/>
              </w:rPr>
              <w:t xml:space="preserve">the </w:t>
            </w:r>
            <w:r w:rsidR="00620150">
              <w:rPr>
                <w:lang w:eastAsia="en-GB"/>
              </w:rPr>
              <w:t xml:space="preserve">style of the </w:t>
            </w:r>
            <w:r>
              <w:rPr>
                <w:lang w:eastAsia="en-GB"/>
              </w:rPr>
              <w:t>costume design</w:t>
            </w:r>
          </w:p>
          <w:p w14:paraId="715FC39F" w14:textId="408838C1" w:rsidR="00EB06E3" w:rsidRDefault="00EB06E3" w:rsidP="00D5243C">
            <w:pPr>
              <w:pStyle w:val="BodyText"/>
              <w:numPr>
                <w:ilvl w:val="0"/>
                <w:numId w:val="49"/>
              </w:numPr>
              <w:rPr>
                <w:lang w:eastAsia="en-GB"/>
              </w:rPr>
            </w:pPr>
            <w:r>
              <w:rPr>
                <w:lang w:eastAsia="en-GB"/>
              </w:rPr>
              <w:t xml:space="preserve">the </w:t>
            </w:r>
            <w:r w:rsidR="00620150">
              <w:rPr>
                <w:lang w:eastAsia="en-GB"/>
              </w:rPr>
              <w:t xml:space="preserve">importance of </w:t>
            </w:r>
            <w:r>
              <w:rPr>
                <w:lang w:eastAsia="en-GB"/>
              </w:rPr>
              <w:t>technical design</w:t>
            </w:r>
            <w:r w:rsidR="00620150">
              <w:rPr>
                <w:lang w:eastAsia="en-GB"/>
              </w:rPr>
              <w:t xml:space="preserve"> in the production; style and synthesis</w:t>
            </w:r>
          </w:p>
          <w:p w14:paraId="4F69ABA9" w14:textId="07B1F98D" w:rsidR="00EB06E3" w:rsidRDefault="00EB06E3" w:rsidP="00D5243C">
            <w:pPr>
              <w:pStyle w:val="BodyText"/>
              <w:numPr>
                <w:ilvl w:val="0"/>
                <w:numId w:val="49"/>
              </w:numPr>
              <w:rPr>
                <w:lang w:eastAsia="en-GB"/>
              </w:rPr>
            </w:pPr>
            <w:r>
              <w:rPr>
                <w:lang w:eastAsia="en-GB"/>
              </w:rPr>
              <w:t>the performance style of the actors</w:t>
            </w:r>
            <w:r w:rsidR="00577059">
              <w:rPr>
                <w:lang w:eastAsia="en-GB"/>
              </w:rPr>
              <w:t>, for example</w:t>
            </w:r>
            <w:r>
              <w:rPr>
                <w:lang w:eastAsia="en-GB"/>
              </w:rPr>
              <w:t>: naturalistic, expressionist, epic, surrealist, physical, declamatory, hyper-realistic</w:t>
            </w:r>
          </w:p>
          <w:p w14:paraId="32DA663F" w14:textId="7F0E709B" w:rsidR="00EB06E3" w:rsidRDefault="00EB06E3" w:rsidP="00D5243C">
            <w:pPr>
              <w:pStyle w:val="BodyText"/>
              <w:numPr>
                <w:ilvl w:val="0"/>
                <w:numId w:val="49"/>
              </w:numPr>
              <w:rPr>
                <w:lang w:eastAsia="en-GB"/>
              </w:rPr>
            </w:pPr>
            <w:r>
              <w:rPr>
                <w:lang w:eastAsia="en-GB"/>
              </w:rPr>
              <w:t>use of performance tropes associated with the practitioner, style or tradition</w:t>
            </w:r>
          </w:p>
          <w:p w14:paraId="6802DC6C" w14:textId="44F6115D" w:rsidR="002C79B6" w:rsidRDefault="002C79B6" w:rsidP="00D5243C">
            <w:pPr>
              <w:pStyle w:val="BodyText"/>
              <w:numPr>
                <w:ilvl w:val="0"/>
                <w:numId w:val="49"/>
              </w:numPr>
              <w:rPr>
                <w:lang w:eastAsia="en-GB"/>
              </w:rPr>
            </w:pPr>
            <w:r>
              <w:rPr>
                <w:lang w:eastAsia="en-GB"/>
              </w:rPr>
              <w:t>specific hallmarks of the practitioner, tradition or style (as previously identified during research) that were clearly evident in the production</w:t>
            </w:r>
          </w:p>
          <w:p w14:paraId="2F05010A" w14:textId="6E05B7D1" w:rsidR="00620150" w:rsidRDefault="00620150" w:rsidP="00620150">
            <w:pPr>
              <w:pStyle w:val="BodyText"/>
              <w:rPr>
                <w:lang w:eastAsia="en-GB"/>
              </w:rPr>
            </w:pPr>
          </w:p>
          <w:p w14:paraId="6C69CF4C" w14:textId="402148EE" w:rsidR="00620150" w:rsidRDefault="00620150" w:rsidP="00620150">
            <w:pPr>
              <w:pStyle w:val="BodyText"/>
              <w:rPr>
                <w:lang w:eastAsia="en-GB"/>
              </w:rPr>
            </w:pPr>
            <w:r>
              <w:rPr>
                <w:lang w:eastAsia="en-GB"/>
              </w:rPr>
              <w:t xml:space="preserve">Learners will need to </w:t>
            </w:r>
            <w:r w:rsidR="00E21467">
              <w:rPr>
                <w:lang w:eastAsia="en-GB"/>
              </w:rPr>
              <w:t>distil from their investigation a hierarchy of the distinctive traits of the p/t/s as evidenced in the case study production with which to create a framework for their devising work.</w:t>
            </w:r>
          </w:p>
          <w:p w14:paraId="783C1294" w14:textId="33A1A204" w:rsidR="00E16B05" w:rsidRDefault="00E16B05" w:rsidP="00532389">
            <w:pPr>
              <w:pStyle w:val="BodyText"/>
              <w:rPr>
                <w:lang w:eastAsia="en-GB"/>
              </w:rPr>
            </w:pPr>
          </w:p>
          <w:p w14:paraId="5AD13CCE" w14:textId="1B7BCDBD" w:rsidR="00E16B05" w:rsidRDefault="00F30740" w:rsidP="00532389">
            <w:pPr>
              <w:pStyle w:val="BodyText"/>
              <w:rPr>
                <w:lang w:eastAsia="en-GB"/>
              </w:rPr>
            </w:pPr>
            <w:r>
              <w:rPr>
                <w:lang w:eastAsia="en-GB"/>
              </w:rPr>
              <w:t>An e</w:t>
            </w:r>
            <w:r w:rsidR="008C113A">
              <w:rPr>
                <w:lang w:eastAsia="en-GB"/>
              </w:rPr>
              <w:t>xample</w:t>
            </w:r>
            <w:r w:rsidR="00B85102">
              <w:rPr>
                <w:lang w:eastAsia="en-GB"/>
              </w:rPr>
              <w:t xml:space="preserve"> of an approach which may be applied to all practitioners, </w:t>
            </w:r>
            <w:r w:rsidR="009501D4">
              <w:rPr>
                <w:lang w:eastAsia="en-GB"/>
              </w:rPr>
              <w:t xml:space="preserve">theatre </w:t>
            </w:r>
            <w:r w:rsidR="00B85102">
              <w:rPr>
                <w:lang w:eastAsia="en-GB"/>
              </w:rPr>
              <w:t>traditions or styles</w:t>
            </w:r>
          </w:p>
          <w:p w14:paraId="77E84F6A" w14:textId="263B890D" w:rsidR="008C113A" w:rsidRDefault="008C113A" w:rsidP="00532389">
            <w:pPr>
              <w:pStyle w:val="BodyText"/>
              <w:rPr>
                <w:lang w:eastAsia="en-GB"/>
              </w:rPr>
            </w:pPr>
          </w:p>
          <w:p w14:paraId="2521C210" w14:textId="4EE07294" w:rsidR="00C73E00" w:rsidRDefault="00906E7A" w:rsidP="00532389">
            <w:pPr>
              <w:pStyle w:val="BodyText"/>
              <w:rPr>
                <w:lang w:eastAsia="en-GB"/>
              </w:rPr>
            </w:pPr>
            <w:r>
              <w:rPr>
                <w:lang w:eastAsia="en-GB"/>
              </w:rPr>
              <w:t>One group of l</w:t>
            </w:r>
            <w:r w:rsidR="008C113A">
              <w:rPr>
                <w:lang w:eastAsia="en-GB"/>
              </w:rPr>
              <w:t>earners</w:t>
            </w:r>
            <w:r w:rsidR="00C73E00">
              <w:rPr>
                <w:lang w:eastAsia="en-GB"/>
              </w:rPr>
              <w:t xml:space="preserve"> </w:t>
            </w:r>
            <w:r w:rsidR="008C113A">
              <w:rPr>
                <w:lang w:eastAsia="en-GB"/>
              </w:rPr>
              <w:t>select</w:t>
            </w:r>
            <w:r>
              <w:rPr>
                <w:lang w:eastAsia="en-GB"/>
              </w:rPr>
              <w:t>s</w:t>
            </w:r>
            <w:r w:rsidR="008C113A">
              <w:rPr>
                <w:lang w:eastAsia="en-GB"/>
              </w:rPr>
              <w:t xml:space="preserve"> the practitioner, Steven Berkoff, </w:t>
            </w:r>
            <w:r w:rsidR="00C73E00">
              <w:rPr>
                <w:lang w:eastAsia="en-GB"/>
              </w:rPr>
              <w:t xml:space="preserve">and </w:t>
            </w:r>
            <w:r w:rsidR="008C113A">
              <w:rPr>
                <w:lang w:eastAsia="en-GB"/>
              </w:rPr>
              <w:t>choose</w:t>
            </w:r>
            <w:r w:rsidR="00557E3A">
              <w:rPr>
                <w:lang w:eastAsia="en-GB"/>
              </w:rPr>
              <w:t>s</w:t>
            </w:r>
            <w:r w:rsidR="00C73E00">
              <w:rPr>
                <w:lang w:eastAsia="en-GB"/>
              </w:rPr>
              <w:t xml:space="preserve">, </w:t>
            </w:r>
            <w:r w:rsidR="008C113A">
              <w:rPr>
                <w:lang w:eastAsia="en-GB"/>
              </w:rPr>
              <w:t>as the case study production, the 1991 National Theatre production</w:t>
            </w:r>
            <w:r w:rsidR="00C73E00">
              <w:rPr>
                <w:lang w:eastAsia="en-GB"/>
              </w:rPr>
              <w:t xml:space="preserve"> with Anthony Sher in the role of Joseph K. Steven Berkoff </w:t>
            </w:r>
            <w:r w:rsidR="00681D09">
              <w:rPr>
                <w:lang w:eastAsia="en-GB"/>
              </w:rPr>
              <w:t xml:space="preserve">directed this </w:t>
            </w:r>
            <w:r w:rsidR="00681D09">
              <w:rPr>
                <w:lang w:eastAsia="en-GB"/>
              </w:rPr>
              <w:lastRenderedPageBreak/>
              <w:t xml:space="preserve">production and also </w:t>
            </w:r>
            <w:r w:rsidR="00C73E00">
              <w:rPr>
                <w:lang w:eastAsia="en-GB"/>
              </w:rPr>
              <w:t>repri</w:t>
            </w:r>
            <w:r w:rsidR="00B43D26">
              <w:rPr>
                <w:lang w:eastAsia="en-GB"/>
              </w:rPr>
              <w:t>s</w:t>
            </w:r>
            <w:r w:rsidR="00C73E00">
              <w:rPr>
                <w:lang w:eastAsia="en-GB"/>
              </w:rPr>
              <w:t>ed the role of Titorelli</w:t>
            </w:r>
            <w:r w:rsidR="00681D09">
              <w:rPr>
                <w:lang w:eastAsia="en-GB"/>
              </w:rPr>
              <w:t xml:space="preserve">, the eccentric artist, </w:t>
            </w:r>
            <w:r w:rsidR="00C73E00">
              <w:rPr>
                <w:lang w:eastAsia="en-GB"/>
              </w:rPr>
              <w:t xml:space="preserve">which he had played in the first major production of </w:t>
            </w:r>
            <w:r w:rsidR="00C73E00" w:rsidRPr="00C73E00">
              <w:rPr>
                <w:i/>
                <w:iCs/>
                <w:lang w:eastAsia="en-GB"/>
              </w:rPr>
              <w:t>The Trial</w:t>
            </w:r>
            <w:r w:rsidR="00C73E00">
              <w:rPr>
                <w:lang w:eastAsia="en-GB"/>
              </w:rPr>
              <w:t xml:space="preserve"> in the UK at the Roundhouse in 1973.</w:t>
            </w:r>
          </w:p>
          <w:p w14:paraId="139879DA" w14:textId="5B874AC1" w:rsidR="00B85102" w:rsidRDefault="00B85102" w:rsidP="00532389">
            <w:pPr>
              <w:pStyle w:val="BodyText"/>
              <w:rPr>
                <w:lang w:eastAsia="en-GB"/>
              </w:rPr>
            </w:pPr>
          </w:p>
          <w:p w14:paraId="704BAE8B" w14:textId="05574D9D" w:rsidR="00B85102" w:rsidRDefault="00B85102" w:rsidP="00532389">
            <w:pPr>
              <w:pStyle w:val="BodyText"/>
              <w:rPr>
                <w:lang w:eastAsia="en-GB"/>
              </w:rPr>
            </w:pPr>
            <w:r>
              <w:rPr>
                <w:lang w:eastAsia="en-GB"/>
              </w:rPr>
              <w:t>The group establish that there is sufficient material available to support their case study production:</w:t>
            </w:r>
          </w:p>
          <w:p w14:paraId="3F7251FD" w14:textId="77777777" w:rsidR="00557E3A" w:rsidRDefault="00557E3A" w:rsidP="00D5243C">
            <w:pPr>
              <w:pStyle w:val="BodyText"/>
              <w:numPr>
                <w:ilvl w:val="0"/>
                <w:numId w:val="50"/>
              </w:numPr>
              <w:rPr>
                <w:lang w:eastAsia="en-GB"/>
              </w:rPr>
            </w:pPr>
            <w:r>
              <w:rPr>
                <w:lang w:eastAsia="en-GB"/>
              </w:rPr>
              <w:t>An archive film of this production is available at The National Theatre.</w:t>
            </w:r>
          </w:p>
          <w:p w14:paraId="29FE743A" w14:textId="41AC18B6" w:rsidR="00557E3A" w:rsidRDefault="00557E3A" w:rsidP="00D5243C">
            <w:pPr>
              <w:pStyle w:val="BodyText"/>
              <w:numPr>
                <w:ilvl w:val="0"/>
                <w:numId w:val="50"/>
              </w:numPr>
              <w:rPr>
                <w:lang w:eastAsia="en-GB"/>
              </w:rPr>
            </w:pPr>
            <w:r>
              <w:rPr>
                <w:lang w:eastAsia="en-GB"/>
              </w:rPr>
              <w:t>‘Digital Theatre’ also have a rentable version of</w:t>
            </w:r>
            <w:r w:rsidR="0059364D">
              <w:rPr>
                <w:lang w:eastAsia="en-GB"/>
              </w:rPr>
              <w:t xml:space="preserve"> </w:t>
            </w:r>
            <w:r>
              <w:rPr>
                <w:lang w:eastAsia="en-GB"/>
              </w:rPr>
              <w:t xml:space="preserve">production closely based on this </w:t>
            </w:r>
            <w:proofErr w:type="gramStart"/>
            <w:r>
              <w:rPr>
                <w:lang w:eastAsia="en-GB"/>
              </w:rPr>
              <w:t>one and filmed in Tokyo</w:t>
            </w:r>
            <w:proofErr w:type="gramEnd"/>
            <w:r>
              <w:rPr>
                <w:lang w:eastAsia="en-GB"/>
              </w:rPr>
              <w:t xml:space="preserve"> and produced in 2005.</w:t>
            </w:r>
          </w:p>
          <w:p w14:paraId="02C12B48" w14:textId="77777777" w:rsidR="00557E3A" w:rsidRDefault="00557E3A" w:rsidP="00D5243C">
            <w:pPr>
              <w:pStyle w:val="BodyText"/>
              <w:numPr>
                <w:ilvl w:val="0"/>
                <w:numId w:val="50"/>
              </w:numPr>
              <w:rPr>
                <w:lang w:eastAsia="en-GB"/>
              </w:rPr>
            </w:pPr>
            <w:r>
              <w:rPr>
                <w:lang w:eastAsia="en-GB"/>
              </w:rPr>
              <w:t>The film of the production is available to buy in person or online at The National Theatre bookshop.</w:t>
            </w:r>
          </w:p>
          <w:p w14:paraId="10542AEF" w14:textId="77777777" w:rsidR="00B85102" w:rsidRDefault="00681D09" w:rsidP="00D5243C">
            <w:pPr>
              <w:pStyle w:val="BodyText"/>
              <w:numPr>
                <w:ilvl w:val="0"/>
                <w:numId w:val="50"/>
              </w:numPr>
              <w:rPr>
                <w:lang w:eastAsia="en-GB"/>
              </w:rPr>
            </w:pPr>
            <w:r>
              <w:rPr>
                <w:lang w:eastAsia="en-GB"/>
              </w:rPr>
              <w:t>The investigation of the production</w:t>
            </w:r>
            <w:r w:rsidR="00934FA2">
              <w:rPr>
                <w:lang w:eastAsia="en-GB"/>
              </w:rPr>
              <w:t xml:space="preserve"> might include a viewing of </w:t>
            </w:r>
            <w:r w:rsidR="00557E3A">
              <w:rPr>
                <w:lang w:eastAsia="en-GB"/>
              </w:rPr>
              <w:t>a</w:t>
            </w:r>
            <w:r w:rsidR="00934FA2">
              <w:rPr>
                <w:lang w:eastAsia="en-GB"/>
              </w:rPr>
              <w:t xml:space="preserve"> recording </w:t>
            </w:r>
            <w:r w:rsidR="00557E3A">
              <w:rPr>
                <w:lang w:eastAsia="en-GB"/>
              </w:rPr>
              <w:t xml:space="preserve">of this production </w:t>
            </w:r>
            <w:r w:rsidR="00934FA2">
              <w:rPr>
                <w:lang w:eastAsia="en-GB"/>
              </w:rPr>
              <w:t>and</w:t>
            </w:r>
            <w:r w:rsidR="00557E3A">
              <w:rPr>
                <w:lang w:eastAsia="en-GB"/>
              </w:rPr>
              <w:t xml:space="preserve"> wider</w:t>
            </w:r>
            <w:r w:rsidR="00934FA2">
              <w:rPr>
                <w:lang w:eastAsia="en-GB"/>
              </w:rPr>
              <w:t xml:space="preserve"> research into the 1991 National Theatre production. </w:t>
            </w:r>
          </w:p>
          <w:p w14:paraId="755C3EE4" w14:textId="4F92D663" w:rsidR="00681D09" w:rsidRDefault="00934FA2" w:rsidP="00D5243C">
            <w:pPr>
              <w:pStyle w:val="BodyText"/>
              <w:numPr>
                <w:ilvl w:val="0"/>
                <w:numId w:val="50"/>
              </w:numPr>
              <w:rPr>
                <w:lang w:eastAsia="en-GB"/>
              </w:rPr>
            </w:pPr>
            <w:proofErr w:type="gramStart"/>
            <w:r>
              <w:rPr>
                <w:lang w:eastAsia="en-GB"/>
              </w:rPr>
              <w:t xml:space="preserve">Pictures of a number of productions of </w:t>
            </w:r>
            <w:r w:rsidRPr="00E21467">
              <w:rPr>
                <w:i/>
                <w:iCs/>
                <w:lang w:eastAsia="en-GB"/>
              </w:rPr>
              <w:t>The Trial</w:t>
            </w:r>
            <w:r>
              <w:rPr>
                <w:lang w:eastAsia="en-GB"/>
              </w:rPr>
              <w:t xml:space="preserve"> are brought together in a book by Steven Berkoff</w:t>
            </w:r>
            <w:proofErr w:type="gramEnd"/>
            <w:r>
              <w:rPr>
                <w:lang w:eastAsia="en-GB"/>
              </w:rPr>
              <w:t xml:space="preserve">: </w:t>
            </w:r>
            <w:r w:rsidRPr="00906E7A">
              <w:rPr>
                <w:i/>
                <w:iCs/>
                <w:lang w:eastAsia="en-GB"/>
              </w:rPr>
              <w:t>The Theatre of Steven</w:t>
            </w:r>
            <w:r>
              <w:rPr>
                <w:lang w:eastAsia="en-GB"/>
              </w:rPr>
              <w:t xml:space="preserve"> </w:t>
            </w:r>
            <w:r w:rsidRPr="00906E7A">
              <w:rPr>
                <w:i/>
                <w:iCs/>
                <w:lang w:eastAsia="en-GB"/>
              </w:rPr>
              <w:t>Berkoff</w:t>
            </w:r>
            <w:r>
              <w:rPr>
                <w:lang w:eastAsia="en-GB"/>
              </w:rPr>
              <w:t xml:space="preserve"> by Steven </w:t>
            </w:r>
            <w:proofErr w:type="spellStart"/>
            <w:r>
              <w:rPr>
                <w:lang w:eastAsia="en-GB"/>
              </w:rPr>
              <w:t>Berkoff</w:t>
            </w:r>
            <w:proofErr w:type="spellEnd"/>
            <w:r>
              <w:rPr>
                <w:lang w:eastAsia="en-GB"/>
              </w:rPr>
              <w:t xml:space="preserve"> (Methuen, London 1992)</w:t>
            </w:r>
            <w:r w:rsidR="009501D4">
              <w:rPr>
                <w:lang w:eastAsia="en-GB"/>
              </w:rPr>
              <w:t>.</w:t>
            </w:r>
          </w:p>
          <w:p w14:paraId="01136466" w14:textId="5FFF5985" w:rsidR="00906E7A" w:rsidRDefault="00906E7A" w:rsidP="00532389">
            <w:pPr>
              <w:pStyle w:val="BodyText"/>
              <w:rPr>
                <w:lang w:eastAsia="en-GB"/>
              </w:rPr>
            </w:pPr>
          </w:p>
          <w:p w14:paraId="621A338F" w14:textId="10E1360C" w:rsidR="00906E7A" w:rsidRPr="00F30740" w:rsidRDefault="00906E7A" w:rsidP="00532389">
            <w:pPr>
              <w:pStyle w:val="BodyText"/>
              <w:rPr>
                <w:lang w:eastAsia="en-GB"/>
              </w:rPr>
            </w:pPr>
            <w:r w:rsidRPr="00F30740">
              <w:rPr>
                <w:lang w:eastAsia="en-GB"/>
              </w:rPr>
              <w:t>Other resources on Berkoff:</w:t>
            </w:r>
          </w:p>
          <w:p w14:paraId="1E1241E3" w14:textId="0EC8E68D" w:rsidR="00906E7A" w:rsidRPr="00F30740" w:rsidRDefault="00906E7A" w:rsidP="00532389">
            <w:pPr>
              <w:pStyle w:val="BodyText"/>
              <w:rPr>
                <w:lang w:eastAsia="en-GB"/>
              </w:rPr>
            </w:pPr>
            <w:r w:rsidRPr="00F30740">
              <w:rPr>
                <w:i/>
                <w:iCs/>
                <w:lang w:eastAsia="en-GB"/>
              </w:rPr>
              <w:t xml:space="preserve">Steven </w:t>
            </w:r>
            <w:proofErr w:type="spellStart"/>
            <w:r w:rsidRPr="00F30740">
              <w:rPr>
                <w:i/>
                <w:iCs/>
                <w:lang w:eastAsia="en-GB"/>
              </w:rPr>
              <w:t>Berkoff</w:t>
            </w:r>
            <w:proofErr w:type="spellEnd"/>
            <w:r w:rsidRPr="00F30740">
              <w:rPr>
                <w:i/>
                <w:iCs/>
                <w:lang w:eastAsia="en-GB"/>
              </w:rPr>
              <w:t xml:space="preserve"> and the Art of Self-performance</w:t>
            </w:r>
            <w:r w:rsidRPr="00F30740">
              <w:rPr>
                <w:lang w:eastAsia="en-GB"/>
              </w:rPr>
              <w:t>, by Robert Cross (Manchester University Press, 2004)</w:t>
            </w:r>
          </w:p>
          <w:p w14:paraId="4C416C97" w14:textId="508383A2" w:rsidR="00906E7A" w:rsidRPr="00F30740" w:rsidRDefault="00906E7A" w:rsidP="00532389">
            <w:pPr>
              <w:pStyle w:val="BodyText"/>
              <w:rPr>
                <w:lang w:eastAsia="en-GB"/>
              </w:rPr>
            </w:pPr>
            <w:r w:rsidRPr="00F30740">
              <w:rPr>
                <w:i/>
                <w:iCs/>
                <w:lang w:eastAsia="en-GB"/>
              </w:rPr>
              <w:t>A World Elsewhere</w:t>
            </w:r>
            <w:r w:rsidRPr="00F30740">
              <w:rPr>
                <w:lang w:eastAsia="en-GB"/>
              </w:rPr>
              <w:t xml:space="preserve"> by Steven Berkoff (Routledge 2020)</w:t>
            </w:r>
          </w:p>
          <w:p w14:paraId="2603B9DF" w14:textId="07CCB84C" w:rsidR="00CD0C4A" w:rsidRPr="00F30740" w:rsidRDefault="00DB5F55" w:rsidP="00CD0C4A">
            <w:pPr>
              <w:rPr>
                <w:rFonts w:ascii="Arial" w:hAnsi="Arial" w:cs="Arial"/>
                <w:sz w:val="20"/>
                <w:szCs w:val="20"/>
              </w:rPr>
            </w:pPr>
            <w:hyperlink r:id="rId142" w:history="1">
              <w:r w:rsidR="00C42DE5" w:rsidRPr="008F6D47">
                <w:rPr>
                  <w:rStyle w:val="Hyperlink"/>
                  <w:rFonts w:ascii="Arial" w:hAnsi="Arial" w:cs="Arial"/>
                  <w:color w:val="4A4A4A"/>
                  <w:sz w:val="20"/>
                  <w:szCs w:val="20"/>
                </w:rPr>
                <w:t>www.stevenberkoff.com</w:t>
              </w:r>
            </w:hyperlink>
          </w:p>
          <w:p w14:paraId="321673D9" w14:textId="517C661D" w:rsidR="00243450" w:rsidRPr="00F30740" w:rsidRDefault="00DB5F55" w:rsidP="00532389">
            <w:pPr>
              <w:pStyle w:val="BodyText"/>
              <w:rPr>
                <w:color w:val="FF0000"/>
                <w:lang w:eastAsia="en-GB"/>
              </w:rPr>
            </w:pPr>
            <w:hyperlink r:id="rId143" w:history="1">
              <w:r w:rsidR="00382DB3" w:rsidRPr="008F6D47">
                <w:rPr>
                  <w:rStyle w:val="Hyperlink"/>
                  <w:rFonts w:cs="Arial"/>
                  <w:color w:val="4A4A4A"/>
                  <w:lang w:eastAsia="en-GB"/>
                </w:rPr>
                <w:t>www.</w:t>
              </w:r>
              <w:r w:rsidR="00243450" w:rsidRPr="008F6D47">
                <w:rPr>
                  <w:rStyle w:val="Hyperlink"/>
                  <w:rFonts w:cs="Arial"/>
                  <w:color w:val="4A4A4A"/>
                  <w:lang w:eastAsia="en-GB"/>
                </w:rPr>
                <w:t>youtube.com/watch?v=NzkgAAMwyIE</w:t>
              </w:r>
            </w:hyperlink>
            <w:r w:rsidR="00243450" w:rsidRPr="00F30740">
              <w:rPr>
                <w:color w:val="FF0000"/>
                <w:lang w:eastAsia="en-GB"/>
              </w:rPr>
              <w:t xml:space="preserve"> </w:t>
            </w:r>
          </w:p>
          <w:p w14:paraId="52FD43E8" w14:textId="6C4FD70F" w:rsidR="00243450" w:rsidRPr="00F30740" w:rsidRDefault="00DB5F55" w:rsidP="00532389">
            <w:pPr>
              <w:pStyle w:val="BodyText"/>
              <w:rPr>
                <w:color w:val="FF0000"/>
                <w:lang w:eastAsia="en-GB"/>
              </w:rPr>
            </w:pPr>
            <w:hyperlink r:id="rId144" w:history="1">
              <w:r w:rsidR="00382DB3" w:rsidRPr="008F6D47">
                <w:rPr>
                  <w:rStyle w:val="Hyperlink"/>
                  <w:rFonts w:cs="Arial"/>
                  <w:color w:val="4A4A4A"/>
                  <w:lang w:eastAsia="en-GB"/>
                </w:rPr>
                <w:t>www.</w:t>
              </w:r>
              <w:r w:rsidR="00243450" w:rsidRPr="008F6D47">
                <w:rPr>
                  <w:rStyle w:val="Hyperlink"/>
                  <w:rFonts w:cs="Arial"/>
                  <w:color w:val="4A4A4A"/>
                  <w:lang w:eastAsia="en-GB"/>
                </w:rPr>
                <w:t>youtube.com/watch?v=4y5JogtS8Ek</w:t>
              </w:r>
            </w:hyperlink>
          </w:p>
          <w:p w14:paraId="504A27A6" w14:textId="158EEBC9" w:rsidR="00243450" w:rsidRPr="00F30740" w:rsidRDefault="00DB5F55" w:rsidP="00532389">
            <w:pPr>
              <w:pStyle w:val="BodyText"/>
              <w:rPr>
                <w:color w:val="FF0000"/>
                <w:lang w:eastAsia="en-GB"/>
              </w:rPr>
            </w:pPr>
            <w:hyperlink r:id="rId145" w:history="1">
              <w:r w:rsidR="00382DB3" w:rsidRPr="008F6D47">
                <w:rPr>
                  <w:rStyle w:val="Hyperlink"/>
                  <w:rFonts w:cs="Arial"/>
                  <w:color w:val="4A4A4A"/>
                  <w:lang w:eastAsia="en-GB"/>
                </w:rPr>
                <w:t>www.</w:t>
              </w:r>
              <w:r w:rsidR="00243450" w:rsidRPr="008F6D47">
                <w:rPr>
                  <w:rStyle w:val="Hyperlink"/>
                  <w:rFonts w:cs="Arial"/>
                  <w:color w:val="4A4A4A"/>
                  <w:lang w:eastAsia="en-GB"/>
                </w:rPr>
                <w:t>youtube.com/watch?v=JQ3AiNVc55A&amp;pbjreload=10</w:t>
              </w:r>
            </w:hyperlink>
          </w:p>
          <w:p w14:paraId="75C232F4" w14:textId="59A2936C" w:rsidR="00243450" w:rsidRPr="00F30740" w:rsidRDefault="00DB5F55" w:rsidP="00532389">
            <w:pPr>
              <w:pStyle w:val="BodyText"/>
              <w:rPr>
                <w:color w:val="FF0000"/>
                <w:lang w:eastAsia="en-GB"/>
              </w:rPr>
            </w:pPr>
            <w:hyperlink r:id="rId146" w:history="1">
              <w:r w:rsidR="00382DB3" w:rsidRPr="008F6D47">
                <w:rPr>
                  <w:rStyle w:val="Hyperlink"/>
                  <w:rFonts w:cs="Arial"/>
                  <w:color w:val="4A4A4A"/>
                  <w:lang w:eastAsia="en-GB"/>
                </w:rPr>
                <w:t>www.</w:t>
              </w:r>
              <w:r w:rsidR="00243450" w:rsidRPr="008F6D47">
                <w:rPr>
                  <w:rStyle w:val="Hyperlink"/>
                  <w:rFonts w:cs="Arial"/>
                  <w:color w:val="4A4A4A"/>
                  <w:lang w:eastAsia="en-GB"/>
                </w:rPr>
                <w:t>iainfisher.com/berkoff/index.html</w:t>
              </w:r>
            </w:hyperlink>
            <w:r w:rsidR="00243450" w:rsidRPr="00F30740">
              <w:rPr>
                <w:color w:val="FF0000"/>
                <w:lang w:eastAsia="en-GB"/>
              </w:rPr>
              <w:t xml:space="preserve"> </w:t>
            </w:r>
          </w:p>
          <w:p w14:paraId="7C6C8A74" w14:textId="74A4B7C9" w:rsidR="00906E7A" w:rsidRPr="00F30740" w:rsidRDefault="00DB5F55" w:rsidP="00532389">
            <w:pPr>
              <w:pStyle w:val="BodyText"/>
              <w:rPr>
                <w:color w:val="FF0000"/>
                <w:lang w:eastAsia="en-GB"/>
              </w:rPr>
            </w:pPr>
            <w:hyperlink r:id="rId147" w:history="1">
              <w:r w:rsidR="00906E7A" w:rsidRPr="008F6D47">
                <w:rPr>
                  <w:rStyle w:val="Hyperlink"/>
                  <w:rFonts w:cs="Arial"/>
                  <w:color w:val="4A4A4A"/>
                  <w:lang w:eastAsia="en-GB"/>
                </w:rPr>
                <w:t>https://literature.britishcouncil.org/writer/steven-berkoff</w:t>
              </w:r>
            </w:hyperlink>
            <w:r w:rsidR="00906E7A" w:rsidRPr="00F30740">
              <w:rPr>
                <w:color w:val="FF0000"/>
                <w:lang w:eastAsia="en-GB"/>
              </w:rPr>
              <w:t xml:space="preserve"> </w:t>
            </w:r>
          </w:p>
          <w:p w14:paraId="55056ECB" w14:textId="5277F35E" w:rsidR="008C113A" w:rsidRPr="00F30740" w:rsidRDefault="008C113A" w:rsidP="00532389">
            <w:pPr>
              <w:pStyle w:val="BodyText"/>
              <w:rPr>
                <w:lang w:eastAsia="en-GB"/>
              </w:rPr>
            </w:pPr>
          </w:p>
          <w:p w14:paraId="490A3705" w14:textId="4CCC42D1" w:rsidR="00557E3A" w:rsidRDefault="00E21467" w:rsidP="00532389">
            <w:pPr>
              <w:pStyle w:val="BodyText"/>
              <w:rPr>
                <w:lang w:eastAsia="en-GB"/>
              </w:rPr>
            </w:pPr>
            <w:r>
              <w:rPr>
                <w:lang w:eastAsia="en-GB"/>
              </w:rPr>
              <w:t>Having investigated the practitioner’s wider work as well as the case study production, t</w:t>
            </w:r>
            <w:r w:rsidR="00557E3A">
              <w:rPr>
                <w:lang w:eastAsia="en-GB"/>
              </w:rPr>
              <w:t xml:space="preserve">he group of learners may conclude that the </w:t>
            </w:r>
            <w:r w:rsidR="00916A89">
              <w:rPr>
                <w:lang w:eastAsia="en-GB"/>
              </w:rPr>
              <w:t xml:space="preserve">‘distinctive traits’ of Berkoff, </w:t>
            </w:r>
            <w:r>
              <w:rPr>
                <w:lang w:eastAsia="en-GB"/>
              </w:rPr>
              <w:t xml:space="preserve">that they are going to </w:t>
            </w:r>
            <w:r w:rsidR="001A0E14">
              <w:rPr>
                <w:lang w:eastAsia="en-GB"/>
              </w:rPr>
              <w:t>emulate</w:t>
            </w:r>
            <w:r>
              <w:rPr>
                <w:lang w:eastAsia="en-GB"/>
              </w:rPr>
              <w:t xml:space="preserve"> in their devised piece</w:t>
            </w:r>
            <w:r w:rsidR="001A0E14">
              <w:rPr>
                <w:lang w:eastAsia="en-GB"/>
              </w:rPr>
              <w:t>,</w:t>
            </w:r>
            <w:r w:rsidR="00916A89">
              <w:rPr>
                <w:lang w:eastAsia="en-GB"/>
              </w:rPr>
              <w:t xml:space="preserve"> are as follows:</w:t>
            </w:r>
          </w:p>
          <w:p w14:paraId="00DEC622" w14:textId="494E2702" w:rsidR="00916A89" w:rsidRDefault="00916A89" w:rsidP="00D5243C">
            <w:pPr>
              <w:pStyle w:val="BodyText"/>
              <w:numPr>
                <w:ilvl w:val="0"/>
                <w:numId w:val="51"/>
              </w:numPr>
              <w:rPr>
                <w:lang w:eastAsia="en-GB"/>
              </w:rPr>
            </w:pPr>
            <w:r>
              <w:rPr>
                <w:lang w:eastAsia="en-GB"/>
              </w:rPr>
              <w:t>‘bare stage’</w:t>
            </w:r>
            <w:r w:rsidR="0059364D">
              <w:rPr>
                <w:lang w:eastAsia="en-GB"/>
              </w:rPr>
              <w:t xml:space="preserve"> </w:t>
            </w:r>
            <w:r>
              <w:rPr>
                <w:lang w:eastAsia="en-GB"/>
              </w:rPr>
              <w:t>production utilising two or three multi-functional ‘props’ – in this production,</w:t>
            </w:r>
            <w:r w:rsidR="00620150">
              <w:rPr>
                <w:lang w:eastAsia="en-GB"/>
              </w:rPr>
              <w:t>10</w:t>
            </w:r>
            <w:r>
              <w:rPr>
                <w:lang w:eastAsia="en-GB"/>
              </w:rPr>
              <w:t xml:space="preserve"> metal frames to create the play’s environment</w:t>
            </w:r>
            <w:r w:rsidR="00620150">
              <w:rPr>
                <w:lang w:eastAsia="en-GB"/>
              </w:rPr>
              <w:t xml:space="preserve"> plus</w:t>
            </w:r>
            <w:r>
              <w:rPr>
                <w:lang w:eastAsia="en-GB"/>
              </w:rPr>
              <w:t xml:space="preserve"> a rope </w:t>
            </w:r>
          </w:p>
          <w:p w14:paraId="274FA177" w14:textId="21FCA3B3" w:rsidR="00AD15A3" w:rsidRDefault="00AD15A3" w:rsidP="00D5243C">
            <w:pPr>
              <w:pStyle w:val="BodyText"/>
              <w:numPr>
                <w:ilvl w:val="0"/>
                <w:numId w:val="51"/>
              </w:numPr>
              <w:rPr>
                <w:lang w:eastAsia="en-GB"/>
              </w:rPr>
            </w:pPr>
            <w:r>
              <w:rPr>
                <w:lang w:eastAsia="en-GB"/>
              </w:rPr>
              <w:t>monochrome design palette</w:t>
            </w:r>
          </w:p>
          <w:p w14:paraId="727D65CF" w14:textId="77777777" w:rsidR="00AD15A3" w:rsidRDefault="00AD15A3" w:rsidP="00D5243C">
            <w:pPr>
              <w:pStyle w:val="BodyText"/>
              <w:numPr>
                <w:ilvl w:val="0"/>
                <w:numId w:val="51"/>
              </w:numPr>
              <w:rPr>
                <w:lang w:eastAsia="en-GB"/>
              </w:rPr>
            </w:pPr>
            <w:r>
              <w:rPr>
                <w:lang w:eastAsia="en-GB"/>
              </w:rPr>
              <w:t>‘total theatre’ style, including mime and other physical theatre tropes</w:t>
            </w:r>
          </w:p>
          <w:p w14:paraId="563AC2CA" w14:textId="5344F45E" w:rsidR="00AD15A3" w:rsidRDefault="00AD15A3" w:rsidP="00D5243C">
            <w:pPr>
              <w:pStyle w:val="BodyText"/>
              <w:numPr>
                <w:ilvl w:val="0"/>
                <w:numId w:val="51"/>
              </w:numPr>
              <w:rPr>
                <w:lang w:eastAsia="en-GB"/>
              </w:rPr>
            </w:pPr>
            <w:r>
              <w:rPr>
                <w:lang w:eastAsia="en-GB"/>
              </w:rPr>
              <w:t>exaggerated movement and</w:t>
            </w:r>
            <w:r w:rsidR="00620150">
              <w:rPr>
                <w:lang w:eastAsia="en-GB"/>
              </w:rPr>
              <w:t xml:space="preserve"> vocal and</w:t>
            </w:r>
            <w:r>
              <w:rPr>
                <w:lang w:eastAsia="en-GB"/>
              </w:rPr>
              <w:t xml:space="preserve"> facial expression</w:t>
            </w:r>
          </w:p>
          <w:p w14:paraId="61D1E74C" w14:textId="3EE2B112" w:rsidR="00916A89" w:rsidRDefault="00916A89" w:rsidP="00D5243C">
            <w:pPr>
              <w:pStyle w:val="BodyText"/>
              <w:numPr>
                <w:ilvl w:val="0"/>
                <w:numId w:val="51"/>
              </w:numPr>
              <w:rPr>
                <w:lang w:eastAsia="en-GB"/>
              </w:rPr>
            </w:pPr>
            <w:r>
              <w:rPr>
                <w:lang w:eastAsia="en-GB"/>
              </w:rPr>
              <w:t>the actors’ use of their bodies</w:t>
            </w:r>
            <w:r w:rsidR="00AD15A3">
              <w:rPr>
                <w:lang w:eastAsia="en-GB"/>
              </w:rPr>
              <w:t xml:space="preserve"> to suggest locations and/or represent furniture within the setting</w:t>
            </w:r>
          </w:p>
          <w:p w14:paraId="19AFC96C" w14:textId="4516EFED" w:rsidR="00AD15A3" w:rsidRDefault="00AD15A3" w:rsidP="00D5243C">
            <w:pPr>
              <w:pStyle w:val="BodyText"/>
              <w:numPr>
                <w:ilvl w:val="0"/>
                <w:numId w:val="51"/>
              </w:numPr>
              <w:rPr>
                <w:lang w:eastAsia="en-GB"/>
              </w:rPr>
            </w:pPr>
            <w:r>
              <w:rPr>
                <w:lang w:eastAsia="en-GB"/>
              </w:rPr>
              <w:t>use of a chorus</w:t>
            </w:r>
          </w:p>
          <w:p w14:paraId="61C1B3B8" w14:textId="6368B67B" w:rsidR="00AD15A3" w:rsidRDefault="00AD15A3" w:rsidP="00D5243C">
            <w:pPr>
              <w:pStyle w:val="BodyText"/>
              <w:numPr>
                <w:ilvl w:val="0"/>
                <w:numId w:val="51"/>
              </w:numPr>
              <w:rPr>
                <w:lang w:eastAsia="en-GB"/>
              </w:rPr>
            </w:pPr>
            <w:r>
              <w:rPr>
                <w:lang w:eastAsia="en-GB"/>
              </w:rPr>
              <w:t>use of mask and/or mask-like make-up</w:t>
            </w:r>
          </w:p>
          <w:p w14:paraId="2916580A" w14:textId="3F1BEE01" w:rsidR="00AD15A3" w:rsidRDefault="00AD15A3" w:rsidP="00D5243C">
            <w:pPr>
              <w:pStyle w:val="BodyText"/>
              <w:numPr>
                <w:ilvl w:val="0"/>
                <w:numId w:val="51"/>
              </w:numPr>
              <w:rPr>
                <w:lang w:eastAsia="en-GB"/>
              </w:rPr>
            </w:pPr>
            <w:r>
              <w:rPr>
                <w:lang w:eastAsia="en-GB"/>
              </w:rPr>
              <w:t>creation of extreme caricatures or grotesque characters</w:t>
            </w:r>
          </w:p>
          <w:p w14:paraId="6A349540" w14:textId="2D86686B" w:rsidR="00AD15A3" w:rsidRDefault="00AD15A3" w:rsidP="00D5243C">
            <w:pPr>
              <w:pStyle w:val="BodyText"/>
              <w:numPr>
                <w:ilvl w:val="0"/>
                <w:numId w:val="51"/>
              </w:numPr>
              <w:rPr>
                <w:lang w:eastAsia="en-GB"/>
              </w:rPr>
            </w:pPr>
            <w:r>
              <w:rPr>
                <w:lang w:eastAsia="en-GB"/>
              </w:rPr>
              <w:t>changing locations and times shifts achieved through the actors’ bodies and manipulation of the metal frames</w:t>
            </w:r>
          </w:p>
          <w:p w14:paraId="1860925C" w14:textId="3494ECFB" w:rsidR="00620150" w:rsidRDefault="00620150" w:rsidP="00D5243C">
            <w:pPr>
              <w:pStyle w:val="BodyText"/>
              <w:numPr>
                <w:ilvl w:val="0"/>
                <w:numId w:val="51"/>
              </w:numPr>
              <w:rPr>
                <w:lang w:eastAsia="en-GB"/>
              </w:rPr>
            </w:pPr>
            <w:r>
              <w:rPr>
                <w:lang w:eastAsia="en-GB"/>
              </w:rPr>
              <w:lastRenderedPageBreak/>
              <w:t>creation of a ‘nightmare’ world without apparent logic; focus on the torment of a single protagonist</w:t>
            </w:r>
          </w:p>
          <w:p w14:paraId="50541BF2" w14:textId="45C0E6AF" w:rsidR="00606D9F" w:rsidRDefault="00606D9F" w:rsidP="00606D9F">
            <w:pPr>
              <w:pStyle w:val="BodyText"/>
              <w:rPr>
                <w:lang w:eastAsia="en-GB"/>
              </w:rPr>
            </w:pPr>
          </w:p>
          <w:p w14:paraId="74EB4C07" w14:textId="4BE0C30D" w:rsidR="006D3A60" w:rsidRDefault="00E21467" w:rsidP="00532389">
            <w:pPr>
              <w:pStyle w:val="BodyText"/>
              <w:rPr>
                <w:lang w:eastAsia="en-GB"/>
              </w:rPr>
            </w:pPr>
            <w:r>
              <w:rPr>
                <w:lang w:eastAsia="en-GB"/>
              </w:rPr>
              <w:t xml:space="preserve">Whatever practitioner, tradition or style is selected, </w:t>
            </w:r>
            <w:r w:rsidR="00B85102">
              <w:rPr>
                <w:lang w:eastAsia="en-GB"/>
              </w:rPr>
              <w:t xml:space="preserve">it is advisable that learners draw up a list of </w:t>
            </w:r>
            <w:r w:rsidR="006D3A60">
              <w:rPr>
                <w:lang w:eastAsia="en-GB"/>
              </w:rPr>
              <w:t>10</w:t>
            </w:r>
            <w:r w:rsidR="009501D4">
              <w:rPr>
                <w:lang w:eastAsia="en-GB"/>
              </w:rPr>
              <w:t>–</w:t>
            </w:r>
            <w:r w:rsidR="006D3A60">
              <w:rPr>
                <w:lang w:eastAsia="en-GB"/>
              </w:rPr>
              <w:t>15 ‘distinctive traits’ and do not adopt a reductive approach in their preparation for demonstrating the influence of these traits on their devised piece.</w:t>
            </w:r>
          </w:p>
          <w:p w14:paraId="318DDA63" w14:textId="29FFD8D0" w:rsidR="006D3A60" w:rsidRDefault="006D3A60" w:rsidP="00532389">
            <w:pPr>
              <w:pStyle w:val="BodyText"/>
              <w:rPr>
                <w:lang w:eastAsia="en-GB"/>
              </w:rPr>
            </w:pPr>
          </w:p>
          <w:p w14:paraId="65456B05" w14:textId="20A4B217" w:rsidR="008A5FD4" w:rsidRDefault="006D3A60" w:rsidP="00532389">
            <w:pPr>
              <w:pStyle w:val="BodyText"/>
              <w:rPr>
                <w:lang w:eastAsia="en-GB"/>
              </w:rPr>
            </w:pPr>
            <w:r>
              <w:rPr>
                <w:lang w:eastAsia="en-GB"/>
              </w:rPr>
              <w:t>While groups</w:t>
            </w:r>
            <w:r w:rsidR="00372E9E">
              <w:rPr>
                <w:lang w:eastAsia="en-GB"/>
              </w:rPr>
              <w:t xml:space="preserve"> only have 15</w:t>
            </w:r>
            <w:r w:rsidR="003233C4">
              <w:rPr>
                <w:lang w:eastAsia="en-GB"/>
              </w:rPr>
              <w:t>–</w:t>
            </w:r>
            <w:r w:rsidR="00372E9E">
              <w:rPr>
                <w:lang w:eastAsia="en-GB"/>
              </w:rPr>
              <w:t>20 minutes of performance time to display the ‘distinctive traits’, you can see from the example of Berkoff, above, that many of these features will be demonstrated concurrently (rather than sequentially) and that will be the case with almost all of the prescribed practitioners/traditions/styles.</w:t>
            </w:r>
            <w:r w:rsidR="00983254">
              <w:rPr>
                <w:lang w:eastAsia="en-GB"/>
              </w:rPr>
              <w:t xml:space="preserve"> </w:t>
            </w:r>
          </w:p>
          <w:p w14:paraId="0F0FB6E4" w14:textId="77777777" w:rsidR="008A5FD4" w:rsidRDefault="008A5FD4" w:rsidP="00532389">
            <w:pPr>
              <w:pStyle w:val="BodyText"/>
              <w:rPr>
                <w:lang w:eastAsia="en-GB"/>
              </w:rPr>
            </w:pPr>
          </w:p>
          <w:p w14:paraId="50610E22" w14:textId="43C8BDE1" w:rsidR="00983254" w:rsidRDefault="00983254" w:rsidP="00532389">
            <w:pPr>
              <w:pStyle w:val="BodyText"/>
              <w:rPr>
                <w:lang w:eastAsia="en-GB"/>
              </w:rPr>
            </w:pPr>
            <w:r>
              <w:rPr>
                <w:lang w:eastAsia="en-GB"/>
              </w:rPr>
              <w:t xml:space="preserve">The one exception may be the style of Revenge Tragedy where the majority of recognisable conventions </w:t>
            </w:r>
            <w:proofErr w:type="gramStart"/>
            <w:r>
              <w:rPr>
                <w:lang w:eastAsia="en-GB"/>
              </w:rPr>
              <w:t>are</w:t>
            </w:r>
            <w:r w:rsidR="009501D4">
              <w:rPr>
                <w:lang w:eastAsia="en-GB"/>
              </w:rPr>
              <w:t xml:space="preserve"> </w:t>
            </w:r>
            <w:r>
              <w:rPr>
                <w:lang w:eastAsia="en-GB"/>
              </w:rPr>
              <w:t>related</w:t>
            </w:r>
            <w:proofErr w:type="gramEnd"/>
            <w:r>
              <w:rPr>
                <w:lang w:eastAsia="en-GB"/>
              </w:rPr>
              <w:t xml:space="preserve"> to the </w:t>
            </w:r>
            <w:r w:rsidR="008A5FD4">
              <w:rPr>
                <w:lang w:eastAsia="en-GB"/>
              </w:rPr>
              <w:t>plot</w:t>
            </w:r>
            <w:r>
              <w:rPr>
                <w:lang w:eastAsia="en-GB"/>
              </w:rPr>
              <w:t xml:space="preserve"> and specific types of characters that are presented.</w:t>
            </w:r>
            <w:r w:rsidR="008A5FD4">
              <w:rPr>
                <w:lang w:eastAsia="en-GB"/>
              </w:rPr>
              <w:t xml:space="preserve"> </w:t>
            </w:r>
            <w:r>
              <w:rPr>
                <w:lang w:eastAsia="en-GB"/>
              </w:rPr>
              <w:t xml:space="preserve">Learners who choose Revenge Tragedy </w:t>
            </w:r>
            <w:r w:rsidR="008A5FD4">
              <w:rPr>
                <w:lang w:eastAsia="en-GB"/>
              </w:rPr>
              <w:t>will be well aware of the need for intricate plotting in their piece.</w:t>
            </w:r>
          </w:p>
          <w:p w14:paraId="2FF09415" w14:textId="3B6DC1D2" w:rsidR="001A0E14" w:rsidRDefault="001A0E14" w:rsidP="00532389">
            <w:pPr>
              <w:pStyle w:val="BodyText"/>
              <w:rPr>
                <w:lang w:eastAsia="en-GB"/>
              </w:rPr>
            </w:pPr>
          </w:p>
          <w:p w14:paraId="7CB1671B" w14:textId="6974752A" w:rsidR="001A0E14" w:rsidRPr="009A20C6" w:rsidRDefault="001A0E14" w:rsidP="00532389">
            <w:pPr>
              <w:pStyle w:val="BodyText"/>
              <w:rPr>
                <w:b/>
                <w:lang w:eastAsia="en-GB"/>
              </w:rPr>
            </w:pPr>
            <w:r w:rsidRPr="009A20C6">
              <w:rPr>
                <w:b/>
                <w:lang w:eastAsia="en-GB"/>
              </w:rPr>
              <w:t>Activity</w:t>
            </w:r>
          </w:p>
          <w:p w14:paraId="55281999" w14:textId="6DAC2422" w:rsidR="001A0E14" w:rsidRDefault="001A0E14" w:rsidP="00532389">
            <w:pPr>
              <w:pStyle w:val="BodyText"/>
              <w:rPr>
                <w:lang w:eastAsia="en-GB"/>
              </w:rPr>
            </w:pPr>
            <w:r>
              <w:rPr>
                <w:lang w:eastAsia="en-GB"/>
              </w:rPr>
              <w:t xml:space="preserve">Divide the larger cohort of learners into pairs or groups of three. Based on exploration and discussion of the ‘distinctive traits’ </w:t>
            </w:r>
            <w:r w:rsidR="00B43D26">
              <w:rPr>
                <w:lang w:eastAsia="en-GB"/>
              </w:rPr>
              <w:t>identified</w:t>
            </w:r>
            <w:r>
              <w:rPr>
                <w:lang w:eastAsia="en-GB"/>
              </w:rPr>
              <w:t xml:space="preserve"> from Berkoff’s production of </w:t>
            </w:r>
            <w:r w:rsidRPr="001A0E14">
              <w:rPr>
                <w:i/>
                <w:iCs/>
                <w:lang w:eastAsia="en-GB"/>
              </w:rPr>
              <w:t>The Trial</w:t>
            </w:r>
            <w:r w:rsidR="00B43D26">
              <w:rPr>
                <w:lang w:eastAsia="en-GB"/>
              </w:rPr>
              <w:t>,</w:t>
            </w:r>
            <w:r>
              <w:rPr>
                <w:lang w:eastAsia="en-GB"/>
              </w:rPr>
              <w:t xml:space="preserve"> set each small group the task of </w:t>
            </w:r>
            <w:r w:rsidR="00B43D26">
              <w:rPr>
                <w:lang w:eastAsia="en-GB"/>
              </w:rPr>
              <w:t>suggesting suitable subject matter for a piece devised in this style.</w:t>
            </w:r>
          </w:p>
          <w:p w14:paraId="596C419D" w14:textId="291DFBEE" w:rsidR="00B43D26" w:rsidRDefault="00B43D26" w:rsidP="00532389">
            <w:pPr>
              <w:pStyle w:val="BodyText"/>
              <w:rPr>
                <w:lang w:eastAsia="en-GB"/>
              </w:rPr>
            </w:pPr>
          </w:p>
          <w:p w14:paraId="7E568F68" w14:textId="058097C1" w:rsidR="00B43D26" w:rsidRDefault="00B43D26" w:rsidP="00532389">
            <w:pPr>
              <w:pStyle w:val="BodyText"/>
              <w:rPr>
                <w:b/>
                <w:bCs/>
                <w:lang w:eastAsia="en-GB"/>
              </w:rPr>
            </w:pPr>
            <w:r>
              <w:rPr>
                <w:lang w:eastAsia="en-GB"/>
              </w:rPr>
              <w:t xml:space="preserve">Invite your groups to share and critique each other’s ideas. </w:t>
            </w:r>
            <w:r w:rsidRPr="00B43D26">
              <w:rPr>
                <w:b/>
                <w:bCs/>
                <w:lang w:eastAsia="en-GB"/>
              </w:rPr>
              <w:t>(F)</w:t>
            </w:r>
          </w:p>
          <w:p w14:paraId="314A7C17" w14:textId="118741F2" w:rsidR="00B43D26" w:rsidRDefault="00B43D26" w:rsidP="00532389">
            <w:pPr>
              <w:pStyle w:val="BodyText"/>
              <w:rPr>
                <w:b/>
                <w:bCs/>
                <w:lang w:eastAsia="en-GB"/>
              </w:rPr>
            </w:pPr>
          </w:p>
          <w:p w14:paraId="08251813" w14:textId="0A7415D4" w:rsidR="009F6676" w:rsidRDefault="00B43D26" w:rsidP="00532389">
            <w:pPr>
              <w:pStyle w:val="BodyText"/>
              <w:rPr>
                <w:lang w:eastAsia="en-GB"/>
              </w:rPr>
            </w:pPr>
            <w:r>
              <w:rPr>
                <w:lang w:eastAsia="en-GB"/>
              </w:rPr>
              <w:t xml:space="preserve">Then, in groups of </w:t>
            </w:r>
            <w:r w:rsidR="009501D4">
              <w:rPr>
                <w:lang w:eastAsia="en-GB"/>
              </w:rPr>
              <w:t>five</w:t>
            </w:r>
            <w:r w:rsidR="003233C4">
              <w:rPr>
                <w:lang w:eastAsia="en-GB"/>
              </w:rPr>
              <w:t xml:space="preserve"> or more </w:t>
            </w:r>
            <w:r>
              <w:rPr>
                <w:lang w:eastAsia="en-GB"/>
              </w:rPr>
              <w:t xml:space="preserve">learners, ask them to ‘storyboard’ the most appropriate idea about the subject matter, using as many of the </w:t>
            </w:r>
            <w:r w:rsidR="00F30740">
              <w:rPr>
                <w:lang w:eastAsia="en-GB"/>
              </w:rPr>
              <w:t>distinctive traits as they can.</w:t>
            </w:r>
          </w:p>
          <w:p w14:paraId="3B08FD59" w14:textId="77777777" w:rsidR="00F30740" w:rsidRDefault="00F30740" w:rsidP="00532389">
            <w:pPr>
              <w:pStyle w:val="BodyText"/>
              <w:rPr>
                <w:lang w:eastAsia="en-GB"/>
              </w:rPr>
            </w:pPr>
          </w:p>
          <w:p w14:paraId="6EDCA959" w14:textId="3733315E" w:rsidR="009F6676" w:rsidRPr="009A20C6" w:rsidRDefault="00F30740" w:rsidP="00532389">
            <w:pPr>
              <w:pStyle w:val="BodyText"/>
              <w:rPr>
                <w:b/>
                <w:lang w:eastAsia="en-GB"/>
              </w:rPr>
            </w:pPr>
            <w:r>
              <w:rPr>
                <w:b/>
                <w:lang w:eastAsia="en-GB"/>
              </w:rPr>
              <w:t>The d</w:t>
            </w:r>
            <w:r w:rsidR="004026B6" w:rsidRPr="009A20C6">
              <w:rPr>
                <w:b/>
                <w:lang w:eastAsia="en-GB"/>
              </w:rPr>
              <w:t xml:space="preserve">evising </w:t>
            </w:r>
            <w:r>
              <w:rPr>
                <w:b/>
                <w:lang w:eastAsia="en-GB"/>
              </w:rPr>
              <w:t>p</w:t>
            </w:r>
            <w:r w:rsidR="004026B6" w:rsidRPr="009A20C6">
              <w:rPr>
                <w:b/>
                <w:lang w:eastAsia="en-GB"/>
              </w:rPr>
              <w:t>rocess</w:t>
            </w:r>
          </w:p>
          <w:p w14:paraId="4662E1A8" w14:textId="1BC8727E" w:rsidR="004026B6" w:rsidRDefault="00623524" w:rsidP="004026B6">
            <w:pPr>
              <w:pStyle w:val="BodyText"/>
              <w:tabs>
                <w:tab w:val="left" w:pos="1476"/>
              </w:tabs>
              <w:rPr>
                <w:lang w:eastAsia="en-GB"/>
              </w:rPr>
            </w:pPr>
            <w:r>
              <w:rPr>
                <w:lang w:eastAsia="en-GB"/>
              </w:rPr>
              <w:t>As already mention in relation to Component 2,</w:t>
            </w:r>
            <w:r w:rsidR="00F45BF4">
              <w:rPr>
                <w:lang w:eastAsia="en-GB"/>
              </w:rPr>
              <w:t xml:space="preserve"> the devising process fall</w:t>
            </w:r>
            <w:r>
              <w:rPr>
                <w:lang w:eastAsia="en-GB"/>
              </w:rPr>
              <w:t xml:space="preserve">s </w:t>
            </w:r>
            <w:r w:rsidR="00F45BF4">
              <w:rPr>
                <w:lang w:eastAsia="en-GB"/>
              </w:rPr>
              <w:t>into three distinct phases:</w:t>
            </w:r>
          </w:p>
          <w:p w14:paraId="25BAEB22" w14:textId="2769738B" w:rsidR="00F45BF4" w:rsidRPr="00F45BF4" w:rsidRDefault="00F45BF4" w:rsidP="00F30740">
            <w:pPr>
              <w:pStyle w:val="ListParagraph"/>
              <w:numPr>
                <w:ilvl w:val="0"/>
                <w:numId w:val="52"/>
              </w:numPr>
              <w:rPr>
                <w:rFonts w:cs="Arial"/>
              </w:rPr>
            </w:pPr>
            <w:r w:rsidRPr="00F45BF4">
              <w:rPr>
                <w:rStyle w:val="charoverride-1"/>
                <w:rFonts w:cs="Arial"/>
              </w:rPr>
              <w:t xml:space="preserve">locating, sifting, selecting and inventing material </w:t>
            </w:r>
          </w:p>
          <w:p w14:paraId="17BDEAF8" w14:textId="77777777" w:rsidR="00F45BF4" w:rsidRDefault="00F45BF4" w:rsidP="00D5243C">
            <w:pPr>
              <w:pStyle w:val="ListParagraph"/>
              <w:numPr>
                <w:ilvl w:val="0"/>
                <w:numId w:val="52"/>
              </w:numPr>
              <w:spacing w:before="100" w:beforeAutospacing="1" w:after="100" w:afterAutospacing="1"/>
              <w:rPr>
                <w:rStyle w:val="charoverride-1"/>
                <w:rFonts w:cs="Arial"/>
              </w:rPr>
            </w:pPr>
            <w:r w:rsidRPr="00F45BF4">
              <w:rPr>
                <w:rStyle w:val="charoverride-1"/>
                <w:rFonts w:cs="Arial"/>
              </w:rPr>
              <w:t>shaping and rehearsing the material into a coherent piece of theatre</w:t>
            </w:r>
          </w:p>
          <w:p w14:paraId="21886244" w14:textId="7C605C32" w:rsidR="00F45BF4" w:rsidRPr="00F45BF4" w:rsidRDefault="00F45BF4" w:rsidP="00D5243C">
            <w:pPr>
              <w:pStyle w:val="ListParagraph"/>
              <w:numPr>
                <w:ilvl w:val="0"/>
                <w:numId w:val="52"/>
              </w:numPr>
              <w:spacing w:before="100" w:beforeAutospacing="1" w:after="100" w:afterAutospacing="1"/>
              <w:rPr>
                <w:rStyle w:val="charoverride-1"/>
                <w:rFonts w:cs="Arial"/>
              </w:rPr>
            </w:pPr>
            <w:r w:rsidRPr="00F45BF4">
              <w:rPr>
                <w:rStyle w:val="charoverride-1"/>
                <w:rFonts w:cs="Arial"/>
              </w:rPr>
              <w:t>evaluating, editing and refining the piece</w:t>
            </w:r>
          </w:p>
          <w:p w14:paraId="3F4A5374" w14:textId="208EB86F" w:rsidR="00F45BF4" w:rsidRDefault="00F45BF4" w:rsidP="009501D4">
            <w:pPr>
              <w:rPr>
                <w:rStyle w:val="charoverride-1"/>
                <w:rFonts w:ascii="Arial" w:hAnsi="Arial" w:cs="Arial"/>
                <w:sz w:val="20"/>
                <w:szCs w:val="20"/>
              </w:rPr>
            </w:pPr>
            <w:r>
              <w:rPr>
                <w:rStyle w:val="charoverride-1"/>
                <w:rFonts w:ascii="Arial" w:hAnsi="Arial" w:cs="Arial"/>
                <w:sz w:val="20"/>
                <w:szCs w:val="20"/>
              </w:rPr>
              <w:t>In the specific brief that learners have been set in this component within the syllabus, the first ‘phase’ of the devising process should be modified to:</w:t>
            </w:r>
          </w:p>
          <w:p w14:paraId="071D4BD5" w14:textId="39D3A449" w:rsidR="00F45BF4" w:rsidRPr="00F45BF4" w:rsidRDefault="00F45BF4" w:rsidP="00F30740">
            <w:pPr>
              <w:pStyle w:val="ListParagraph"/>
              <w:numPr>
                <w:ilvl w:val="0"/>
                <w:numId w:val="53"/>
              </w:numPr>
              <w:rPr>
                <w:rStyle w:val="charoverride-1"/>
                <w:rFonts w:cs="Arial"/>
              </w:rPr>
            </w:pPr>
            <w:r w:rsidRPr="00F45BF4">
              <w:rPr>
                <w:rStyle w:val="charoverride-1"/>
                <w:rFonts w:cs="Arial"/>
              </w:rPr>
              <w:t xml:space="preserve">locating, sifting, selecting and inventing material </w:t>
            </w:r>
            <w:r w:rsidRPr="00F45BF4">
              <w:rPr>
                <w:rStyle w:val="charoverride-1"/>
                <w:rFonts w:cs="Arial"/>
                <w:u w:val="single"/>
              </w:rPr>
              <w:t>in keeping with the theatrical features that each group has identified as a key feature of the case-study production</w:t>
            </w:r>
          </w:p>
          <w:p w14:paraId="07525D17" w14:textId="124226A3" w:rsidR="00F45BF4" w:rsidRPr="00F45BF4" w:rsidRDefault="00F45BF4" w:rsidP="00F45BF4">
            <w:pPr>
              <w:spacing w:before="100" w:beforeAutospacing="1" w:after="100" w:afterAutospacing="1"/>
              <w:rPr>
                <w:rFonts w:ascii="Arial" w:hAnsi="Arial" w:cs="Arial"/>
                <w:sz w:val="20"/>
                <w:szCs w:val="20"/>
              </w:rPr>
            </w:pPr>
            <w:r w:rsidRPr="00F45BF4">
              <w:rPr>
                <w:rFonts w:ascii="Arial" w:hAnsi="Arial" w:cs="Arial"/>
                <w:sz w:val="20"/>
                <w:szCs w:val="20"/>
              </w:rPr>
              <w:lastRenderedPageBreak/>
              <w:t xml:space="preserve">Learners should be </w:t>
            </w:r>
            <w:r>
              <w:rPr>
                <w:rFonts w:ascii="Arial" w:hAnsi="Arial" w:cs="Arial"/>
                <w:sz w:val="20"/>
                <w:szCs w:val="20"/>
              </w:rPr>
              <w:t>reminded that these three ‘phases’</w:t>
            </w:r>
            <w:r w:rsidR="0059364D">
              <w:rPr>
                <w:rFonts w:ascii="Arial" w:hAnsi="Arial" w:cs="Arial"/>
                <w:sz w:val="20"/>
                <w:szCs w:val="20"/>
              </w:rPr>
              <w:t xml:space="preserve"> m</w:t>
            </w:r>
            <w:r w:rsidR="00623524">
              <w:rPr>
                <w:rFonts w:ascii="Arial" w:hAnsi="Arial" w:cs="Arial"/>
                <w:sz w:val="20"/>
                <w:szCs w:val="20"/>
              </w:rPr>
              <w:t>ay not be of equal length but that they are all of equal importance.</w:t>
            </w:r>
          </w:p>
          <w:p w14:paraId="003CAEB1" w14:textId="77777777" w:rsidR="00F45BF4" w:rsidRPr="00F45BF4" w:rsidRDefault="00F45BF4" w:rsidP="00F45BF4">
            <w:pPr>
              <w:pStyle w:val="BodyText"/>
              <w:rPr>
                <w:lang w:eastAsia="en-GB"/>
              </w:rPr>
            </w:pPr>
            <w:r w:rsidRPr="00F45BF4">
              <w:rPr>
                <w:lang w:eastAsia="en-GB"/>
              </w:rPr>
              <w:t>The group performance does not have to reproduce or even ‘echo’ the content or themes of the production used for the case study, but there must be consonance between the subject matter explored and the theatrical characteristics and purpose of the chosen style, tradition or practitioner that learners are seeking to emulate.</w:t>
            </w:r>
          </w:p>
          <w:p w14:paraId="33066B22" w14:textId="77777777" w:rsidR="00F45BF4" w:rsidRPr="00F45BF4" w:rsidRDefault="00F45BF4" w:rsidP="00F45BF4">
            <w:pPr>
              <w:pStyle w:val="BodyText"/>
              <w:rPr>
                <w:lang w:eastAsia="en-GB"/>
              </w:rPr>
            </w:pPr>
          </w:p>
          <w:p w14:paraId="1848BEFD" w14:textId="5270FBBD" w:rsidR="00F45BF4" w:rsidRPr="008A5FD4" w:rsidRDefault="00F45BF4" w:rsidP="00F45BF4">
            <w:pPr>
              <w:pStyle w:val="BodyText"/>
              <w:rPr>
                <w:lang w:eastAsia="en-GB"/>
              </w:rPr>
            </w:pPr>
            <w:r w:rsidRPr="00F45BF4">
              <w:rPr>
                <w:lang w:eastAsia="en-GB"/>
              </w:rPr>
              <w:t>Learners should be advised to think very carefully about how much ‘information’ and/or ‘meaning’ it is possible to communicate to an audience in 15</w:t>
            </w:r>
            <w:r w:rsidR="003233C4">
              <w:rPr>
                <w:lang w:eastAsia="en-GB"/>
              </w:rPr>
              <w:t>–</w:t>
            </w:r>
            <w:r w:rsidRPr="00F45BF4">
              <w:rPr>
                <w:lang w:eastAsia="en-GB"/>
              </w:rPr>
              <w:t>20 minutes and not to approach the task too ambitiously in terms of a complicated ‘plot-line’</w:t>
            </w:r>
          </w:p>
          <w:p w14:paraId="265EEA10" w14:textId="77777777" w:rsidR="00623524" w:rsidRDefault="00623524" w:rsidP="00532389">
            <w:pPr>
              <w:pStyle w:val="BodyText"/>
              <w:rPr>
                <w:lang w:eastAsia="en-GB"/>
              </w:rPr>
            </w:pPr>
          </w:p>
          <w:p w14:paraId="6BEFEF81" w14:textId="657C7341" w:rsidR="00D636A7" w:rsidRDefault="009A20C6" w:rsidP="00532389">
            <w:pPr>
              <w:pStyle w:val="BodyText"/>
              <w:rPr>
                <w:b/>
                <w:lang w:eastAsia="en-GB"/>
              </w:rPr>
            </w:pPr>
            <w:r>
              <w:rPr>
                <w:b/>
                <w:lang w:eastAsia="en-GB"/>
              </w:rPr>
              <w:t>Resources</w:t>
            </w:r>
          </w:p>
          <w:p w14:paraId="23DB313D" w14:textId="77777777" w:rsidR="00D636A7" w:rsidRPr="00D636A7" w:rsidRDefault="00D636A7" w:rsidP="00F30740">
            <w:pPr>
              <w:pStyle w:val="mT-Ahead"/>
              <w:numPr>
                <w:ilvl w:val="0"/>
                <w:numId w:val="29"/>
              </w:numPr>
              <w:tabs>
                <w:tab w:val="clear" w:pos="0"/>
                <w:tab w:val="num" w:pos="360"/>
              </w:tabs>
              <w:spacing w:before="0" w:after="0"/>
              <w:ind w:left="283" w:hanging="283"/>
              <w:rPr>
                <w:rFonts w:ascii="Arial" w:hAnsi="Arial" w:cs="Arial"/>
                <w:color w:val="auto"/>
                <w:sz w:val="20"/>
                <w:lang w:eastAsia="x-none"/>
              </w:rPr>
            </w:pPr>
            <w:r w:rsidRPr="00D636A7">
              <w:rPr>
                <w:rFonts w:ascii="Arial" w:hAnsi="Arial" w:cs="Arial"/>
                <w:i/>
                <w:color w:val="auto"/>
                <w:sz w:val="20"/>
              </w:rPr>
              <w:t xml:space="preserve">Brecht on Theatre </w:t>
            </w:r>
            <w:r w:rsidRPr="00D636A7">
              <w:rPr>
                <w:rFonts w:ascii="Arial" w:hAnsi="Arial" w:cs="Arial"/>
                <w:color w:val="auto"/>
                <w:sz w:val="20"/>
              </w:rPr>
              <w:t>edited by Marc Silberman, Steve Giles and Tom Kuhn (Bloomsbury/Methuen, 2015)</w:t>
            </w:r>
          </w:p>
          <w:p w14:paraId="2AFCA3F7" w14:textId="77777777" w:rsidR="00D636A7" w:rsidRPr="00D636A7" w:rsidRDefault="00D636A7" w:rsidP="00D5243C">
            <w:pPr>
              <w:pStyle w:val="mT-Chead"/>
              <w:numPr>
                <w:ilvl w:val="2"/>
                <w:numId w:val="29"/>
              </w:numPr>
              <w:rPr>
                <w:rFonts w:cs="Arial"/>
                <w:i w:val="0"/>
                <w:color w:val="auto"/>
                <w:sz w:val="20"/>
              </w:rPr>
            </w:pPr>
            <w:r w:rsidRPr="00D636A7">
              <w:rPr>
                <w:rFonts w:cs="Arial"/>
                <w:color w:val="auto"/>
                <w:sz w:val="20"/>
              </w:rPr>
              <w:t xml:space="preserve">Bertolt Brecht. Chaos, According to Plan, Directors in Perspective </w:t>
            </w:r>
            <w:r w:rsidRPr="00D636A7">
              <w:rPr>
                <w:rFonts w:cs="Arial"/>
                <w:i w:val="0"/>
                <w:color w:val="auto"/>
                <w:sz w:val="20"/>
              </w:rPr>
              <w:t xml:space="preserve">by John Fuegi (Cambridge, 1987) </w:t>
            </w:r>
          </w:p>
          <w:p w14:paraId="392AF40D" w14:textId="77777777" w:rsidR="00D636A7" w:rsidRPr="00D636A7" w:rsidRDefault="00D636A7" w:rsidP="00D5243C">
            <w:pPr>
              <w:pStyle w:val="mT-Chead"/>
              <w:numPr>
                <w:ilvl w:val="2"/>
                <w:numId w:val="29"/>
              </w:numPr>
              <w:rPr>
                <w:rFonts w:cs="Arial"/>
                <w:color w:val="auto"/>
                <w:sz w:val="20"/>
              </w:rPr>
            </w:pPr>
            <w:r w:rsidRPr="00D636A7">
              <w:rPr>
                <w:rFonts w:cs="Arial"/>
                <w:color w:val="auto"/>
                <w:sz w:val="20"/>
              </w:rPr>
              <w:t xml:space="preserve">Performing Brecht, </w:t>
            </w:r>
            <w:r w:rsidRPr="00D636A7">
              <w:rPr>
                <w:rFonts w:cs="Arial"/>
                <w:i w:val="0"/>
                <w:color w:val="auto"/>
                <w:sz w:val="20"/>
              </w:rPr>
              <w:t>by Margaret Eddershaw (Routledge, 1996)</w:t>
            </w:r>
            <w:r w:rsidRPr="00D636A7">
              <w:rPr>
                <w:rFonts w:cs="Arial"/>
                <w:color w:val="auto"/>
                <w:sz w:val="20"/>
              </w:rPr>
              <w:t xml:space="preserve"> </w:t>
            </w:r>
          </w:p>
          <w:p w14:paraId="3FE16ED7" w14:textId="77777777" w:rsidR="00D636A7" w:rsidRPr="00D636A7" w:rsidRDefault="00D636A7" w:rsidP="00D5243C">
            <w:pPr>
              <w:pStyle w:val="mT-Chead"/>
              <w:numPr>
                <w:ilvl w:val="2"/>
                <w:numId w:val="29"/>
              </w:numPr>
              <w:rPr>
                <w:rFonts w:cs="Arial"/>
                <w:i w:val="0"/>
                <w:color w:val="auto"/>
                <w:sz w:val="20"/>
              </w:rPr>
            </w:pPr>
            <w:r w:rsidRPr="00D636A7">
              <w:rPr>
                <w:rFonts w:cs="Arial"/>
                <w:color w:val="auto"/>
                <w:sz w:val="20"/>
              </w:rPr>
              <w:t>Brecht, A Choice of Evils</w:t>
            </w:r>
            <w:r w:rsidRPr="00D636A7">
              <w:rPr>
                <w:rFonts w:cs="Arial"/>
                <w:i w:val="0"/>
                <w:color w:val="auto"/>
                <w:sz w:val="20"/>
              </w:rPr>
              <w:t xml:space="preserve"> by Martin Esslin (Heinnemann, 1984)</w:t>
            </w:r>
          </w:p>
          <w:p w14:paraId="4665F8F5" w14:textId="77777777" w:rsidR="00D636A7" w:rsidRPr="00D636A7" w:rsidRDefault="00D636A7" w:rsidP="00D5243C">
            <w:pPr>
              <w:pStyle w:val="mT-Chead"/>
              <w:numPr>
                <w:ilvl w:val="2"/>
                <w:numId w:val="29"/>
              </w:numPr>
              <w:rPr>
                <w:rFonts w:cs="Arial"/>
                <w:i w:val="0"/>
                <w:color w:val="auto"/>
                <w:sz w:val="20"/>
              </w:rPr>
            </w:pPr>
            <w:r w:rsidRPr="00D636A7">
              <w:rPr>
                <w:rFonts w:cs="Arial"/>
                <w:color w:val="auto"/>
                <w:sz w:val="20"/>
              </w:rPr>
              <w:t xml:space="preserve">Brecht </w:t>
            </w:r>
            <w:r w:rsidRPr="00D636A7">
              <w:rPr>
                <w:rFonts w:cs="Arial"/>
                <w:i w:val="0"/>
                <w:color w:val="auto"/>
                <w:sz w:val="20"/>
              </w:rPr>
              <w:t>by Jan Needle and Peter Thomson (Blackwells,1981)</w:t>
            </w:r>
          </w:p>
          <w:p w14:paraId="510CBA73" w14:textId="77777777" w:rsidR="00D636A7" w:rsidRPr="00D636A7" w:rsidRDefault="00D636A7" w:rsidP="00D5243C">
            <w:pPr>
              <w:pStyle w:val="mT-Chead"/>
              <w:numPr>
                <w:ilvl w:val="2"/>
                <w:numId w:val="29"/>
              </w:numPr>
              <w:rPr>
                <w:rFonts w:cs="Arial"/>
                <w:i w:val="0"/>
                <w:color w:val="auto"/>
                <w:sz w:val="20"/>
              </w:rPr>
            </w:pPr>
            <w:r w:rsidRPr="00D636A7">
              <w:rPr>
                <w:rFonts w:cs="Arial"/>
                <w:color w:val="auto"/>
                <w:sz w:val="20"/>
              </w:rPr>
              <w:t>Caspar Neher, Brecht’s Designer</w:t>
            </w:r>
            <w:r w:rsidRPr="00D636A7">
              <w:rPr>
                <w:rFonts w:cs="Arial"/>
                <w:i w:val="0"/>
                <w:color w:val="auto"/>
                <w:sz w:val="20"/>
              </w:rPr>
              <w:t xml:space="preserve"> by John Willet (Methuen, 1986) </w:t>
            </w:r>
          </w:p>
          <w:p w14:paraId="7059B9BF" w14:textId="77777777" w:rsidR="00D636A7" w:rsidRPr="00D636A7" w:rsidRDefault="00D636A7" w:rsidP="00D5243C">
            <w:pPr>
              <w:pStyle w:val="mT-Chead"/>
              <w:numPr>
                <w:ilvl w:val="2"/>
                <w:numId w:val="29"/>
              </w:numPr>
              <w:rPr>
                <w:rFonts w:cs="Arial"/>
                <w:i w:val="0"/>
                <w:color w:val="auto"/>
                <w:sz w:val="20"/>
              </w:rPr>
            </w:pPr>
            <w:r w:rsidRPr="00D636A7">
              <w:rPr>
                <w:rFonts w:cs="Arial"/>
                <w:color w:val="auto"/>
                <w:sz w:val="20"/>
              </w:rPr>
              <w:t>Bertolt Brecht</w:t>
            </w:r>
            <w:r w:rsidRPr="00D636A7">
              <w:rPr>
                <w:rFonts w:cs="Arial"/>
                <w:i w:val="0"/>
                <w:color w:val="auto"/>
                <w:sz w:val="20"/>
              </w:rPr>
              <w:t xml:space="preserve"> by Ronald Spiers (Macmillan, 1987) </w:t>
            </w:r>
          </w:p>
          <w:p w14:paraId="65D2D606" w14:textId="64699924" w:rsidR="001A1A9F" w:rsidRDefault="001A1A9F" w:rsidP="00532389">
            <w:pPr>
              <w:pStyle w:val="BodyText"/>
              <w:rPr>
                <w:lang w:eastAsia="en-GB"/>
              </w:rPr>
            </w:pPr>
          </w:p>
          <w:p w14:paraId="4224E8AC" w14:textId="19E60E71" w:rsidR="001A1A9F" w:rsidRDefault="001A1A9F" w:rsidP="00532389">
            <w:pPr>
              <w:pStyle w:val="BodyText"/>
              <w:rPr>
                <w:lang w:eastAsia="en-GB"/>
              </w:rPr>
            </w:pPr>
            <w:r>
              <w:rPr>
                <w:lang w:eastAsia="en-GB"/>
              </w:rPr>
              <w:t xml:space="preserve">An Introduction to Brechtian Theatre (National Theatre): </w:t>
            </w:r>
            <w:hyperlink r:id="rId148" w:history="1">
              <w:r w:rsidR="00382DB3" w:rsidRPr="008F6D47">
                <w:rPr>
                  <w:rStyle w:val="Hyperlink"/>
                  <w:rFonts w:cs="Arial"/>
                  <w:color w:val="4A4A4A"/>
                  <w:lang w:eastAsia="en-GB"/>
                </w:rPr>
                <w:t>www.</w:t>
              </w:r>
              <w:r w:rsidRPr="008F6D47">
                <w:rPr>
                  <w:rStyle w:val="Hyperlink"/>
                  <w:rFonts w:cs="Arial"/>
                  <w:color w:val="4A4A4A"/>
                  <w:lang w:eastAsia="en-GB"/>
                </w:rPr>
                <w:t>youtube.com/watch?v=l-828KqtTkA</w:t>
              </w:r>
            </w:hyperlink>
          </w:p>
          <w:p w14:paraId="123B8C10" w14:textId="7CC7EF1D" w:rsidR="001A1A9F" w:rsidRDefault="001A1A9F" w:rsidP="00532389">
            <w:pPr>
              <w:pStyle w:val="BodyText"/>
              <w:rPr>
                <w:lang w:eastAsia="en-GB"/>
              </w:rPr>
            </w:pPr>
            <w:r>
              <w:rPr>
                <w:lang w:eastAsia="en-GB"/>
              </w:rPr>
              <w:t xml:space="preserve">Why is Brecht still relevant today? Interview with Laura Bradley. </w:t>
            </w:r>
            <w:hyperlink r:id="rId149" w:history="1">
              <w:r w:rsidR="00382DB3" w:rsidRPr="008F6D47">
                <w:rPr>
                  <w:rStyle w:val="Hyperlink"/>
                  <w:rFonts w:cs="Arial"/>
                  <w:color w:val="4A4A4A"/>
                  <w:lang w:eastAsia="en-GB"/>
                </w:rPr>
                <w:t>www.</w:t>
              </w:r>
              <w:r w:rsidRPr="008F6D47">
                <w:rPr>
                  <w:rStyle w:val="Hyperlink"/>
                  <w:rFonts w:cs="Arial"/>
                  <w:color w:val="4A4A4A"/>
                  <w:lang w:eastAsia="en-GB"/>
                </w:rPr>
                <w:t>youtube.com/watch?v=t-A8mCjRu5g</w:t>
              </w:r>
            </w:hyperlink>
          </w:p>
          <w:p w14:paraId="6DF0302E" w14:textId="693BA019" w:rsidR="008D09FE" w:rsidRPr="000D419A" w:rsidRDefault="001A1A9F" w:rsidP="00F45BF4">
            <w:pPr>
              <w:pStyle w:val="BodyText"/>
              <w:rPr>
                <w:lang w:eastAsia="en-GB"/>
              </w:rPr>
            </w:pPr>
            <w:r>
              <w:rPr>
                <w:lang w:eastAsia="en-GB"/>
              </w:rPr>
              <w:t xml:space="preserve">Brecht and the Alienation Effect: a talk by Laura Levine: </w:t>
            </w:r>
            <w:hyperlink r:id="rId150" w:history="1">
              <w:r w:rsidR="00382DB3" w:rsidRPr="008F6D47">
                <w:rPr>
                  <w:rStyle w:val="Hyperlink"/>
                  <w:rFonts w:cs="Arial"/>
                  <w:color w:val="4A4A4A"/>
                  <w:lang w:eastAsia="en-GB"/>
                </w:rPr>
                <w:t>www.</w:t>
              </w:r>
              <w:r w:rsidRPr="008F6D47">
                <w:rPr>
                  <w:rStyle w:val="Hyperlink"/>
                  <w:rFonts w:cs="Arial"/>
                  <w:color w:val="4A4A4A"/>
                  <w:lang w:eastAsia="en-GB"/>
                </w:rPr>
                <w:t>youtube.com/watch?v=tGhlmMtBiJY</w:t>
              </w:r>
            </w:hyperlink>
          </w:p>
        </w:tc>
      </w:tr>
      <w:tr w:rsidR="00B27C62" w:rsidRPr="004A4E17" w14:paraId="66C94277" w14:textId="77777777" w:rsidTr="008E0CE9">
        <w:tblPrEx>
          <w:tblCellMar>
            <w:top w:w="0" w:type="dxa"/>
            <w:bottom w:w="0" w:type="dxa"/>
          </w:tblCellMar>
        </w:tblPrEx>
        <w:tc>
          <w:tcPr>
            <w:tcW w:w="2127" w:type="dxa"/>
            <w:tcMar>
              <w:top w:w="113" w:type="dxa"/>
              <w:bottom w:w="113" w:type="dxa"/>
            </w:tcMar>
          </w:tcPr>
          <w:p w14:paraId="28F239E8" w14:textId="77777777" w:rsidR="00794944" w:rsidRDefault="00794944" w:rsidP="00794944">
            <w:pPr>
              <w:pStyle w:val="BodyText"/>
              <w:rPr>
                <w:lang w:eastAsia="en-GB"/>
              </w:rPr>
            </w:pPr>
            <w:r>
              <w:rPr>
                <w:lang w:eastAsia="en-GB"/>
              </w:rPr>
              <w:lastRenderedPageBreak/>
              <w:t>Component 3</w:t>
            </w:r>
          </w:p>
          <w:p w14:paraId="0F22BBD8" w14:textId="77777777" w:rsidR="009A20C6" w:rsidRDefault="009A20C6" w:rsidP="00794944">
            <w:pPr>
              <w:pStyle w:val="BodyText"/>
              <w:rPr>
                <w:lang w:eastAsia="en-GB"/>
              </w:rPr>
            </w:pPr>
          </w:p>
          <w:p w14:paraId="4F1B1E4A" w14:textId="1FB0565F" w:rsidR="00B27C62" w:rsidRPr="009A20C6" w:rsidRDefault="002B4B3A" w:rsidP="009A20C6">
            <w:pPr>
              <w:pStyle w:val="BodyText"/>
              <w:rPr>
                <w:b/>
                <w:lang w:eastAsia="en-GB"/>
              </w:rPr>
            </w:pPr>
            <w:r w:rsidRPr="009A20C6">
              <w:rPr>
                <w:b/>
                <w:color w:val="E21951"/>
                <w:lang w:eastAsia="en-GB"/>
              </w:rPr>
              <w:t>KC3</w:t>
            </w:r>
          </w:p>
        </w:tc>
        <w:tc>
          <w:tcPr>
            <w:tcW w:w="2126" w:type="dxa"/>
            <w:tcMar>
              <w:top w:w="113" w:type="dxa"/>
              <w:bottom w:w="113" w:type="dxa"/>
            </w:tcMar>
          </w:tcPr>
          <w:p w14:paraId="5E65CD94" w14:textId="1E5F2064" w:rsidR="00B27C62" w:rsidRPr="004A4E17" w:rsidRDefault="00B27C62" w:rsidP="003A1DCF">
            <w:pPr>
              <w:pStyle w:val="BodyText"/>
              <w:rPr>
                <w:lang w:eastAsia="en-GB"/>
              </w:rPr>
            </w:pPr>
            <w:r>
              <w:rPr>
                <w:lang w:eastAsia="en-GB"/>
              </w:rPr>
              <w:t xml:space="preserve">To apply knowledge and understanding </w:t>
            </w:r>
            <w:r w:rsidR="002C79B6">
              <w:rPr>
                <w:lang w:eastAsia="en-GB"/>
              </w:rPr>
              <w:t>of the chosen practitioner, tradition or style in</w:t>
            </w:r>
            <w:r>
              <w:rPr>
                <w:lang w:eastAsia="en-GB"/>
              </w:rPr>
              <w:t xml:space="preserve"> the devising process to create a piece </w:t>
            </w:r>
            <w:r w:rsidR="002C79B6">
              <w:rPr>
                <w:lang w:eastAsia="en-GB"/>
              </w:rPr>
              <w:t xml:space="preserve">which clearly demonstrates </w:t>
            </w:r>
            <w:r w:rsidR="00794944">
              <w:rPr>
                <w:lang w:eastAsia="en-GB"/>
              </w:rPr>
              <w:t>its</w:t>
            </w:r>
            <w:r>
              <w:rPr>
                <w:lang w:eastAsia="en-GB"/>
              </w:rPr>
              <w:t xml:space="preserve"> distinct hallmarks </w:t>
            </w:r>
          </w:p>
        </w:tc>
        <w:tc>
          <w:tcPr>
            <w:tcW w:w="10348" w:type="dxa"/>
            <w:tcMar>
              <w:top w:w="113" w:type="dxa"/>
              <w:bottom w:w="113" w:type="dxa"/>
            </w:tcMar>
          </w:tcPr>
          <w:p w14:paraId="4E284FE6" w14:textId="7999B87C" w:rsidR="00B27C62" w:rsidRDefault="00B27C62" w:rsidP="00B27C62">
            <w:pPr>
              <w:pStyle w:val="mT-bodytext"/>
              <w:rPr>
                <w:rFonts w:ascii="Arial" w:eastAsia="MS Mincho" w:hAnsi="Arial" w:cs="Arial"/>
                <w:sz w:val="20"/>
              </w:rPr>
            </w:pPr>
            <w:r w:rsidRPr="00F478B4">
              <w:rPr>
                <w:rFonts w:ascii="Arial" w:eastAsia="MS Mincho" w:hAnsi="Arial" w:cs="Arial"/>
                <w:sz w:val="20"/>
              </w:rPr>
              <w:t xml:space="preserve">Once </w:t>
            </w:r>
            <w:r w:rsidR="00276CA2">
              <w:rPr>
                <w:rFonts w:ascii="Arial" w:eastAsia="MS Mincho" w:hAnsi="Arial" w:cs="Arial"/>
                <w:sz w:val="20"/>
              </w:rPr>
              <w:t>learner</w:t>
            </w:r>
            <w:r w:rsidRPr="00F478B4">
              <w:rPr>
                <w:rFonts w:ascii="Arial" w:eastAsia="MS Mincho" w:hAnsi="Arial" w:cs="Arial"/>
                <w:sz w:val="20"/>
              </w:rPr>
              <w:t xml:space="preserve">s have identified the </w:t>
            </w:r>
            <w:r w:rsidRPr="00F478B4">
              <w:rPr>
                <w:rFonts w:ascii="Arial" w:eastAsia="MS Mincho" w:hAnsi="Arial" w:cs="Arial"/>
                <w:b/>
                <w:sz w:val="20"/>
              </w:rPr>
              <w:t>key features</w:t>
            </w:r>
            <w:r w:rsidRPr="00F478B4">
              <w:rPr>
                <w:rFonts w:ascii="Arial" w:eastAsia="MS Mincho" w:hAnsi="Arial" w:cs="Arial"/>
                <w:sz w:val="20"/>
              </w:rPr>
              <w:t xml:space="preserve"> of the </w:t>
            </w:r>
            <w:r>
              <w:rPr>
                <w:rFonts w:ascii="Arial" w:eastAsia="MS Mincho" w:hAnsi="Arial" w:cs="Arial"/>
                <w:sz w:val="20"/>
              </w:rPr>
              <w:t xml:space="preserve">practitioner, tradition or </w:t>
            </w:r>
            <w:r w:rsidRPr="00F478B4">
              <w:rPr>
                <w:rFonts w:ascii="Arial" w:eastAsia="MS Mincho" w:hAnsi="Arial" w:cs="Arial"/>
                <w:sz w:val="20"/>
              </w:rPr>
              <w:t>style(s) of theatre that they are considering, you need to help them to decide what subject matter they are going to use.</w:t>
            </w:r>
          </w:p>
          <w:p w14:paraId="7B8E13E7" w14:textId="348034C7" w:rsidR="00B27C62" w:rsidRPr="00BC0E1B" w:rsidRDefault="00B27C62" w:rsidP="00B27C62">
            <w:pPr>
              <w:pStyle w:val="mT-bodytext"/>
              <w:rPr>
                <w:rFonts w:ascii="Arial" w:eastAsia="MS Mincho" w:hAnsi="Arial" w:cs="Arial"/>
                <w:sz w:val="20"/>
              </w:rPr>
            </w:pPr>
            <w:r w:rsidRPr="00BC0E1B">
              <w:rPr>
                <w:rFonts w:ascii="Arial" w:eastAsia="MS Mincho" w:hAnsi="Arial" w:cs="Arial"/>
                <w:sz w:val="20"/>
              </w:rPr>
              <w:t xml:space="preserve">To ‘cement’ an understanding of the chosen </w:t>
            </w:r>
            <w:r w:rsidR="000915EB">
              <w:rPr>
                <w:rFonts w:ascii="Arial" w:eastAsia="MS Mincho" w:hAnsi="Arial" w:cs="Arial"/>
                <w:sz w:val="20"/>
              </w:rPr>
              <w:t xml:space="preserve">practitioner, tradition or </w:t>
            </w:r>
            <w:r w:rsidRPr="00BC0E1B">
              <w:rPr>
                <w:rFonts w:ascii="Arial" w:eastAsia="MS Mincho" w:hAnsi="Arial" w:cs="Arial"/>
                <w:sz w:val="20"/>
              </w:rPr>
              <w:t>style, follow this up with individual research tasks</w:t>
            </w:r>
            <w:r w:rsidR="00276CA2">
              <w:rPr>
                <w:rFonts w:ascii="Arial" w:eastAsia="MS Mincho" w:hAnsi="Arial" w:cs="Arial"/>
                <w:sz w:val="20"/>
              </w:rPr>
              <w:t xml:space="preserve"> </w:t>
            </w:r>
            <w:r w:rsidR="00276CA2" w:rsidRPr="00276CA2">
              <w:rPr>
                <w:rFonts w:ascii="Arial" w:eastAsia="MS Mincho" w:hAnsi="Arial" w:cs="Arial"/>
                <w:b/>
                <w:bCs/>
                <w:sz w:val="20"/>
              </w:rPr>
              <w:t>(I)</w:t>
            </w:r>
            <w:r w:rsidRPr="00276CA2">
              <w:rPr>
                <w:rFonts w:ascii="Arial" w:eastAsia="MS Mincho" w:hAnsi="Arial" w:cs="Arial"/>
                <w:sz w:val="20"/>
              </w:rPr>
              <w:t>,</w:t>
            </w:r>
            <w:r w:rsidRPr="00BC0E1B">
              <w:rPr>
                <w:rFonts w:ascii="Arial" w:eastAsia="MS Mincho" w:hAnsi="Arial" w:cs="Arial"/>
                <w:sz w:val="20"/>
              </w:rPr>
              <w:t xml:space="preserve"> for example, to:</w:t>
            </w:r>
          </w:p>
          <w:p w14:paraId="149E6D99" w14:textId="3F4EFC2E" w:rsidR="00B27C62" w:rsidRPr="00BC0E1B" w:rsidRDefault="00B27C62" w:rsidP="00D5243C">
            <w:pPr>
              <w:pStyle w:val="mT-textlistbulleted"/>
              <w:numPr>
                <w:ilvl w:val="0"/>
                <w:numId w:val="54"/>
              </w:numPr>
              <w:rPr>
                <w:rFonts w:ascii="Arial" w:eastAsia="MS Mincho" w:hAnsi="Arial" w:cs="Arial"/>
                <w:sz w:val="20"/>
              </w:rPr>
            </w:pPr>
            <w:r w:rsidRPr="00BC0E1B">
              <w:rPr>
                <w:rFonts w:ascii="Arial" w:eastAsia="MS Mincho" w:hAnsi="Arial" w:cs="Arial"/>
                <w:sz w:val="20"/>
              </w:rPr>
              <w:t>Read plays and/or reviews of plays</w:t>
            </w:r>
            <w:r>
              <w:rPr>
                <w:rFonts w:ascii="Arial" w:eastAsia="MS Mincho" w:hAnsi="Arial" w:cs="Arial"/>
                <w:sz w:val="20"/>
              </w:rPr>
              <w:t xml:space="preserve"> performed by</w:t>
            </w:r>
            <w:r w:rsidR="0059364D">
              <w:rPr>
                <w:rFonts w:ascii="Arial" w:eastAsia="MS Mincho" w:hAnsi="Arial" w:cs="Arial"/>
                <w:sz w:val="20"/>
              </w:rPr>
              <w:t xml:space="preserve"> </w:t>
            </w:r>
            <w:r>
              <w:rPr>
                <w:rFonts w:ascii="Arial" w:eastAsia="MS Mincho" w:hAnsi="Arial" w:cs="Arial"/>
                <w:sz w:val="20"/>
              </w:rPr>
              <w:t xml:space="preserve">or directed by the chosen practitioner or </w:t>
            </w:r>
            <w:r w:rsidRPr="00BC0E1B">
              <w:rPr>
                <w:rFonts w:ascii="Arial" w:eastAsia="MS Mincho" w:hAnsi="Arial" w:cs="Arial"/>
                <w:sz w:val="20"/>
              </w:rPr>
              <w:t xml:space="preserve">performed in the chosen </w:t>
            </w:r>
            <w:r>
              <w:rPr>
                <w:rFonts w:ascii="Arial" w:eastAsia="MS Mincho" w:hAnsi="Arial" w:cs="Arial"/>
                <w:sz w:val="20"/>
              </w:rPr>
              <w:t xml:space="preserve">tradition or style </w:t>
            </w:r>
          </w:p>
          <w:p w14:paraId="1CDF309F" w14:textId="1BFC39C2" w:rsidR="00B27C62" w:rsidRPr="00BC0E1B" w:rsidRDefault="00B27C62" w:rsidP="00D5243C">
            <w:pPr>
              <w:pStyle w:val="mT-textlistbulleted"/>
              <w:numPr>
                <w:ilvl w:val="0"/>
                <w:numId w:val="54"/>
              </w:numPr>
              <w:rPr>
                <w:rFonts w:ascii="Arial" w:eastAsia="MS Mincho" w:hAnsi="Arial" w:cs="Arial"/>
                <w:sz w:val="20"/>
              </w:rPr>
            </w:pPr>
            <w:r w:rsidRPr="00BC0E1B">
              <w:rPr>
                <w:rFonts w:ascii="Arial" w:eastAsia="MS Mincho" w:hAnsi="Arial" w:cs="Arial"/>
                <w:sz w:val="20"/>
              </w:rPr>
              <w:t xml:space="preserve">See a live production to help you understand exactly how the </w:t>
            </w:r>
            <w:r>
              <w:rPr>
                <w:rFonts w:ascii="Arial" w:eastAsia="MS Mincho" w:hAnsi="Arial" w:cs="Arial"/>
                <w:sz w:val="20"/>
              </w:rPr>
              <w:t xml:space="preserve">practitioner, tradition or style </w:t>
            </w:r>
            <w:r w:rsidRPr="00BC0E1B">
              <w:rPr>
                <w:rFonts w:ascii="Arial" w:eastAsia="MS Mincho" w:hAnsi="Arial" w:cs="Arial"/>
                <w:sz w:val="20"/>
              </w:rPr>
              <w:t>, in performance, affects an audience</w:t>
            </w:r>
          </w:p>
          <w:p w14:paraId="3958F36B" w14:textId="70087B02" w:rsidR="00B27C62" w:rsidRPr="00BC0E1B" w:rsidRDefault="00B27C62" w:rsidP="00D5243C">
            <w:pPr>
              <w:pStyle w:val="mT-textlistbulleted"/>
              <w:numPr>
                <w:ilvl w:val="0"/>
                <w:numId w:val="54"/>
              </w:numPr>
              <w:rPr>
                <w:rFonts w:ascii="Arial" w:eastAsia="MS Mincho" w:hAnsi="Arial" w:cs="Arial"/>
                <w:sz w:val="20"/>
              </w:rPr>
            </w:pPr>
            <w:r w:rsidRPr="00BC0E1B">
              <w:rPr>
                <w:rFonts w:ascii="Arial" w:eastAsia="MS Mincho" w:hAnsi="Arial" w:cs="Arial"/>
                <w:sz w:val="20"/>
              </w:rPr>
              <w:lastRenderedPageBreak/>
              <w:t>Watch a recording of a company which specialises in th</w:t>
            </w:r>
            <w:r w:rsidR="009F7D70">
              <w:rPr>
                <w:rFonts w:ascii="Arial" w:eastAsia="MS Mincho" w:hAnsi="Arial" w:cs="Arial"/>
                <w:sz w:val="20"/>
              </w:rPr>
              <w:t>e chosen</w:t>
            </w:r>
            <w:r w:rsidRPr="00BC0E1B">
              <w:rPr>
                <w:rFonts w:ascii="Arial" w:eastAsia="MS Mincho" w:hAnsi="Arial" w:cs="Arial"/>
                <w:sz w:val="20"/>
              </w:rPr>
              <w:t xml:space="preserve"> style of presentation</w:t>
            </w:r>
          </w:p>
          <w:p w14:paraId="247F176E" w14:textId="16B66CAA" w:rsidR="00B27C62" w:rsidRDefault="00B27C62" w:rsidP="00B27C62">
            <w:pPr>
              <w:pStyle w:val="mT-textlistbulleted"/>
              <w:numPr>
                <w:ilvl w:val="0"/>
                <w:numId w:val="0"/>
              </w:numPr>
              <w:ind w:left="113"/>
              <w:rPr>
                <w:rFonts w:eastAsia="MS Mincho"/>
                <w:sz w:val="20"/>
              </w:rPr>
            </w:pPr>
          </w:p>
          <w:p w14:paraId="3AB29C58" w14:textId="1883CA2A" w:rsidR="00B27C62" w:rsidRDefault="00F30740" w:rsidP="00B27C62">
            <w:pPr>
              <w:rPr>
                <w:rFonts w:ascii="Arial" w:eastAsia="MS Mincho" w:hAnsi="Arial" w:cs="Arial"/>
                <w:sz w:val="20"/>
                <w:szCs w:val="20"/>
              </w:rPr>
            </w:pPr>
            <w:r>
              <w:rPr>
                <w:rFonts w:ascii="Arial" w:eastAsia="MS Mincho" w:hAnsi="Arial" w:cs="Arial"/>
                <w:sz w:val="20"/>
                <w:szCs w:val="20"/>
              </w:rPr>
              <w:t>W</w:t>
            </w:r>
            <w:r w:rsidR="00B27C62" w:rsidRPr="00BC0E1B">
              <w:rPr>
                <w:rFonts w:ascii="Arial" w:eastAsia="MS Mincho" w:hAnsi="Arial" w:cs="Arial"/>
                <w:sz w:val="20"/>
                <w:szCs w:val="20"/>
              </w:rPr>
              <w:t xml:space="preserve">hen you feel confident that </w:t>
            </w:r>
            <w:r w:rsidR="00B27C62">
              <w:rPr>
                <w:rFonts w:ascii="Arial" w:eastAsia="MS Mincho" w:hAnsi="Arial" w:cs="Arial"/>
                <w:sz w:val="20"/>
                <w:szCs w:val="20"/>
              </w:rPr>
              <w:t>learners</w:t>
            </w:r>
            <w:r w:rsidR="00B27C62" w:rsidRPr="00BC0E1B">
              <w:rPr>
                <w:rFonts w:ascii="Arial" w:eastAsia="MS Mincho" w:hAnsi="Arial" w:cs="Arial"/>
                <w:sz w:val="20"/>
                <w:szCs w:val="20"/>
              </w:rPr>
              <w:t xml:space="preserve"> have absorbed the main elements of the style and how to achieve it, using the skills of the group, should they begin to turn their attention to the process of looking for subject matter to form the focus of their </w:t>
            </w:r>
            <w:proofErr w:type="gramStart"/>
            <w:r w:rsidR="00B27C62" w:rsidRPr="00BC0E1B">
              <w:rPr>
                <w:rFonts w:ascii="Arial" w:eastAsia="MS Mincho" w:hAnsi="Arial" w:cs="Arial"/>
                <w:sz w:val="20"/>
                <w:szCs w:val="20"/>
              </w:rPr>
              <w:t>devising.</w:t>
            </w:r>
            <w:proofErr w:type="gramEnd"/>
          </w:p>
          <w:p w14:paraId="77D154EC" w14:textId="77777777" w:rsidR="000915EB" w:rsidRPr="00BC0E1B" w:rsidRDefault="000915EB" w:rsidP="00B27C62">
            <w:pPr>
              <w:rPr>
                <w:rFonts w:ascii="Arial" w:eastAsia="MS Mincho" w:hAnsi="Arial" w:cs="Arial"/>
                <w:sz w:val="20"/>
                <w:szCs w:val="20"/>
              </w:rPr>
            </w:pPr>
          </w:p>
          <w:p w14:paraId="6660503F" w14:textId="31D1A80E" w:rsidR="00B27C62" w:rsidRDefault="00B27C62" w:rsidP="00F30740">
            <w:pPr>
              <w:pStyle w:val="mT-bodytext"/>
              <w:spacing w:after="0"/>
              <w:rPr>
                <w:rFonts w:ascii="Arial" w:eastAsia="MS Mincho" w:hAnsi="Arial" w:cs="Arial"/>
                <w:sz w:val="20"/>
              </w:rPr>
            </w:pPr>
            <w:r w:rsidRPr="00DD3D9A">
              <w:rPr>
                <w:rFonts w:ascii="Arial" w:eastAsia="MS Mincho" w:hAnsi="Arial" w:cs="Arial"/>
                <w:sz w:val="20"/>
              </w:rPr>
              <w:t xml:space="preserve">In some instances, learners’ preference for a particular subject matter will determine the most appropriate style for them to choose. </w:t>
            </w:r>
          </w:p>
          <w:p w14:paraId="7EF08936" w14:textId="77777777" w:rsidR="00B27C62" w:rsidRPr="008F6D47" w:rsidRDefault="00B27C62" w:rsidP="008F21BC">
            <w:pPr>
              <w:pStyle w:val="mT-Ehead"/>
              <w:numPr>
                <w:ilvl w:val="0"/>
                <w:numId w:val="0"/>
              </w:numPr>
              <w:ind w:left="3600"/>
              <w:rPr>
                <w:rFonts w:eastAsia="MS Mincho"/>
                <w:color w:val="4A4A4A"/>
              </w:rPr>
            </w:pPr>
          </w:p>
          <w:p w14:paraId="6CCCDE8A" w14:textId="77777777" w:rsidR="00B27C62" w:rsidRPr="00E57058" w:rsidRDefault="00B27C62" w:rsidP="00F30740">
            <w:pPr>
              <w:pStyle w:val="mT-bodytext"/>
              <w:spacing w:after="0"/>
              <w:rPr>
                <w:rFonts w:ascii="Arial" w:eastAsia="MS Mincho" w:hAnsi="Arial" w:cs="Arial"/>
                <w:sz w:val="20"/>
              </w:rPr>
            </w:pPr>
            <w:r>
              <w:rPr>
                <w:rFonts w:ascii="Arial" w:eastAsia="MS Mincho" w:hAnsi="Arial" w:cs="Arial"/>
                <w:sz w:val="20"/>
              </w:rPr>
              <w:t>Encourage learners, through regular workshops, to keep returning to t</w:t>
            </w:r>
            <w:r w:rsidRPr="00E57058">
              <w:rPr>
                <w:rFonts w:ascii="Arial" w:eastAsia="MS Mincho" w:hAnsi="Arial" w:cs="Arial"/>
                <w:sz w:val="20"/>
              </w:rPr>
              <w:t xml:space="preserve">he theatrical style </w:t>
            </w:r>
            <w:r>
              <w:rPr>
                <w:rFonts w:ascii="Arial" w:eastAsia="MS Mincho" w:hAnsi="Arial" w:cs="Arial"/>
                <w:sz w:val="20"/>
              </w:rPr>
              <w:t>that they are emulating,</w:t>
            </w:r>
            <w:r w:rsidRPr="00E57058">
              <w:rPr>
                <w:rFonts w:ascii="Arial" w:eastAsia="MS Mincho" w:hAnsi="Arial" w:cs="Arial"/>
                <w:sz w:val="20"/>
              </w:rPr>
              <w:t xml:space="preserve"> identified through:</w:t>
            </w:r>
          </w:p>
          <w:p w14:paraId="0A825324" w14:textId="236397B6" w:rsidR="00B27C62" w:rsidRPr="00E57058" w:rsidRDefault="00B27C62" w:rsidP="00D5243C">
            <w:pPr>
              <w:pStyle w:val="mT-textlistbulleted"/>
              <w:numPr>
                <w:ilvl w:val="0"/>
                <w:numId w:val="55"/>
              </w:numPr>
              <w:rPr>
                <w:rFonts w:ascii="Arial" w:eastAsia="MS Mincho" w:hAnsi="Arial" w:cs="Arial"/>
                <w:sz w:val="20"/>
              </w:rPr>
            </w:pPr>
            <w:r w:rsidRPr="00E57058">
              <w:rPr>
                <w:rFonts w:ascii="Arial" w:eastAsia="MS Mincho" w:hAnsi="Arial" w:cs="Arial"/>
                <w:sz w:val="20"/>
              </w:rPr>
              <w:t>the methods of presentation of</w:t>
            </w:r>
            <w:r w:rsidR="0059364D">
              <w:rPr>
                <w:rFonts w:ascii="Arial" w:eastAsia="MS Mincho" w:hAnsi="Arial" w:cs="Arial"/>
                <w:sz w:val="20"/>
              </w:rPr>
              <w:t xml:space="preserve"> </w:t>
            </w:r>
            <w:r w:rsidRPr="00E57058">
              <w:rPr>
                <w:rFonts w:ascii="Arial" w:eastAsia="MS Mincho" w:hAnsi="Arial" w:cs="Arial"/>
                <w:sz w:val="20"/>
              </w:rPr>
              <w:t xml:space="preserve">the </w:t>
            </w:r>
            <w:r w:rsidR="008F21BC">
              <w:rPr>
                <w:rFonts w:ascii="Arial" w:eastAsia="MS Mincho" w:hAnsi="Arial" w:cs="Arial"/>
                <w:sz w:val="20"/>
              </w:rPr>
              <w:t xml:space="preserve">topic, themes, issues </w:t>
            </w:r>
            <w:r w:rsidRPr="00E57058">
              <w:rPr>
                <w:rFonts w:ascii="Arial" w:eastAsia="MS Mincho" w:hAnsi="Arial" w:cs="Arial"/>
                <w:sz w:val="20"/>
              </w:rPr>
              <w:t>of the play</w:t>
            </w:r>
          </w:p>
          <w:p w14:paraId="44BC3B0F" w14:textId="77777777" w:rsidR="00B27C62" w:rsidRPr="00E57058" w:rsidRDefault="00B27C62" w:rsidP="00D5243C">
            <w:pPr>
              <w:pStyle w:val="mT-textlistbulleted"/>
              <w:numPr>
                <w:ilvl w:val="0"/>
                <w:numId w:val="55"/>
              </w:numPr>
              <w:rPr>
                <w:rFonts w:ascii="Arial" w:eastAsia="MS Mincho" w:hAnsi="Arial" w:cs="Arial"/>
                <w:sz w:val="20"/>
              </w:rPr>
            </w:pPr>
            <w:r w:rsidRPr="00E57058">
              <w:rPr>
                <w:rFonts w:ascii="Arial" w:eastAsia="MS Mincho" w:hAnsi="Arial" w:cs="Arial"/>
                <w:sz w:val="20"/>
              </w:rPr>
              <w:t>the director’s approach as demonstrated in performance</w:t>
            </w:r>
          </w:p>
          <w:p w14:paraId="04328405" w14:textId="3F11D5FA" w:rsidR="00B27C62" w:rsidRDefault="00B27C62" w:rsidP="00D5243C">
            <w:pPr>
              <w:pStyle w:val="mT-textlistbulleted"/>
              <w:numPr>
                <w:ilvl w:val="0"/>
                <w:numId w:val="55"/>
              </w:numPr>
              <w:rPr>
                <w:rFonts w:ascii="Arial" w:eastAsia="MS Mincho" w:hAnsi="Arial" w:cs="Arial"/>
                <w:sz w:val="20"/>
              </w:rPr>
            </w:pPr>
            <w:r w:rsidRPr="00E57058">
              <w:rPr>
                <w:rFonts w:ascii="Arial" w:eastAsia="MS Mincho" w:hAnsi="Arial" w:cs="Arial"/>
                <w:sz w:val="20"/>
              </w:rPr>
              <w:t xml:space="preserve">the </w:t>
            </w:r>
            <w:r w:rsidR="008F21BC">
              <w:rPr>
                <w:rFonts w:ascii="Arial" w:eastAsia="MS Mincho" w:hAnsi="Arial" w:cs="Arial"/>
                <w:sz w:val="20"/>
              </w:rPr>
              <w:t>performance style of the actors</w:t>
            </w:r>
          </w:p>
          <w:p w14:paraId="2A4AA898" w14:textId="7F40F14B" w:rsidR="008F21BC" w:rsidRPr="00E57058" w:rsidRDefault="008F21BC" w:rsidP="00D5243C">
            <w:pPr>
              <w:pStyle w:val="mT-textlistbulleted"/>
              <w:numPr>
                <w:ilvl w:val="0"/>
                <w:numId w:val="55"/>
              </w:numPr>
              <w:rPr>
                <w:rFonts w:ascii="Arial" w:eastAsia="MS Mincho" w:hAnsi="Arial" w:cs="Arial"/>
                <w:sz w:val="20"/>
              </w:rPr>
            </w:pPr>
            <w:r>
              <w:rPr>
                <w:rFonts w:ascii="Arial" w:eastAsia="MS Mincho" w:hAnsi="Arial" w:cs="Arial"/>
                <w:sz w:val="20"/>
              </w:rPr>
              <w:t>use of music, mime, physicality</w:t>
            </w:r>
          </w:p>
          <w:p w14:paraId="20FF77EE" w14:textId="552D9818" w:rsidR="00B27C62" w:rsidRPr="00E57058" w:rsidRDefault="00B27C62" w:rsidP="00D5243C">
            <w:pPr>
              <w:pStyle w:val="mT-textlistbulleted"/>
              <w:numPr>
                <w:ilvl w:val="0"/>
                <w:numId w:val="55"/>
              </w:numPr>
              <w:rPr>
                <w:rFonts w:ascii="Arial" w:eastAsia="MS Mincho" w:hAnsi="Arial" w:cs="Arial"/>
                <w:sz w:val="20"/>
              </w:rPr>
            </w:pPr>
            <w:r w:rsidRPr="00E57058">
              <w:rPr>
                <w:rFonts w:ascii="Arial" w:eastAsia="MS Mincho" w:hAnsi="Arial" w:cs="Arial"/>
                <w:sz w:val="20"/>
              </w:rPr>
              <w:t xml:space="preserve">the hierarchy of </w:t>
            </w:r>
            <w:r w:rsidR="008F21BC">
              <w:rPr>
                <w:rFonts w:ascii="Arial" w:eastAsia="MS Mincho" w:hAnsi="Arial" w:cs="Arial"/>
                <w:sz w:val="20"/>
              </w:rPr>
              <w:t>the specific</w:t>
            </w:r>
            <w:r w:rsidRPr="00E57058">
              <w:rPr>
                <w:rFonts w:ascii="Arial" w:eastAsia="MS Mincho" w:hAnsi="Arial" w:cs="Arial"/>
                <w:sz w:val="20"/>
              </w:rPr>
              <w:t xml:space="preserve"> production elements </w:t>
            </w:r>
            <w:r w:rsidR="008F21BC">
              <w:rPr>
                <w:rFonts w:ascii="Arial" w:eastAsia="MS Mincho" w:hAnsi="Arial" w:cs="Arial"/>
                <w:sz w:val="20"/>
              </w:rPr>
              <w:t>employed</w:t>
            </w:r>
          </w:p>
          <w:p w14:paraId="028C98A9" w14:textId="0CFBE56F" w:rsidR="00B27C62" w:rsidRPr="00451D98" w:rsidRDefault="00B27C62" w:rsidP="00F30740">
            <w:pPr>
              <w:pStyle w:val="mT-textlistbulleted"/>
              <w:numPr>
                <w:ilvl w:val="0"/>
                <w:numId w:val="55"/>
              </w:numPr>
              <w:rPr>
                <w:rFonts w:ascii="Arial" w:hAnsi="Arial" w:cs="Arial"/>
                <w:sz w:val="20"/>
              </w:rPr>
            </w:pPr>
            <w:r w:rsidRPr="00F30740">
              <w:rPr>
                <w:rFonts w:ascii="Arial" w:eastAsia="MS Mincho" w:hAnsi="Arial" w:cs="Arial"/>
                <w:sz w:val="20"/>
              </w:rPr>
              <w:t>the director’s intentions for the audience</w:t>
            </w:r>
          </w:p>
        </w:tc>
      </w:tr>
      <w:tr w:rsidR="00B27C62" w:rsidRPr="004A4E17" w14:paraId="32E5B9E7" w14:textId="77777777" w:rsidTr="008E0CE9">
        <w:tblPrEx>
          <w:tblCellMar>
            <w:top w:w="0" w:type="dxa"/>
            <w:bottom w:w="0" w:type="dxa"/>
          </w:tblCellMar>
        </w:tblPrEx>
        <w:tc>
          <w:tcPr>
            <w:tcW w:w="2127" w:type="dxa"/>
            <w:tcMar>
              <w:top w:w="113" w:type="dxa"/>
              <w:bottom w:w="113" w:type="dxa"/>
            </w:tcMar>
          </w:tcPr>
          <w:p w14:paraId="533598F2" w14:textId="20A90542" w:rsidR="00B27C62" w:rsidRDefault="000C415A" w:rsidP="00B27C62">
            <w:pPr>
              <w:pStyle w:val="BodyText"/>
              <w:rPr>
                <w:lang w:eastAsia="en-GB"/>
              </w:rPr>
            </w:pPr>
            <w:r>
              <w:rPr>
                <w:lang w:eastAsia="en-GB"/>
              </w:rPr>
              <w:lastRenderedPageBreak/>
              <w:t>Component 3</w:t>
            </w:r>
          </w:p>
          <w:p w14:paraId="0F3B7FC2" w14:textId="77777777" w:rsidR="00AD430C" w:rsidRDefault="00AD430C" w:rsidP="00B27C62">
            <w:pPr>
              <w:pStyle w:val="BodyText"/>
              <w:rPr>
                <w:lang w:eastAsia="en-GB"/>
              </w:rPr>
            </w:pPr>
          </w:p>
          <w:p w14:paraId="2DABDB00" w14:textId="278DDE27" w:rsidR="000C415A" w:rsidRDefault="00AD430C" w:rsidP="00B27C62">
            <w:pPr>
              <w:pStyle w:val="BodyText"/>
              <w:rPr>
                <w:lang w:eastAsia="en-GB"/>
              </w:rPr>
            </w:pPr>
            <w:r>
              <w:rPr>
                <w:lang w:eastAsia="en-GB"/>
              </w:rPr>
              <w:t>Written e</w:t>
            </w:r>
            <w:r w:rsidR="000C415A">
              <w:rPr>
                <w:lang w:eastAsia="en-GB"/>
              </w:rPr>
              <w:t>valuation</w:t>
            </w:r>
          </w:p>
          <w:p w14:paraId="60DC5534" w14:textId="77777777" w:rsidR="009A20C6" w:rsidRDefault="009A20C6" w:rsidP="00B27C62">
            <w:pPr>
              <w:pStyle w:val="BodyText"/>
              <w:rPr>
                <w:lang w:eastAsia="en-GB"/>
              </w:rPr>
            </w:pPr>
          </w:p>
          <w:p w14:paraId="5207BC7A" w14:textId="1D5DDB34" w:rsidR="000C415A" w:rsidRPr="009A20C6" w:rsidRDefault="000C415A" w:rsidP="00AF666F">
            <w:pPr>
              <w:pStyle w:val="BodyText"/>
              <w:rPr>
                <w:b/>
                <w:lang w:eastAsia="en-GB"/>
              </w:rPr>
            </w:pPr>
            <w:r w:rsidRPr="009A20C6">
              <w:rPr>
                <w:b/>
                <w:color w:val="E21951"/>
                <w:lang w:eastAsia="en-GB"/>
              </w:rPr>
              <w:t>K</w:t>
            </w:r>
            <w:r w:rsidR="00AF666F">
              <w:rPr>
                <w:b/>
                <w:color w:val="E21951"/>
                <w:lang w:eastAsia="en-GB"/>
              </w:rPr>
              <w:t>C</w:t>
            </w:r>
            <w:r w:rsidRPr="009A20C6">
              <w:rPr>
                <w:b/>
                <w:color w:val="E21951"/>
                <w:lang w:eastAsia="en-GB"/>
              </w:rPr>
              <w:t>5</w:t>
            </w:r>
          </w:p>
        </w:tc>
        <w:tc>
          <w:tcPr>
            <w:tcW w:w="2126" w:type="dxa"/>
            <w:tcMar>
              <w:top w:w="113" w:type="dxa"/>
              <w:bottom w:w="113" w:type="dxa"/>
            </w:tcMar>
          </w:tcPr>
          <w:p w14:paraId="7EE1511D" w14:textId="6F58236A" w:rsidR="00B27C62" w:rsidRDefault="002E3BBC" w:rsidP="00B27C62">
            <w:pPr>
              <w:pStyle w:val="BodyText"/>
              <w:rPr>
                <w:lang w:eastAsia="en-GB"/>
              </w:rPr>
            </w:pPr>
            <w:r>
              <w:rPr>
                <w:lang w:eastAsia="en-GB"/>
              </w:rPr>
              <w:t>To evaluate the devised work objectively</w:t>
            </w:r>
          </w:p>
          <w:p w14:paraId="6B04EC5A" w14:textId="5248A9D2" w:rsidR="002E3BBC" w:rsidRDefault="002E3BBC" w:rsidP="00B27C62">
            <w:pPr>
              <w:pStyle w:val="BodyText"/>
              <w:rPr>
                <w:lang w:eastAsia="en-GB"/>
              </w:rPr>
            </w:pPr>
          </w:p>
          <w:p w14:paraId="1D4D1861" w14:textId="77777777" w:rsidR="002E3BBC" w:rsidRDefault="002E3BBC" w:rsidP="00B27C62">
            <w:pPr>
              <w:pStyle w:val="BodyText"/>
              <w:rPr>
                <w:lang w:eastAsia="en-GB"/>
              </w:rPr>
            </w:pPr>
          </w:p>
          <w:p w14:paraId="0DD67EB9" w14:textId="36EC2B7D" w:rsidR="002E3BBC" w:rsidRPr="004A4E17" w:rsidRDefault="002E3BBC" w:rsidP="00B27C62">
            <w:pPr>
              <w:pStyle w:val="BodyText"/>
              <w:rPr>
                <w:lang w:eastAsia="en-GB"/>
              </w:rPr>
            </w:pPr>
          </w:p>
        </w:tc>
        <w:tc>
          <w:tcPr>
            <w:tcW w:w="10348" w:type="dxa"/>
            <w:tcMar>
              <w:top w:w="113" w:type="dxa"/>
              <w:bottom w:w="113" w:type="dxa"/>
            </w:tcMar>
          </w:tcPr>
          <w:p w14:paraId="6885937F" w14:textId="67786D2A" w:rsidR="00B171B6" w:rsidRPr="009A20C6" w:rsidRDefault="00B171B6" w:rsidP="00B27C62">
            <w:pPr>
              <w:pStyle w:val="BodyText"/>
              <w:rPr>
                <w:b/>
              </w:rPr>
            </w:pPr>
            <w:r w:rsidRPr="009A20C6">
              <w:rPr>
                <w:b/>
              </w:rPr>
              <w:t>Activity</w:t>
            </w:r>
          </w:p>
          <w:p w14:paraId="64361997" w14:textId="3A2DB733" w:rsidR="000C415A" w:rsidRDefault="002E3BBC" w:rsidP="00B27C62">
            <w:pPr>
              <w:pStyle w:val="BodyText"/>
            </w:pPr>
            <w:r>
              <w:t>Encourage learners to keep a devising log that charts the deve</w:t>
            </w:r>
            <w:r w:rsidR="00B171B6">
              <w:t>lo</w:t>
            </w:r>
            <w:r>
              <w:t xml:space="preserve">pment </w:t>
            </w:r>
            <w:r w:rsidR="00B171B6">
              <w:t>of the devised piece and their contribution to it. From this log they should then be able to distil their experiences and to create their written evaluation.</w:t>
            </w:r>
          </w:p>
          <w:p w14:paraId="65E1721B" w14:textId="7CA64F0C" w:rsidR="00B171B6" w:rsidRDefault="00B171B6" w:rsidP="00B27C62">
            <w:pPr>
              <w:pStyle w:val="BodyText"/>
            </w:pPr>
            <w:r>
              <w:t>The written evaluation must be expressed very concisely to meet the 800 word ‘word limit. Learners should be reminded to declare a word count and to be aware that any words written beyond the limit will be disregarded.</w:t>
            </w:r>
          </w:p>
          <w:p w14:paraId="13337F91" w14:textId="39B1890F" w:rsidR="00B171B6" w:rsidRDefault="00B171B6" w:rsidP="00B27C62">
            <w:pPr>
              <w:pStyle w:val="BodyText"/>
            </w:pPr>
          </w:p>
          <w:p w14:paraId="6AE3E4CE" w14:textId="5AB681D0" w:rsidR="00B171B6" w:rsidRDefault="00B171B6" w:rsidP="00B27C62">
            <w:pPr>
              <w:pStyle w:val="BodyText"/>
            </w:pPr>
            <w:r>
              <w:t>The written evaluation must include:</w:t>
            </w:r>
          </w:p>
          <w:p w14:paraId="2C033FED" w14:textId="1B8B2F2B" w:rsidR="00B171B6" w:rsidRDefault="000A0D26" w:rsidP="00D5243C">
            <w:pPr>
              <w:pStyle w:val="BodyText"/>
              <w:numPr>
                <w:ilvl w:val="0"/>
                <w:numId w:val="28"/>
              </w:numPr>
            </w:pPr>
            <w:r>
              <w:t>analysis of the application of the ideas/methods/style/practice of the chosen practitioner, tradition or style</w:t>
            </w:r>
          </w:p>
          <w:p w14:paraId="62957A8C" w14:textId="4F6B5516" w:rsidR="000A0D26" w:rsidRDefault="000A0D26" w:rsidP="00D5243C">
            <w:pPr>
              <w:pStyle w:val="BodyText"/>
              <w:numPr>
                <w:ilvl w:val="0"/>
                <w:numId w:val="28"/>
              </w:numPr>
            </w:pPr>
            <w:r>
              <w:t>analysis of the original ideas and development of process for the piece</w:t>
            </w:r>
          </w:p>
          <w:p w14:paraId="63ABFE96" w14:textId="0A203686" w:rsidR="000A0D26" w:rsidRDefault="000A0D26" w:rsidP="00D5243C">
            <w:pPr>
              <w:pStyle w:val="BodyText"/>
              <w:numPr>
                <w:ilvl w:val="0"/>
                <w:numId w:val="28"/>
              </w:numPr>
            </w:pPr>
            <w:r>
              <w:t xml:space="preserve">evaluation of the refinement, process and outcomes of the piece </w:t>
            </w:r>
          </w:p>
          <w:p w14:paraId="481963C3" w14:textId="178F9DA3" w:rsidR="000A0D26" w:rsidRDefault="000A0D26" w:rsidP="00D5243C">
            <w:pPr>
              <w:pStyle w:val="BodyText"/>
              <w:numPr>
                <w:ilvl w:val="0"/>
                <w:numId w:val="28"/>
              </w:numPr>
            </w:pPr>
            <w:r>
              <w:t>evaluation of personal contribution</w:t>
            </w:r>
          </w:p>
          <w:p w14:paraId="7B9F22A5" w14:textId="23012022" w:rsidR="000A0D26" w:rsidRDefault="000A0D26" w:rsidP="000A0D26">
            <w:pPr>
              <w:pStyle w:val="BodyText"/>
            </w:pPr>
          </w:p>
          <w:p w14:paraId="7D3A8C7E" w14:textId="407990A5" w:rsidR="000A0D26" w:rsidRDefault="000A0D26" w:rsidP="000A0D26">
            <w:pPr>
              <w:pStyle w:val="BodyText"/>
            </w:pPr>
            <w:r>
              <w:t xml:space="preserve">It may be prudent for learners to devote no more than 200 words to each of these requirements. </w:t>
            </w:r>
          </w:p>
          <w:p w14:paraId="12AEE129" w14:textId="77777777" w:rsidR="000A0D26" w:rsidRDefault="000A0D26" w:rsidP="000A0D26">
            <w:pPr>
              <w:pStyle w:val="BodyText"/>
            </w:pPr>
          </w:p>
          <w:p w14:paraId="6D200673" w14:textId="3E3038A6" w:rsidR="000A0D26" w:rsidRDefault="000A0D26" w:rsidP="000A0D26">
            <w:pPr>
              <w:pStyle w:val="BodyText"/>
            </w:pPr>
            <w:r>
              <w:t xml:space="preserve">It </w:t>
            </w:r>
            <w:r w:rsidR="0008358E">
              <w:t>is</w:t>
            </w:r>
            <w:r>
              <w:t xml:space="preserve"> useful for learners to identify the case study production and to refer to those elements from it that are most evident in the final piece.</w:t>
            </w:r>
          </w:p>
          <w:p w14:paraId="500D168A" w14:textId="21267CC2" w:rsidR="000A0D26" w:rsidRDefault="000A0D26" w:rsidP="000A0D26">
            <w:pPr>
              <w:pStyle w:val="BodyText"/>
            </w:pPr>
          </w:p>
          <w:p w14:paraId="5C8CE309" w14:textId="3A97EF22" w:rsidR="000A0D26" w:rsidRDefault="000A0D26" w:rsidP="000A0D26">
            <w:pPr>
              <w:pStyle w:val="BodyText"/>
            </w:pPr>
            <w:r>
              <w:lastRenderedPageBreak/>
              <w:t xml:space="preserve">In the section devoted to the evaluation of the learner’s personal contribution, it </w:t>
            </w:r>
            <w:r w:rsidR="0008358E">
              <w:t>is</w:t>
            </w:r>
            <w:r>
              <w:t xml:space="preserve"> useful to reflect on ways in which the ideas or methods of the practitioner/</w:t>
            </w:r>
            <w:r w:rsidR="0008358E">
              <w:t>theatre tradition and</w:t>
            </w:r>
            <w:r>
              <w:t xml:space="preserve"> style</w:t>
            </w:r>
            <w:r w:rsidR="003F3D8E">
              <w:t xml:space="preserve"> had modified their approach as performer or designer.</w:t>
            </w:r>
          </w:p>
          <w:p w14:paraId="023AA426" w14:textId="36A9B0B6" w:rsidR="000C415A" w:rsidRDefault="000C415A" w:rsidP="00B27C62">
            <w:pPr>
              <w:pStyle w:val="BodyText"/>
            </w:pPr>
          </w:p>
          <w:p w14:paraId="1A335377" w14:textId="66B103CD" w:rsidR="00475968" w:rsidRDefault="009A20C6" w:rsidP="00B27C62">
            <w:pPr>
              <w:pStyle w:val="BodyText"/>
            </w:pPr>
            <w:r>
              <w:rPr>
                <w:b/>
              </w:rPr>
              <w:t>Resources</w:t>
            </w:r>
          </w:p>
          <w:p w14:paraId="61478152" w14:textId="6BBB7975" w:rsidR="00475968" w:rsidRDefault="00475968" w:rsidP="00B27C62">
            <w:pPr>
              <w:pStyle w:val="BodyText"/>
            </w:pPr>
            <w:r>
              <w:t>Finger Players Theatre</w:t>
            </w:r>
          </w:p>
          <w:p w14:paraId="122F6881" w14:textId="77777777" w:rsidR="00C82BA7" w:rsidRDefault="00C82BA7" w:rsidP="00B27C62">
            <w:pPr>
              <w:pStyle w:val="BodyText"/>
            </w:pPr>
          </w:p>
          <w:p w14:paraId="70E05E17" w14:textId="5B46163B" w:rsidR="002852AD" w:rsidRDefault="00DB5F55" w:rsidP="00B27C62">
            <w:pPr>
              <w:pStyle w:val="BodyText"/>
            </w:pPr>
            <w:hyperlink r:id="rId151" w:history="1">
              <w:r w:rsidR="00382DB3" w:rsidRPr="008F6D47">
                <w:rPr>
                  <w:rStyle w:val="Hyperlink"/>
                  <w:rFonts w:cs="Arial"/>
                  <w:color w:val="4A4A4A"/>
                </w:rPr>
                <w:t>www.</w:t>
              </w:r>
              <w:r w:rsidR="009A20C6" w:rsidRPr="008F6D47">
                <w:rPr>
                  <w:rStyle w:val="Hyperlink"/>
                  <w:rFonts w:cs="Arial"/>
                  <w:color w:val="4A4A4A"/>
                </w:rPr>
                <w:t>takey.com/Thesis_96.pdf</w:t>
              </w:r>
            </w:hyperlink>
            <w:r w:rsidR="009A20C6">
              <w:t xml:space="preserve"> </w:t>
            </w:r>
          </w:p>
          <w:p w14:paraId="25A00524" w14:textId="6D75935C" w:rsidR="00475968" w:rsidRDefault="00DB5F55" w:rsidP="00B27C62">
            <w:pPr>
              <w:pStyle w:val="BodyText"/>
            </w:pPr>
            <w:hyperlink r:id="rId152" w:history="1">
              <w:r w:rsidR="00382DB3" w:rsidRPr="008F6D47">
                <w:rPr>
                  <w:rStyle w:val="Hyperlink"/>
                  <w:rFonts w:cs="Arial"/>
                  <w:color w:val="4A4A4A"/>
                </w:rPr>
                <w:t>www.</w:t>
              </w:r>
              <w:r w:rsidR="00475968" w:rsidRPr="008F6D47">
                <w:rPr>
                  <w:rStyle w:val="Hyperlink"/>
                  <w:rFonts w:cs="Arial"/>
                  <w:color w:val="4A4A4A"/>
                </w:rPr>
                <w:t>fingerplayers.com/</w:t>
              </w:r>
            </w:hyperlink>
            <w:r w:rsidR="00475968">
              <w:t xml:space="preserve"> </w:t>
            </w:r>
          </w:p>
          <w:p w14:paraId="58A4FB20" w14:textId="598EE36B" w:rsidR="00475968" w:rsidRDefault="00DB5F55" w:rsidP="00B27C62">
            <w:pPr>
              <w:pStyle w:val="BodyText"/>
            </w:pPr>
            <w:hyperlink r:id="rId153" w:history="1">
              <w:r w:rsidR="00475968" w:rsidRPr="008F6D47">
                <w:rPr>
                  <w:rStyle w:val="Hyperlink"/>
                  <w:rFonts w:cs="Arial"/>
                  <w:color w:val="4A4A4A"/>
                </w:rPr>
                <w:t>https://eresources.nlb.gov.sg/infopedia/articles/SIP_2013-05-06_120748.html</w:t>
              </w:r>
            </w:hyperlink>
          </w:p>
          <w:p w14:paraId="2A1EDE8B" w14:textId="55BEC7A3" w:rsidR="00851758" w:rsidRDefault="00DB5F55" w:rsidP="00B27C62">
            <w:pPr>
              <w:pStyle w:val="BodyText"/>
            </w:pPr>
            <w:hyperlink r:id="rId154" w:history="1">
              <w:r w:rsidR="00382DB3" w:rsidRPr="008F6D47">
                <w:rPr>
                  <w:rStyle w:val="Hyperlink"/>
                  <w:rFonts w:cs="Arial"/>
                  <w:color w:val="4A4A4A"/>
                </w:rPr>
                <w:t>www.</w:t>
              </w:r>
              <w:r w:rsidR="002852AD" w:rsidRPr="008F6D47">
                <w:rPr>
                  <w:rStyle w:val="Hyperlink"/>
                  <w:rFonts w:cs="Arial"/>
                  <w:color w:val="4A4A4A"/>
                </w:rPr>
                <w:t>facebook.com/Fingerplayers/</w:t>
              </w:r>
            </w:hyperlink>
          </w:p>
          <w:p w14:paraId="7038C7DB" w14:textId="272BF9FD" w:rsidR="00851758" w:rsidRDefault="00DB5F55" w:rsidP="00B27C62">
            <w:pPr>
              <w:pStyle w:val="BodyText"/>
            </w:pPr>
            <w:hyperlink r:id="rId155" w:history="1">
              <w:r w:rsidR="00382DB3" w:rsidRPr="008F6D47">
                <w:rPr>
                  <w:rStyle w:val="Hyperlink"/>
                  <w:rFonts w:cs="Arial"/>
                  <w:color w:val="4A4A4A"/>
                </w:rPr>
                <w:t>www.</w:t>
              </w:r>
              <w:r w:rsidR="002852AD" w:rsidRPr="008F6D47">
                <w:rPr>
                  <w:rStyle w:val="Hyperlink"/>
                  <w:rFonts w:cs="Arial"/>
                  <w:color w:val="4A4A4A"/>
                </w:rPr>
                <w:t>youtube.com/watch?v=wbv6jYjbhn4</w:t>
              </w:r>
            </w:hyperlink>
          </w:p>
          <w:p w14:paraId="483D379F" w14:textId="037ADFDA" w:rsidR="00851758" w:rsidRDefault="00DB5F55" w:rsidP="00B27C62">
            <w:pPr>
              <w:pStyle w:val="BodyText"/>
            </w:pPr>
            <w:hyperlink r:id="rId156" w:history="1">
              <w:r w:rsidR="00382DB3" w:rsidRPr="008F6D47">
                <w:rPr>
                  <w:rStyle w:val="Hyperlink"/>
                  <w:rFonts w:cs="Arial"/>
                  <w:color w:val="4A4A4A"/>
                </w:rPr>
                <w:t>www.</w:t>
              </w:r>
              <w:r w:rsidR="002852AD" w:rsidRPr="008F6D47">
                <w:rPr>
                  <w:rStyle w:val="Hyperlink"/>
                  <w:rFonts w:cs="Arial"/>
                  <w:color w:val="4A4A4A"/>
                </w:rPr>
                <w:t>make-make.com/copy-of-25-years-of-the-substation</w:t>
              </w:r>
            </w:hyperlink>
          </w:p>
          <w:p w14:paraId="5BFB0BAD" w14:textId="77777777" w:rsidR="00851758" w:rsidRDefault="00851758" w:rsidP="00B27C62">
            <w:pPr>
              <w:pStyle w:val="BodyText"/>
            </w:pPr>
          </w:p>
          <w:p w14:paraId="4EA891CA" w14:textId="7476A339" w:rsidR="00851758" w:rsidRDefault="00851758" w:rsidP="00B27C62">
            <w:pPr>
              <w:pStyle w:val="BodyText"/>
            </w:pPr>
            <w:r>
              <w:t>Robert Wilson</w:t>
            </w:r>
          </w:p>
          <w:p w14:paraId="148F48F8" w14:textId="62402BDE" w:rsidR="00255346" w:rsidRDefault="00255346" w:rsidP="00B27C62">
            <w:pPr>
              <w:pStyle w:val="BodyText"/>
            </w:pPr>
            <w:r w:rsidRPr="00255346">
              <w:rPr>
                <w:i/>
                <w:iCs/>
              </w:rPr>
              <w:t>Robert Wilson</w:t>
            </w:r>
            <w:r>
              <w:t xml:space="preserve"> (Routledge Performance Practitioners) by Maria Shevtsova (Routledge 2007)</w:t>
            </w:r>
          </w:p>
          <w:p w14:paraId="52DFCC19" w14:textId="6EFC8382" w:rsidR="00D34689" w:rsidRDefault="00D34689" w:rsidP="00B27C62">
            <w:pPr>
              <w:pStyle w:val="BodyText"/>
            </w:pPr>
            <w:r w:rsidRPr="00D34689">
              <w:rPr>
                <w:i/>
                <w:iCs/>
              </w:rPr>
              <w:t>The Theatre of Visions: Robert Wilson</w:t>
            </w:r>
            <w:r>
              <w:t xml:space="preserve"> by Stefan Brecht (Methuen 1982)</w:t>
            </w:r>
          </w:p>
          <w:p w14:paraId="684DF9B3" w14:textId="5C917548" w:rsidR="000B43AA" w:rsidRDefault="000B43AA" w:rsidP="00B27C62">
            <w:pPr>
              <w:pStyle w:val="BodyText"/>
            </w:pPr>
            <w:r w:rsidRPr="000B43AA">
              <w:rPr>
                <w:i/>
                <w:iCs/>
              </w:rPr>
              <w:t>The Theatre of Robert Wilson</w:t>
            </w:r>
            <w:r>
              <w:t xml:space="preserve"> by Arthur Holmberg (Cambridge University Press 1996)</w:t>
            </w:r>
          </w:p>
          <w:p w14:paraId="13B1A3E3" w14:textId="20E8FF5A" w:rsidR="00255346" w:rsidRDefault="00255346" w:rsidP="00B27C62">
            <w:pPr>
              <w:pStyle w:val="BodyText"/>
            </w:pPr>
          </w:p>
          <w:p w14:paraId="2598E8E7" w14:textId="07928D9A" w:rsidR="00255346" w:rsidRDefault="00DB5F55" w:rsidP="00B27C62">
            <w:pPr>
              <w:pStyle w:val="BodyText"/>
            </w:pPr>
            <w:hyperlink r:id="rId157" w:history="1">
              <w:r w:rsidR="00382DB3" w:rsidRPr="008F6D47">
                <w:rPr>
                  <w:rStyle w:val="Hyperlink"/>
                  <w:rFonts w:cs="Arial"/>
                  <w:color w:val="4A4A4A"/>
                </w:rPr>
                <w:t>www.</w:t>
              </w:r>
              <w:r w:rsidR="005562FC" w:rsidRPr="008F6D47">
                <w:rPr>
                  <w:rStyle w:val="Hyperlink"/>
                  <w:rFonts w:cs="Arial"/>
                  <w:color w:val="4A4A4A"/>
                </w:rPr>
                <w:t>robertwilson.com</w:t>
              </w:r>
            </w:hyperlink>
            <w:r w:rsidR="005562FC">
              <w:t xml:space="preserve"> </w:t>
            </w:r>
          </w:p>
          <w:p w14:paraId="1A0940F6" w14:textId="1F7C4DA4" w:rsidR="00851758" w:rsidRDefault="00DB5F55" w:rsidP="00B27C62">
            <w:pPr>
              <w:pStyle w:val="BodyText"/>
            </w:pPr>
            <w:hyperlink r:id="rId158" w:history="1">
              <w:r w:rsidR="00382DB3" w:rsidRPr="008F6D47">
                <w:rPr>
                  <w:rStyle w:val="Hyperlink"/>
                  <w:rFonts w:cs="Arial"/>
                  <w:color w:val="4A4A4A"/>
                </w:rPr>
                <w:t>www.</w:t>
              </w:r>
              <w:r w:rsidR="00255346" w:rsidRPr="008F6D47">
                <w:rPr>
                  <w:rStyle w:val="Hyperlink"/>
                  <w:rFonts w:cs="Arial"/>
                  <w:color w:val="4A4A4A"/>
                </w:rPr>
                <w:t>tuirennhurstfield.com/robert-wilsons-theatre-of-visuals-postmodern-in-practice/</w:t>
              </w:r>
            </w:hyperlink>
          </w:p>
          <w:p w14:paraId="30A81316" w14:textId="3C8BA797" w:rsidR="00255346" w:rsidRPr="008F6D47" w:rsidRDefault="00DB5F55" w:rsidP="00B27C62">
            <w:pPr>
              <w:pStyle w:val="BodyText"/>
              <w:rPr>
                <w:rStyle w:val="Hyperlink"/>
                <w:rFonts w:cs="Arial"/>
                <w:color w:val="4A4A4A"/>
              </w:rPr>
            </w:pPr>
            <w:hyperlink r:id="rId159" w:history="1">
              <w:r w:rsidR="00255346" w:rsidRPr="008F6D47">
                <w:rPr>
                  <w:rStyle w:val="Hyperlink"/>
                  <w:rFonts w:cs="Arial"/>
                  <w:color w:val="4A4A4A"/>
                </w:rPr>
                <w:t>https://twu9.workflow.arts.ac.uk/wilson</w:t>
              </w:r>
            </w:hyperlink>
          </w:p>
          <w:p w14:paraId="54A91A87" w14:textId="766BA29A" w:rsidR="005D459E" w:rsidRPr="008F6D47" w:rsidRDefault="005D459E" w:rsidP="00B27C62">
            <w:pPr>
              <w:pStyle w:val="BodyText"/>
              <w:rPr>
                <w:rStyle w:val="Hyperlink"/>
                <w:rFonts w:cs="Arial"/>
                <w:color w:val="4A4A4A"/>
              </w:rPr>
            </w:pPr>
          </w:p>
          <w:p w14:paraId="1A49EDED" w14:textId="4C2CC7CE" w:rsidR="005D459E" w:rsidRPr="005D459E" w:rsidRDefault="005D459E" w:rsidP="00B27C62">
            <w:pPr>
              <w:pStyle w:val="BodyText"/>
              <w:rPr>
                <w:rStyle w:val="Hyperlink"/>
                <w:rFonts w:cs="Arial"/>
                <w:color w:val="auto"/>
                <w:u w:val="none"/>
              </w:rPr>
            </w:pPr>
            <w:r w:rsidRPr="005D459E">
              <w:rPr>
                <w:rStyle w:val="Hyperlink"/>
                <w:rFonts w:cs="Arial"/>
                <w:color w:val="auto"/>
                <w:u w:val="none"/>
              </w:rPr>
              <w:t>Grotowski</w:t>
            </w:r>
          </w:p>
          <w:p w14:paraId="672F1463" w14:textId="78A0CF9A" w:rsidR="00D332DB" w:rsidRDefault="00DB5F55" w:rsidP="00B27C62">
            <w:pPr>
              <w:pStyle w:val="BodyText"/>
            </w:pPr>
            <w:hyperlink r:id="rId160" w:history="1">
              <w:r w:rsidR="00D332DB" w:rsidRPr="008F6D47">
                <w:rPr>
                  <w:rStyle w:val="Hyperlink"/>
                  <w:rFonts w:cs="Arial"/>
                  <w:color w:val="4A4A4A"/>
                </w:rPr>
                <w:t>https://culture.pl/en/artist/jerzy-grotowski</w:t>
              </w:r>
            </w:hyperlink>
          </w:p>
          <w:p w14:paraId="68879A57" w14:textId="74E79065" w:rsidR="00D332DB" w:rsidRDefault="00DB5F55" w:rsidP="00B27C62">
            <w:pPr>
              <w:pStyle w:val="BodyText"/>
            </w:pPr>
            <w:hyperlink r:id="rId161" w:history="1">
              <w:r w:rsidR="00D332DB" w:rsidRPr="008F6D47">
                <w:rPr>
                  <w:rStyle w:val="Hyperlink"/>
                  <w:rFonts w:cs="Arial"/>
                  <w:color w:val="4A4A4A"/>
                </w:rPr>
                <w:t>http://essentialdrama.com/practitioners/grotowski/</w:t>
              </w:r>
            </w:hyperlink>
          </w:p>
          <w:p w14:paraId="70C00DE4" w14:textId="7A3921BE" w:rsidR="00D332DB" w:rsidRDefault="00DB5F55" w:rsidP="00B27C62">
            <w:pPr>
              <w:pStyle w:val="BodyText"/>
            </w:pPr>
            <w:hyperlink r:id="rId162" w:history="1">
              <w:r w:rsidR="00B76E51" w:rsidRPr="008F6D47">
                <w:rPr>
                  <w:rStyle w:val="Hyperlink"/>
                  <w:rFonts w:cs="Arial"/>
                  <w:color w:val="4A4A4A"/>
                </w:rPr>
                <w:t>https://sites.google.com/site/grotowskiangeloandeugene13a09/home/grotowski-s-concepts</w:t>
              </w:r>
            </w:hyperlink>
          </w:p>
          <w:p w14:paraId="686BB7D5" w14:textId="34D9AA5E" w:rsidR="00B76E51" w:rsidRDefault="00B76E51" w:rsidP="00B27C62">
            <w:pPr>
              <w:pStyle w:val="BodyText"/>
            </w:pPr>
          </w:p>
          <w:p w14:paraId="1D69A135" w14:textId="1B445845" w:rsidR="005D459E" w:rsidRDefault="005D459E" w:rsidP="00B27C62">
            <w:pPr>
              <w:pStyle w:val="BodyText"/>
            </w:pPr>
            <w:r>
              <w:t>Absurd Drama</w:t>
            </w:r>
          </w:p>
          <w:p w14:paraId="641523A9" w14:textId="707B4BEB" w:rsidR="00B76E51" w:rsidRDefault="00DB5F55" w:rsidP="00B27C62">
            <w:pPr>
              <w:pStyle w:val="BodyText"/>
            </w:pPr>
            <w:hyperlink r:id="rId163" w:history="1">
              <w:r w:rsidR="00382DB3" w:rsidRPr="008F6D47">
                <w:rPr>
                  <w:rStyle w:val="Hyperlink"/>
                  <w:rFonts w:cs="Arial"/>
                  <w:color w:val="4A4A4A"/>
                </w:rPr>
                <w:t>www.</w:t>
              </w:r>
              <w:r w:rsidR="00B76E51" w:rsidRPr="008F6D47">
                <w:rPr>
                  <w:rStyle w:val="Hyperlink"/>
                  <w:rFonts w:cs="Arial"/>
                  <w:color w:val="4A4A4A"/>
                </w:rPr>
                <w:t>britannica.com/art/Theatre-of-the-Absurd</w:t>
              </w:r>
            </w:hyperlink>
            <w:r w:rsidR="00B76E51">
              <w:t xml:space="preserve"> </w:t>
            </w:r>
          </w:p>
          <w:p w14:paraId="48633442" w14:textId="6FBE79FE" w:rsidR="00255346" w:rsidRDefault="00DB5F55" w:rsidP="00B27C62">
            <w:pPr>
              <w:pStyle w:val="BodyText"/>
            </w:pPr>
            <w:hyperlink r:id="rId164" w:history="1">
              <w:r w:rsidR="00382DB3" w:rsidRPr="008F6D47">
                <w:rPr>
                  <w:rStyle w:val="Hyperlink"/>
                  <w:rFonts w:cs="Arial"/>
                  <w:color w:val="4A4A4A"/>
                </w:rPr>
                <w:t>www.</w:t>
              </w:r>
              <w:r w:rsidR="005D459E" w:rsidRPr="008F6D47">
                <w:rPr>
                  <w:rStyle w:val="Hyperlink"/>
                  <w:rFonts w:cs="Arial"/>
                  <w:color w:val="4A4A4A"/>
                </w:rPr>
                <w:t>bl.uk/20th-century-literature/articles/nonsense-talk-theatre-of-the-absurd</w:t>
              </w:r>
            </w:hyperlink>
          </w:p>
          <w:p w14:paraId="70BFBEFB" w14:textId="070E8A24" w:rsidR="005D459E" w:rsidRDefault="005D459E" w:rsidP="00B27C62">
            <w:pPr>
              <w:pStyle w:val="BodyText"/>
            </w:pPr>
          </w:p>
          <w:p w14:paraId="53D62A5E" w14:textId="1BECF21F" w:rsidR="005D459E" w:rsidRDefault="005D459E" w:rsidP="00B27C62">
            <w:pPr>
              <w:pStyle w:val="BodyText"/>
            </w:pPr>
            <w:r>
              <w:t>Revenge Tragedy</w:t>
            </w:r>
          </w:p>
          <w:p w14:paraId="6C114EE0" w14:textId="313EE9E7" w:rsidR="005D459E" w:rsidRDefault="00DB5F55" w:rsidP="00B27C62">
            <w:pPr>
              <w:pStyle w:val="BodyText"/>
            </w:pPr>
            <w:hyperlink r:id="rId165" w:history="1">
              <w:r w:rsidR="00382DB3" w:rsidRPr="008F6D47">
                <w:rPr>
                  <w:rStyle w:val="Hyperlink"/>
                  <w:rFonts w:cs="Arial"/>
                  <w:color w:val="4A4A4A"/>
                </w:rPr>
                <w:t>www.</w:t>
              </w:r>
              <w:r w:rsidR="005D459E" w:rsidRPr="008F6D47">
                <w:rPr>
                  <w:rStyle w:val="Hyperlink"/>
                  <w:rFonts w:cs="Arial"/>
                  <w:color w:val="4A4A4A"/>
                </w:rPr>
                <w:t>britannica.com/art/revenge-tragedy</w:t>
              </w:r>
            </w:hyperlink>
            <w:r w:rsidR="005D459E">
              <w:t xml:space="preserve"> </w:t>
            </w:r>
          </w:p>
          <w:p w14:paraId="14BEA1E5" w14:textId="788DA664" w:rsidR="005D459E" w:rsidRDefault="00DB5F55" w:rsidP="00B27C62">
            <w:pPr>
              <w:pStyle w:val="BodyText"/>
            </w:pPr>
            <w:hyperlink r:id="rId166" w:history="1">
              <w:r w:rsidR="00382DB3" w:rsidRPr="008F6D47">
                <w:rPr>
                  <w:rStyle w:val="Hyperlink"/>
                  <w:rFonts w:cs="Arial"/>
                  <w:color w:val="4A4A4A"/>
                </w:rPr>
                <w:t>www.</w:t>
              </w:r>
              <w:r w:rsidR="005D459E" w:rsidRPr="008F6D47">
                <w:rPr>
                  <w:rStyle w:val="Hyperlink"/>
                  <w:rFonts w:cs="Arial"/>
                  <w:color w:val="4A4A4A"/>
                </w:rPr>
                <w:t>oxfordreference.com/view/10.1093/oi/authority.20110803100417405</w:t>
              </w:r>
            </w:hyperlink>
            <w:r w:rsidR="005D459E">
              <w:t xml:space="preserve"> </w:t>
            </w:r>
          </w:p>
          <w:p w14:paraId="60F7BFA1" w14:textId="1B7F711C" w:rsidR="00886648" w:rsidRDefault="00886648" w:rsidP="00B27C62">
            <w:pPr>
              <w:pStyle w:val="BodyText"/>
            </w:pPr>
          </w:p>
          <w:p w14:paraId="03230F0D" w14:textId="672A9372" w:rsidR="00886648" w:rsidRDefault="00886648" w:rsidP="00B27C62">
            <w:pPr>
              <w:pStyle w:val="BodyText"/>
            </w:pPr>
            <w:r>
              <w:t>Farce</w:t>
            </w:r>
          </w:p>
          <w:p w14:paraId="67676E87" w14:textId="2D657897" w:rsidR="00886648" w:rsidRDefault="00DB5F55" w:rsidP="00B27C62">
            <w:pPr>
              <w:pStyle w:val="BodyText"/>
            </w:pPr>
            <w:hyperlink r:id="rId167" w:history="1">
              <w:r w:rsidR="00382DB3" w:rsidRPr="008F6D47">
                <w:rPr>
                  <w:rStyle w:val="Hyperlink"/>
                  <w:rFonts w:cs="Arial"/>
                  <w:color w:val="4A4A4A"/>
                </w:rPr>
                <w:t>www.</w:t>
              </w:r>
              <w:r w:rsidR="00886648" w:rsidRPr="008F6D47">
                <w:rPr>
                  <w:rStyle w:val="Hyperlink"/>
                  <w:rFonts w:cs="Arial"/>
                  <w:color w:val="4A4A4A"/>
                </w:rPr>
                <w:t>britannica.com/art/farce</w:t>
              </w:r>
            </w:hyperlink>
            <w:r w:rsidR="00886648">
              <w:t xml:space="preserve"> </w:t>
            </w:r>
          </w:p>
          <w:p w14:paraId="7AD3BFF6" w14:textId="4F256276" w:rsidR="005D459E" w:rsidRDefault="00DB5F55" w:rsidP="00B27C62">
            <w:pPr>
              <w:pStyle w:val="BodyText"/>
            </w:pPr>
            <w:hyperlink r:id="rId168" w:history="1">
              <w:r w:rsidR="00382DB3" w:rsidRPr="008F6D47">
                <w:rPr>
                  <w:rStyle w:val="Hyperlink"/>
                  <w:rFonts w:cs="Arial"/>
                  <w:color w:val="4A4A4A"/>
                </w:rPr>
                <w:t>www.</w:t>
              </w:r>
              <w:r w:rsidR="00886648" w:rsidRPr="008F6D47">
                <w:rPr>
                  <w:rStyle w:val="Hyperlink"/>
                  <w:rFonts w:cs="Arial"/>
                  <w:color w:val="4A4A4A"/>
                </w:rPr>
                <w:t>webpages.uidaho.edu/play_analysis/farce.htm</w:t>
              </w:r>
            </w:hyperlink>
          </w:p>
          <w:p w14:paraId="108DE5F9" w14:textId="2EBC4E84" w:rsidR="00886648" w:rsidRDefault="00886648" w:rsidP="00B27C62">
            <w:pPr>
              <w:pStyle w:val="BodyText"/>
            </w:pPr>
          </w:p>
          <w:p w14:paraId="091CFC59" w14:textId="38EAAB6D" w:rsidR="00886648" w:rsidRDefault="00886648" w:rsidP="00B27C62">
            <w:pPr>
              <w:pStyle w:val="BodyText"/>
            </w:pPr>
            <w:r>
              <w:t>Commedia dell’arte</w:t>
            </w:r>
          </w:p>
          <w:p w14:paraId="1DBF4752" w14:textId="77777777" w:rsidR="00886648" w:rsidRDefault="00886648" w:rsidP="00B27C62">
            <w:pPr>
              <w:pStyle w:val="BodyText"/>
            </w:pPr>
          </w:p>
          <w:p w14:paraId="29D04183" w14:textId="52BDCBB5" w:rsidR="005D459E" w:rsidRDefault="005D459E" w:rsidP="00B27C62">
            <w:pPr>
              <w:pStyle w:val="BodyText"/>
            </w:pPr>
            <w:r>
              <w:t>Noh Theatre</w:t>
            </w:r>
          </w:p>
          <w:p w14:paraId="4A4B5BC8" w14:textId="01214CF4" w:rsidR="005D459E" w:rsidRDefault="00DB5F55" w:rsidP="00B27C62">
            <w:pPr>
              <w:pStyle w:val="BodyText"/>
            </w:pPr>
            <w:hyperlink r:id="rId169" w:history="1">
              <w:r w:rsidR="00382DB3" w:rsidRPr="008F6D47">
                <w:rPr>
                  <w:rStyle w:val="Hyperlink"/>
                  <w:rFonts w:cs="Arial"/>
                  <w:color w:val="4A4A4A"/>
                </w:rPr>
                <w:t>www.</w:t>
              </w:r>
              <w:r w:rsidR="005D459E" w:rsidRPr="008F6D47">
                <w:rPr>
                  <w:rStyle w:val="Hyperlink"/>
                  <w:rFonts w:cs="Arial"/>
                  <w:color w:val="4A4A4A"/>
                </w:rPr>
                <w:t>the-noh.com/en/world/mask.html</w:t>
              </w:r>
            </w:hyperlink>
          </w:p>
          <w:p w14:paraId="00C1C4F1" w14:textId="5757601E" w:rsidR="005D459E" w:rsidRDefault="00DB5F55" w:rsidP="00B27C62">
            <w:pPr>
              <w:pStyle w:val="BodyText"/>
            </w:pPr>
            <w:hyperlink r:id="rId170" w:history="1">
              <w:r w:rsidR="00382DB3" w:rsidRPr="008F6D47">
                <w:rPr>
                  <w:rStyle w:val="Hyperlink"/>
                  <w:rFonts w:cs="Arial"/>
                  <w:color w:val="4A4A4A"/>
                </w:rPr>
                <w:t>www.</w:t>
              </w:r>
              <w:r w:rsidR="005D459E" w:rsidRPr="008F6D47">
                <w:rPr>
                  <w:rStyle w:val="Hyperlink"/>
                  <w:rFonts w:cs="Arial"/>
                  <w:color w:val="4A4A4A"/>
                </w:rPr>
                <w:t>japan-guide.com/e/e2091.html</w:t>
              </w:r>
            </w:hyperlink>
            <w:r w:rsidR="005D459E">
              <w:t xml:space="preserve"> </w:t>
            </w:r>
          </w:p>
          <w:p w14:paraId="10783C96" w14:textId="6FB90F78" w:rsidR="005D459E" w:rsidRDefault="005D459E" w:rsidP="00B27C62">
            <w:pPr>
              <w:pStyle w:val="BodyText"/>
            </w:pPr>
          </w:p>
          <w:p w14:paraId="29936BA7" w14:textId="65F0A216" w:rsidR="005D459E" w:rsidRDefault="005D459E" w:rsidP="00B27C62">
            <w:pPr>
              <w:pStyle w:val="BodyText"/>
            </w:pPr>
            <w:r>
              <w:t>Kabuki Theatre</w:t>
            </w:r>
          </w:p>
          <w:p w14:paraId="740E05AA" w14:textId="3A0330B1" w:rsidR="005D459E" w:rsidRDefault="00DB5F55" w:rsidP="00B27C62">
            <w:pPr>
              <w:pStyle w:val="BodyText"/>
            </w:pPr>
            <w:hyperlink r:id="rId171" w:history="1">
              <w:r w:rsidR="00382DB3" w:rsidRPr="008F6D47">
                <w:rPr>
                  <w:rStyle w:val="Hyperlink"/>
                  <w:rFonts w:cs="Arial"/>
                  <w:color w:val="4A4A4A"/>
                </w:rPr>
                <w:t>www.</w:t>
              </w:r>
              <w:r w:rsidR="005D459E" w:rsidRPr="008F6D47">
                <w:rPr>
                  <w:rStyle w:val="Hyperlink"/>
                  <w:rFonts w:cs="Arial"/>
                  <w:color w:val="4A4A4A"/>
                </w:rPr>
                <w:t>japan-guide.com/e/e2090.html</w:t>
              </w:r>
            </w:hyperlink>
            <w:r w:rsidR="005D459E">
              <w:t xml:space="preserve"> </w:t>
            </w:r>
          </w:p>
          <w:p w14:paraId="27E5A919" w14:textId="0968318B" w:rsidR="00886648" w:rsidRDefault="00DB5F55" w:rsidP="00B27C62">
            <w:pPr>
              <w:pStyle w:val="BodyText"/>
            </w:pPr>
            <w:hyperlink r:id="rId172" w:history="1">
              <w:r w:rsidR="00382DB3" w:rsidRPr="008F6D47">
                <w:rPr>
                  <w:rStyle w:val="Hyperlink"/>
                  <w:rFonts w:cs="Arial"/>
                  <w:color w:val="4A4A4A"/>
                </w:rPr>
                <w:t>www.</w:t>
              </w:r>
              <w:r w:rsidR="00886648" w:rsidRPr="008F6D47">
                <w:rPr>
                  <w:rStyle w:val="Hyperlink"/>
                  <w:rFonts w:cs="Arial"/>
                  <w:color w:val="4A4A4A"/>
                </w:rPr>
                <w:t>britannica.com/art/Kabuki</w:t>
              </w:r>
            </w:hyperlink>
          </w:p>
          <w:p w14:paraId="6117B7C4" w14:textId="77777777" w:rsidR="00886648" w:rsidRDefault="00886648" w:rsidP="00B27C62">
            <w:pPr>
              <w:pStyle w:val="BodyText"/>
            </w:pPr>
          </w:p>
          <w:p w14:paraId="008DC814" w14:textId="26CE7754" w:rsidR="005D459E" w:rsidRPr="009A20C6" w:rsidRDefault="000D6B41" w:rsidP="00B27C62">
            <w:pPr>
              <w:pStyle w:val="BodyText"/>
              <w:rPr>
                <w:b/>
              </w:rPr>
            </w:pPr>
            <w:r w:rsidRPr="009A20C6">
              <w:rPr>
                <w:b/>
              </w:rPr>
              <w:t>Books</w:t>
            </w:r>
          </w:p>
          <w:p w14:paraId="57D9A727" w14:textId="77777777" w:rsidR="000D6B41" w:rsidRPr="00886648" w:rsidRDefault="000D6B41" w:rsidP="00C73B95">
            <w:pPr>
              <w:pStyle w:val="mT-bodytext"/>
              <w:numPr>
                <w:ilvl w:val="0"/>
                <w:numId w:val="0"/>
              </w:numPr>
              <w:tabs>
                <w:tab w:val="left" w:pos="720"/>
              </w:tabs>
              <w:spacing w:after="0"/>
              <w:rPr>
                <w:rFonts w:ascii="Arial" w:hAnsi="Arial" w:cs="Arial"/>
                <w:sz w:val="20"/>
              </w:rPr>
            </w:pPr>
            <w:r w:rsidRPr="00886648">
              <w:rPr>
                <w:rFonts w:ascii="Arial" w:hAnsi="Arial" w:cs="Arial"/>
                <w:i/>
                <w:sz w:val="20"/>
              </w:rPr>
              <w:t xml:space="preserve">Commedia </w:t>
            </w:r>
            <w:proofErr w:type="spellStart"/>
            <w:r w:rsidRPr="00886648">
              <w:rPr>
                <w:rFonts w:ascii="Arial" w:hAnsi="Arial" w:cs="Arial"/>
                <w:i/>
                <w:sz w:val="20"/>
              </w:rPr>
              <w:t>dell’arte</w:t>
            </w:r>
            <w:proofErr w:type="spellEnd"/>
            <w:r w:rsidRPr="00886648">
              <w:rPr>
                <w:rFonts w:ascii="Arial" w:hAnsi="Arial" w:cs="Arial"/>
                <w:i/>
                <w:sz w:val="20"/>
              </w:rPr>
              <w:t>: An Actor’s Handbook</w:t>
            </w:r>
            <w:r w:rsidRPr="00886648">
              <w:rPr>
                <w:rFonts w:ascii="Arial" w:hAnsi="Arial" w:cs="Arial"/>
                <w:sz w:val="20"/>
              </w:rPr>
              <w:t xml:space="preserve"> by John Rudkin (Routledge, London, 1994</w:t>
            </w:r>
            <w:r w:rsidRPr="00886648">
              <w:rPr>
                <w:rFonts w:ascii="Arial" w:hAnsi="Arial" w:cs="Arial"/>
                <w:i/>
                <w:sz w:val="20"/>
              </w:rPr>
              <w:t xml:space="preserve"> </w:t>
            </w:r>
          </w:p>
          <w:p w14:paraId="53EE57FC" w14:textId="77777777" w:rsidR="000D6B41" w:rsidRPr="00886648" w:rsidRDefault="000D6B41" w:rsidP="00C73B95">
            <w:pPr>
              <w:pStyle w:val="mT-bodytext"/>
              <w:numPr>
                <w:ilvl w:val="0"/>
                <w:numId w:val="0"/>
              </w:numPr>
              <w:tabs>
                <w:tab w:val="left" w:pos="720"/>
              </w:tabs>
              <w:spacing w:after="0"/>
              <w:rPr>
                <w:rFonts w:ascii="Arial" w:hAnsi="Arial" w:cs="Arial"/>
                <w:sz w:val="20"/>
              </w:rPr>
            </w:pPr>
            <w:r w:rsidRPr="00886648">
              <w:rPr>
                <w:rFonts w:ascii="Arial" w:hAnsi="Arial" w:cs="Arial"/>
                <w:i/>
                <w:sz w:val="20"/>
              </w:rPr>
              <w:t>Lazzi: Comic Routines of the Commedia dell’arte</w:t>
            </w:r>
            <w:r w:rsidRPr="00886648">
              <w:rPr>
                <w:rFonts w:ascii="Arial" w:hAnsi="Arial" w:cs="Arial"/>
                <w:sz w:val="20"/>
              </w:rPr>
              <w:t xml:space="preserve"> by Mel Gordon (John Hopkins University Press, NY, 1983</w:t>
            </w:r>
          </w:p>
          <w:p w14:paraId="79B2500F" w14:textId="77777777" w:rsidR="000D6B41" w:rsidRPr="00886648" w:rsidRDefault="000D6B41" w:rsidP="00C73B95">
            <w:pPr>
              <w:pStyle w:val="mT-bodytext"/>
              <w:numPr>
                <w:ilvl w:val="0"/>
                <w:numId w:val="0"/>
              </w:numPr>
              <w:tabs>
                <w:tab w:val="left" w:pos="720"/>
              </w:tabs>
              <w:spacing w:after="0"/>
              <w:rPr>
                <w:rFonts w:ascii="Arial" w:hAnsi="Arial" w:cs="Arial"/>
                <w:sz w:val="20"/>
              </w:rPr>
            </w:pPr>
            <w:r w:rsidRPr="00886648">
              <w:rPr>
                <w:rFonts w:ascii="Arial" w:hAnsi="Arial" w:cs="Arial"/>
                <w:i/>
                <w:sz w:val="20"/>
              </w:rPr>
              <w:t>Playing Commedia: A Training Guide to Commedia Techniques</w:t>
            </w:r>
            <w:r w:rsidRPr="00886648">
              <w:rPr>
                <w:rFonts w:ascii="Arial" w:hAnsi="Arial" w:cs="Arial"/>
                <w:sz w:val="20"/>
              </w:rPr>
              <w:t xml:space="preserve"> by Barry Grantham (Heinemann 2000)</w:t>
            </w:r>
          </w:p>
          <w:p w14:paraId="4ACE3016" w14:textId="77777777" w:rsidR="005D459E" w:rsidRDefault="005D459E" w:rsidP="00C73B95">
            <w:pPr>
              <w:pStyle w:val="BodyText"/>
            </w:pPr>
            <w:r>
              <w:t>Useful chapters on Stanislavski, Brecht and Robert Wilson in the following:</w:t>
            </w:r>
          </w:p>
          <w:p w14:paraId="78C82FFB" w14:textId="53BC6881" w:rsidR="005D459E" w:rsidRPr="004A4E17" w:rsidRDefault="005D459E" w:rsidP="00C73B95">
            <w:pPr>
              <w:pStyle w:val="BodyText"/>
            </w:pPr>
            <w:r w:rsidRPr="00D625A5">
              <w:rPr>
                <w:i/>
                <w:iCs/>
              </w:rPr>
              <w:t xml:space="preserve">Signs of Performance: An Introduction to Twentieth-Century Theatre by </w:t>
            </w:r>
            <w:r w:rsidRPr="00D625A5">
              <w:t>Colin Counsell</w:t>
            </w:r>
            <w:r>
              <w:t xml:space="preserve"> (Routledge 1996)</w:t>
            </w:r>
          </w:p>
        </w:tc>
      </w:tr>
      <w:tr w:rsidR="00B27C62" w:rsidRPr="004A4E17" w14:paraId="509788EF" w14:textId="77777777" w:rsidTr="008E0CE9">
        <w:trPr>
          <w:trHeight w:hRule="exact" w:val="440"/>
          <w:tblHeader/>
        </w:trPr>
        <w:tc>
          <w:tcPr>
            <w:tcW w:w="14601" w:type="dxa"/>
            <w:gridSpan w:val="3"/>
            <w:shd w:val="clear" w:color="auto" w:fill="E21951"/>
            <w:tcMar>
              <w:top w:w="113" w:type="dxa"/>
              <w:bottom w:w="113" w:type="dxa"/>
            </w:tcMar>
            <w:vAlign w:val="center"/>
          </w:tcPr>
          <w:p w14:paraId="2738FEE6" w14:textId="50906778" w:rsidR="00B27C62" w:rsidRPr="00FB2E1E" w:rsidRDefault="00225741" w:rsidP="00B27C62">
            <w:pPr>
              <w:rPr>
                <w:rFonts w:ascii="Arial" w:hAnsi="Arial" w:cs="Arial"/>
                <w:b/>
                <w:color w:val="FFFFFF"/>
                <w:sz w:val="20"/>
                <w:szCs w:val="20"/>
              </w:rPr>
            </w:pPr>
            <w:r>
              <w:rPr>
                <w:rFonts w:ascii="Arial" w:hAnsi="Arial" w:cs="Arial"/>
                <w:b/>
                <w:color w:val="FFFFFF"/>
                <w:sz w:val="20"/>
                <w:szCs w:val="20"/>
              </w:rPr>
              <w:lastRenderedPageBreak/>
              <w:t>S</w:t>
            </w:r>
            <w:r w:rsidR="00B27C62" w:rsidRPr="00FB2E1E">
              <w:rPr>
                <w:rFonts w:ascii="Arial" w:hAnsi="Arial" w:cs="Arial"/>
                <w:b/>
                <w:color w:val="FFFFFF"/>
                <w:sz w:val="20"/>
                <w:szCs w:val="20"/>
              </w:rPr>
              <w:t>pecimen papers</w:t>
            </w:r>
          </w:p>
        </w:tc>
      </w:tr>
      <w:tr w:rsidR="00B27C62" w:rsidRPr="004A4E17" w14:paraId="51E52747" w14:textId="77777777" w:rsidTr="008E0CE9">
        <w:tblPrEx>
          <w:tblCellMar>
            <w:top w:w="0" w:type="dxa"/>
            <w:bottom w:w="0" w:type="dxa"/>
          </w:tblCellMar>
        </w:tblPrEx>
        <w:tc>
          <w:tcPr>
            <w:tcW w:w="14601" w:type="dxa"/>
            <w:gridSpan w:val="3"/>
            <w:tcMar>
              <w:top w:w="113" w:type="dxa"/>
              <w:bottom w:w="113" w:type="dxa"/>
            </w:tcMar>
          </w:tcPr>
          <w:p w14:paraId="606D0852" w14:textId="75C1D480" w:rsidR="00B27C62" w:rsidRPr="004E2FD6" w:rsidRDefault="00225741" w:rsidP="00B27C62">
            <w:pPr>
              <w:pStyle w:val="BodyText"/>
              <w:rPr>
                <w:i/>
              </w:rPr>
            </w:pPr>
            <w:r>
              <w:rPr>
                <w:lang w:eastAsia="en-GB"/>
              </w:rPr>
              <w:t>S</w:t>
            </w:r>
            <w:r w:rsidR="00B27C62">
              <w:rPr>
                <w:lang w:eastAsia="en-GB"/>
              </w:rPr>
              <w:t xml:space="preserve">pecimen papers and mark schemes are available to download at </w:t>
            </w:r>
            <w:hyperlink r:id="rId173" w:history="1">
              <w:r w:rsidR="00B27C62" w:rsidRPr="00EF1EBD">
                <w:rPr>
                  <w:rStyle w:val="WebLink"/>
                </w:rPr>
                <w:t>www.cambridgeinternational.org/support</w:t>
              </w:r>
            </w:hyperlink>
            <w:r w:rsidR="00B27C62" w:rsidRPr="00EF1EBD">
              <w:rPr>
                <w:rStyle w:val="Bold"/>
              </w:rPr>
              <w:t xml:space="preserve"> (F)</w:t>
            </w:r>
          </w:p>
        </w:tc>
      </w:tr>
    </w:tbl>
    <w:p w14:paraId="5F20A170" w14:textId="77777777" w:rsidR="008E0CE9" w:rsidRDefault="008E0CE9" w:rsidP="008E0CE9">
      <w:pPr>
        <w:rPr>
          <w:rFonts w:ascii="Arial" w:hAnsi="Arial"/>
          <w:bCs/>
          <w:sz w:val="20"/>
          <w:szCs w:val="20"/>
        </w:rPr>
      </w:pPr>
    </w:p>
    <w:p w14:paraId="436ED891" w14:textId="77777777" w:rsidR="008E0CE9" w:rsidRDefault="008E0CE9" w:rsidP="008E0CE9">
      <w:pPr>
        <w:rPr>
          <w:rFonts w:ascii="Arial" w:hAnsi="Arial"/>
          <w:bCs/>
          <w:sz w:val="20"/>
          <w:szCs w:val="20"/>
        </w:rPr>
      </w:pPr>
    </w:p>
    <w:p w14:paraId="0E77034E" w14:textId="77777777" w:rsidR="008E0CE9" w:rsidRDefault="008E0CE9" w:rsidP="008E0CE9">
      <w:pPr>
        <w:rPr>
          <w:rFonts w:ascii="Arial" w:hAnsi="Arial"/>
          <w:bCs/>
          <w:sz w:val="20"/>
          <w:szCs w:val="20"/>
        </w:rPr>
        <w:sectPr w:rsidR="008E0CE9" w:rsidSect="00573AA7">
          <w:pgSz w:w="16840" w:h="11900" w:orient="landscape" w:code="9"/>
          <w:pgMar w:top="1134" w:right="1134" w:bottom="1134" w:left="1134" w:header="283" w:footer="283" w:gutter="0"/>
          <w:cols w:space="708"/>
          <w:docGrid w:linePitch="326"/>
        </w:sectPr>
      </w:pPr>
    </w:p>
    <w:p w14:paraId="06C67C8A" w14:textId="15732748" w:rsidR="008E0CE9" w:rsidRPr="00393536" w:rsidRDefault="00DD2951" w:rsidP="008E0CE9">
      <w:pPr>
        <w:pStyle w:val="Heading1"/>
      </w:pPr>
      <w:bookmarkStart w:id="25" w:name="_Toc33707231"/>
      <w:r>
        <w:lastRenderedPageBreak/>
        <w:t>Component 3 (A Level): Theatre making and perform</w:t>
      </w:r>
      <w:r w:rsidR="004B0C63">
        <w:t>ing</w:t>
      </w:r>
      <w:r>
        <w:t xml:space="preserve"> – i</w:t>
      </w:r>
      <w:r w:rsidR="005D15E3">
        <w:t>ndividual performance</w:t>
      </w:r>
      <w:bookmarkEnd w:id="25"/>
      <w:r w:rsidR="005D15E3">
        <w:t xml:space="preserve"> </w:t>
      </w:r>
    </w:p>
    <w:p w14:paraId="0FEF5F65" w14:textId="424AB44E" w:rsidR="00562ACA" w:rsidRPr="00C77E11" w:rsidRDefault="0031758A" w:rsidP="00DD2951">
      <w:pPr>
        <w:spacing w:before="120" w:after="120" w:line="276" w:lineRule="auto"/>
        <w:rPr>
          <w:rFonts w:ascii="Arial" w:hAnsi="Arial" w:cs="Arial"/>
          <w:sz w:val="20"/>
          <w:szCs w:val="20"/>
        </w:rPr>
      </w:pPr>
      <w:r w:rsidRPr="00C77E11">
        <w:rPr>
          <w:rFonts w:ascii="Arial" w:hAnsi="Arial" w:cs="Arial"/>
          <w:sz w:val="20"/>
          <w:szCs w:val="20"/>
        </w:rPr>
        <w:t xml:space="preserve">The assessment objectives for Component 3 </w:t>
      </w:r>
      <w:r w:rsidR="00C77E11" w:rsidRPr="00C77E11">
        <w:rPr>
          <w:rFonts w:ascii="Arial" w:hAnsi="Arial" w:cs="Arial"/>
          <w:sz w:val="20"/>
          <w:szCs w:val="20"/>
        </w:rPr>
        <w:t>indivi</w:t>
      </w:r>
      <w:r w:rsidRPr="00C77E11">
        <w:rPr>
          <w:rFonts w:ascii="Arial" w:hAnsi="Arial" w:cs="Arial"/>
          <w:sz w:val="20"/>
          <w:szCs w:val="20"/>
        </w:rPr>
        <w:t>dual performance</w:t>
      </w:r>
      <w:r w:rsidR="00C77E11" w:rsidRPr="00C77E11">
        <w:rPr>
          <w:rFonts w:ascii="Arial" w:hAnsi="Arial" w:cs="Arial"/>
          <w:sz w:val="20"/>
          <w:szCs w:val="20"/>
        </w:rPr>
        <w:t xml:space="preserve"> </w:t>
      </w:r>
      <w:r w:rsidRPr="00C77E11">
        <w:rPr>
          <w:rFonts w:ascii="Arial" w:hAnsi="Arial" w:cs="Arial"/>
          <w:sz w:val="20"/>
          <w:szCs w:val="20"/>
        </w:rPr>
        <w:t>is:</w:t>
      </w:r>
    </w:p>
    <w:p w14:paraId="07A46C43" w14:textId="240DF55B" w:rsidR="008E0CE9" w:rsidRPr="00DD2951" w:rsidRDefault="008C05B6" w:rsidP="00DD2951">
      <w:pPr>
        <w:pStyle w:val="ListParagraph"/>
        <w:numPr>
          <w:ilvl w:val="0"/>
          <w:numId w:val="65"/>
        </w:numPr>
        <w:spacing w:before="120" w:after="120" w:line="276" w:lineRule="auto"/>
        <w:rPr>
          <w:bCs/>
        </w:rPr>
      </w:pPr>
      <w:r w:rsidRPr="00DD2951">
        <w:rPr>
          <w:rFonts w:cs="Arial"/>
          <w:b/>
          <w:bCs/>
        </w:rPr>
        <w:t>AO3 Performing</w:t>
      </w:r>
      <w:r w:rsidR="00DD2951" w:rsidRPr="00DD2951">
        <w:rPr>
          <w:rFonts w:cs="Arial"/>
          <w:b/>
          <w:bCs/>
        </w:rPr>
        <w:t xml:space="preserve">: </w:t>
      </w:r>
      <w:r w:rsidRPr="00DD2951">
        <w:rPr>
          <w:bCs/>
        </w:rPr>
        <w:t>Demonstrate acting skills in a range of text-based materials</w:t>
      </w:r>
    </w:p>
    <w:p w14:paraId="1A21107E" w14:textId="22412FD4" w:rsidR="002B40E0" w:rsidRDefault="00DD2951" w:rsidP="00DD2951">
      <w:pPr>
        <w:pStyle w:val="BodyText"/>
        <w:spacing w:before="120" w:after="120" w:line="276" w:lineRule="auto"/>
        <w:rPr>
          <w:lang w:eastAsia="en-GB"/>
        </w:rPr>
      </w:pPr>
      <w:r>
        <w:rPr>
          <w:lang w:eastAsia="en-GB"/>
        </w:rPr>
        <w:t>L</w:t>
      </w:r>
      <w:r w:rsidR="002B40E0">
        <w:rPr>
          <w:lang w:eastAsia="en-GB"/>
        </w:rPr>
        <w:t xml:space="preserve">earners must research </w:t>
      </w:r>
      <w:r w:rsidR="00C77E11">
        <w:rPr>
          <w:lang w:eastAsia="en-GB"/>
        </w:rPr>
        <w:t>and write for Component 4, the i</w:t>
      </w:r>
      <w:r w:rsidR="002B40E0">
        <w:rPr>
          <w:lang w:eastAsia="en-GB"/>
        </w:rPr>
        <w:t xml:space="preserve">ndividual performance is dependent on learner’s </w:t>
      </w:r>
      <w:r w:rsidR="002B40E0" w:rsidRPr="00403BE6">
        <w:rPr>
          <w:u w:val="single"/>
          <w:lang w:eastAsia="en-GB"/>
        </w:rPr>
        <w:t>individual endeavour.</w:t>
      </w:r>
      <w:r>
        <w:rPr>
          <w:u w:val="single"/>
          <w:lang w:eastAsia="en-GB"/>
        </w:rPr>
        <w:t xml:space="preserve"> </w:t>
      </w:r>
      <w:r w:rsidR="002B40E0" w:rsidRPr="00403BE6">
        <w:rPr>
          <w:lang w:eastAsia="en-GB"/>
        </w:rPr>
        <w:t xml:space="preserve">This is the only </w:t>
      </w:r>
      <w:r w:rsidR="00C73B95">
        <w:rPr>
          <w:lang w:eastAsia="en-GB"/>
        </w:rPr>
        <w:t>time</w:t>
      </w:r>
      <w:r w:rsidR="002B40E0">
        <w:rPr>
          <w:lang w:eastAsia="en-GB"/>
        </w:rPr>
        <w:t xml:space="preserve"> where learners work independently in a</w:t>
      </w:r>
      <w:r w:rsidR="002B40E0" w:rsidRPr="002B40E0">
        <w:rPr>
          <w:u w:val="single"/>
          <w:lang w:eastAsia="en-GB"/>
        </w:rPr>
        <w:t xml:space="preserve"> practical</w:t>
      </w:r>
      <w:r w:rsidR="002B40E0">
        <w:rPr>
          <w:lang w:eastAsia="en-GB"/>
        </w:rPr>
        <w:t xml:space="preserve"> drama project.</w:t>
      </w:r>
      <w:r>
        <w:rPr>
          <w:lang w:eastAsia="en-GB"/>
        </w:rPr>
        <w:t xml:space="preserve"> </w:t>
      </w:r>
      <w:r w:rsidR="002B40E0">
        <w:rPr>
          <w:lang w:eastAsia="en-GB"/>
        </w:rPr>
        <w:t>Learners select their own theme and source suitable material to make up their ‘programme’.</w:t>
      </w:r>
      <w:r>
        <w:rPr>
          <w:lang w:eastAsia="en-GB"/>
        </w:rPr>
        <w:t xml:space="preserve"> </w:t>
      </w:r>
      <w:r w:rsidR="002B40E0">
        <w:rPr>
          <w:lang w:eastAsia="en-GB"/>
        </w:rPr>
        <w:t>Teachers may support learners in selecting a range of material related to the chosen theme, but should not dictate content or advise on the ordering of extracts within the programme, or on its interpretation.</w:t>
      </w:r>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239"/>
        <w:gridCol w:w="10235"/>
      </w:tblGrid>
      <w:tr w:rsidR="008E0CE9" w:rsidRPr="004A4E17" w14:paraId="2FDC6A6B" w14:textId="77777777" w:rsidTr="004D35D9">
        <w:trPr>
          <w:tblHeader/>
        </w:trPr>
        <w:tc>
          <w:tcPr>
            <w:tcW w:w="2127" w:type="dxa"/>
            <w:shd w:val="clear" w:color="auto" w:fill="E21951"/>
            <w:tcMar>
              <w:top w:w="113" w:type="dxa"/>
              <w:bottom w:w="113" w:type="dxa"/>
            </w:tcMar>
            <w:vAlign w:val="center"/>
          </w:tcPr>
          <w:p w14:paraId="49DA0DAC" w14:textId="77777777" w:rsidR="008E0CE9" w:rsidRPr="004A4E17" w:rsidRDefault="008E0CE9" w:rsidP="00C73B95">
            <w:pPr>
              <w:pStyle w:val="TableHead"/>
              <w:spacing w:before="0" w:after="0"/>
            </w:pPr>
            <w:r w:rsidRPr="004A4E17">
              <w:t>Syllabus ref</w:t>
            </w:r>
            <w:r>
              <w:t>. and Key Concepts (KC)</w:t>
            </w:r>
          </w:p>
        </w:tc>
        <w:tc>
          <w:tcPr>
            <w:tcW w:w="2239" w:type="dxa"/>
            <w:shd w:val="clear" w:color="auto" w:fill="E21951"/>
            <w:tcMar>
              <w:top w:w="113" w:type="dxa"/>
              <w:bottom w:w="113" w:type="dxa"/>
            </w:tcMar>
            <w:vAlign w:val="center"/>
          </w:tcPr>
          <w:p w14:paraId="4D4B5653" w14:textId="77777777" w:rsidR="008E0CE9" w:rsidRPr="004A4E17" w:rsidRDefault="008E0CE9" w:rsidP="00C73B95">
            <w:pPr>
              <w:pStyle w:val="TableHead"/>
              <w:spacing w:before="0" w:after="0"/>
            </w:pPr>
            <w:r w:rsidRPr="004A4E17">
              <w:t>Learning objectives</w:t>
            </w:r>
          </w:p>
        </w:tc>
        <w:tc>
          <w:tcPr>
            <w:tcW w:w="10235" w:type="dxa"/>
            <w:shd w:val="clear" w:color="auto" w:fill="E21951"/>
            <w:tcMar>
              <w:top w:w="113" w:type="dxa"/>
              <w:bottom w:w="113" w:type="dxa"/>
            </w:tcMar>
            <w:vAlign w:val="center"/>
          </w:tcPr>
          <w:p w14:paraId="5E3B9BFF" w14:textId="77777777" w:rsidR="008E0CE9" w:rsidRPr="00DF2AEF" w:rsidRDefault="008E0CE9" w:rsidP="00C73B95">
            <w:pPr>
              <w:pStyle w:val="TableHead"/>
              <w:spacing w:before="0" w:after="0"/>
            </w:pPr>
            <w:r w:rsidRPr="00DF2AEF">
              <w:t>Suggested teaching activities</w:t>
            </w:r>
            <w:r>
              <w:t xml:space="preserve"> </w:t>
            </w:r>
          </w:p>
        </w:tc>
      </w:tr>
      <w:tr w:rsidR="008E0CE9" w:rsidRPr="004A4E17" w14:paraId="41A32B2C" w14:textId="77777777" w:rsidTr="004D35D9">
        <w:tblPrEx>
          <w:tblCellMar>
            <w:top w:w="0" w:type="dxa"/>
            <w:bottom w:w="0" w:type="dxa"/>
          </w:tblCellMar>
        </w:tblPrEx>
        <w:trPr>
          <w:trHeight w:val="487"/>
        </w:trPr>
        <w:tc>
          <w:tcPr>
            <w:tcW w:w="2127" w:type="dxa"/>
            <w:tcMar>
              <w:top w:w="113" w:type="dxa"/>
              <w:bottom w:w="113" w:type="dxa"/>
            </w:tcMar>
          </w:tcPr>
          <w:p w14:paraId="22C47E64" w14:textId="0B179EF3" w:rsidR="008E0CE9" w:rsidRDefault="008C05B6" w:rsidP="008E0CE9">
            <w:pPr>
              <w:pStyle w:val="BodyText"/>
              <w:rPr>
                <w:lang w:eastAsia="en-GB"/>
              </w:rPr>
            </w:pPr>
            <w:r>
              <w:rPr>
                <w:lang w:eastAsia="en-GB"/>
              </w:rPr>
              <w:t>Component 3</w:t>
            </w:r>
          </w:p>
          <w:p w14:paraId="24397BE3" w14:textId="77777777" w:rsidR="000657E0" w:rsidRDefault="000657E0" w:rsidP="008E0CE9">
            <w:pPr>
              <w:pStyle w:val="BodyText"/>
              <w:rPr>
                <w:lang w:eastAsia="en-GB"/>
              </w:rPr>
            </w:pPr>
          </w:p>
          <w:p w14:paraId="16F302C2" w14:textId="245A097A" w:rsidR="008C05B6" w:rsidRDefault="008C05B6" w:rsidP="008E0CE9">
            <w:pPr>
              <w:pStyle w:val="BodyText"/>
              <w:rPr>
                <w:lang w:eastAsia="en-GB"/>
              </w:rPr>
            </w:pPr>
            <w:r>
              <w:rPr>
                <w:lang w:eastAsia="en-GB"/>
              </w:rPr>
              <w:t xml:space="preserve">Individual performance </w:t>
            </w:r>
          </w:p>
          <w:p w14:paraId="0C027DF2" w14:textId="77777777" w:rsidR="009A20C6" w:rsidRDefault="009A20C6" w:rsidP="008E0CE9">
            <w:pPr>
              <w:pStyle w:val="BodyText"/>
              <w:rPr>
                <w:lang w:eastAsia="en-GB"/>
              </w:rPr>
            </w:pPr>
          </w:p>
          <w:p w14:paraId="3582E203" w14:textId="56B9AA44" w:rsidR="009A20C6" w:rsidRPr="009A20C6" w:rsidRDefault="008C05B6" w:rsidP="009A20C6">
            <w:pPr>
              <w:pStyle w:val="BodyText"/>
              <w:rPr>
                <w:b/>
                <w:color w:val="E21951"/>
                <w:lang w:eastAsia="en-GB"/>
              </w:rPr>
            </w:pPr>
            <w:r w:rsidRPr="009A20C6">
              <w:rPr>
                <w:b/>
                <w:color w:val="E21951"/>
                <w:lang w:eastAsia="en-GB"/>
              </w:rPr>
              <w:t>K</w:t>
            </w:r>
            <w:r w:rsidR="00AE57BA">
              <w:rPr>
                <w:b/>
                <w:color w:val="E21951"/>
                <w:lang w:eastAsia="en-GB"/>
              </w:rPr>
              <w:t>C</w:t>
            </w:r>
            <w:r w:rsidRPr="009A20C6">
              <w:rPr>
                <w:b/>
                <w:color w:val="E21951"/>
                <w:lang w:eastAsia="en-GB"/>
              </w:rPr>
              <w:t>2</w:t>
            </w:r>
          </w:p>
          <w:p w14:paraId="35EB4A1D" w14:textId="2584ABA2" w:rsidR="008C05B6" w:rsidRPr="004A4E17" w:rsidRDefault="00AE57BA" w:rsidP="009A20C6">
            <w:pPr>
              <w:pStyle w:val="BodyText"/>
              <w:rPr>
                <w:lang w:eastAsia="en-GB"/>
              </w:rPr>
            </w:pPr>
            <w:r>
              <w:rPr>
                <w:b/>
                <w:color w:val="E21951"/>
                <w:lang w:eastAsia="en-GB"/>
              </w:rPr>
              <w:t>KC</w:t>
            </w:r>
            <w:r w:rsidR="008C05B6" w:rsidRPr="004F7A37">
              <w:rPr>
                <w:b/>
                <w:color w:val="E21951"/>
                <w:lang w:eastAsia="en-GB"/>
              </w:rPr>
              <w:t>3</w:t>
            </w:r>
          </w:p>
        </w:tc>
        <w:tc>
          <w:tcPr>
            <w:tcW w:w="2239" w:type="dxa"/>
            <w:tcMar>
              <w:top w:w="113" w:type="dxa"/>
              <w:bottom w:w="113" w:type="dxa"/>
            </w:tcMar>
          </w:tcPr>
          <w:p w14:paraId="1E86F9B4" w14:textId="75338A37" w:rsidR="008E0CE9" w:rsidRPr="004A4E17" w:rsidRDefault="008C05B6" w:rsidP="008E0CE9">
            <w:pPr>
              <w:pStyle w:val="BodyText"/>
              <w:rPr>
                <w:lang w:eastAsia="en-GB"/>
              </w:rPr>
            </w:pPr>
            <w:r>
              <w:rPr>
                <w:lang w:eastAsia="en-GB"/>
              </w:rPr>
              <w:t>To select material with discrimination to create a coherent programme of extracts</w:t>
            </w:r>
            <w:r w:rsidR="00403BE6">
              <w:rPr>
                <w:lang w:eastAsia="en-GB"/>
              </w:rPr>
              <w:t xml:space="preserve"> to last between 6and 8 minutes</w:t>
            </w:r>
          </w:p>
        </w:tc>
        <w:tc>
          <w:tcPr>
            <w:tcW w:w="10235" w:type="dxa"/>
            <w:tcMar>
              <w:top w:w="113" w:type="dxa"/>
              <w:bottom w:w="113" w:type="dxa"/>
            </w:tcMar>
          </w:tcPr>
          <w:p w14:paraId="2D94C666" w14:textId="01E08086" w:rsidR="00403BE6" w:rsidRDefault="00403BE6" w:rsidP="008E0CE9">
            <w:pPr>
              <w:pStyle w:val="BodyText"/>
              <w:rPr>
                <w:lang w:eastAsia="en-GB"/>
              </w:rPr>
            </w:pPr>
            <w:r>
              <w:rPr>
                <w:lang w:eastAsia="en-GB"/>
              </w:rPr>
              <w:t>While learners will prepare their own programmes and develop their performance skills independently, it might be useful for less confident member of the cohort to begin work on this part of Component 3 with a group session.</w:t>
            </w:r>
          </w:p>
          <w:p w14:paraId="1CAF33B4" w14:textId="085F4703" w:rsidR="002B40E0" w:rsidRDefault="002B40E0" w:rsidP="008E0CE9">
            <w:pPr>
              <w:pStyle w:val="BodyText"/>
              <w:rPr>
                <w:lang w:eastAsia="en-GB"/>
              </w:rPr>
            </w:pPr>
          </w:p>
          <w:p w14:paraId="7B0F3742" w14:textId="6FF16AA5" w:rsidR="00403BE6" w:rsidRPr="009A20C6" w:rsidRDefault="002B40E0" w:rsidP="008E0CE9">
            <w:pPr>
              <w:pStyle w:val="BodyText"/>
              <w:rPr>
                <w:b/>
                <w:lang w:eastAsia="en-GB"/>
              </w:rPr>
            </w:pPr>
            <w:r w:rsidRPr="009A20C6">
              <w:rPr>
                <w:b/>
                <w:lang w:eastAsia="en-GB"/>
              </w:rPr>
              <w:t>Activity</w:t>
            </w:r>
          </w:p>
          <w:p w14:paraId="0294CD75" w14:textId="1C8BA4A5" w:rsidR="00403BE6" w:rsidRDefault="00403BE6" w:rsidP="008E0CE9">
            <w:pPr>
              <w:pStyle w:val="BodyText"/>
              <w:rPr>
                <w:lang w:eastAsia="en-GB"/>
              </w:rPr>
            </w:pPr>
            <w:r>
              <w:rPr>
                <w:lang w:eastAsia="en-GB"/>
              </w:rPr>
              <w:t xml:space="preserve">Learners </w:t>
            </w:r>
            <w:proofErr w:type="gramStart"/>
            <w:r>
              <w:rPr>
                <w:lang w:eastAsia="en-GB"/>
              </w:rPr>
              <w:t>may be invited</w:t>
            </w:r>
            <w:proofErr w:type="gramEnd"/>
            <w:r>
              <w:rPr>
                <w:lang w:eastAsia="en-GB"/>
              </w:rPr>
              <w:t xml:space="preserve"> to </w:t>
            </w:r>
            <w:r w:rsidR="00932447">
              <w:rPr>
                <w:lang w:eastAsia="en-GB"/>
              </w:rPr>
              <w:t>contribute to the compilation of thematic subject</w:t>
            </w:r>
            <w:r w:rsidR="009501D4">
              <w:rPr>
                <w:lang w:eastAsia="en-GB"/>
              </w:rPr>
              <w:t xml:space="preserve"> </w:t>
            </w:r>
            <w:r w:rsidR="00932447">
              <w:rPr>
                <w:lang w:eastAsia="en-GB"/>
              </w:rPr>
              <w:t xml:space="preserve">matter. You may </w:t>
            </w:r>
            <w:r w:rsidR="00C66D60">
              <w:rPr>
                <w:lang w:eastAsia="en-GB"/>
              </w:rPr>
              <w:t>offer generic headings.</w:t>
            </w:r>
            <w:r w:rsidR="00B14353">
              <w:rPr>
                <w:lang w:eastAsia="en-GB"/>
              </w:rPr>
              <w:t xml:space="preserve"> Invite learners to add to the list</w:t>
            </w:r>
            <w:r w:rsidR="002B40E0">
              <w:rPr>
                <w:lang w:eastAsia="en-GB"/>
              </w:rPr>
              <w:t xml:space="preserve"> and then to offer suggestions for sub-headings.</w:t>
            </w:r>
          </w:p>
          <w:p w14:paraId="44915037" w14:textId="77777777" w:rsidR="00C66D60" w:rsidRDefault="00C66D60" w:rsidP="008E0CE9">
            <w:pPr>
              <w:pStyle w:val="BodyText"/>
              <w:rPr>
                <w:lang w:eastAsia="en-GB"/>
              </w:rPr>
            </w:pPr>
          </w:p>
          <w:p w14:paraId="449D8EF7" w14:textId="59B091E5" w:rsidR="00C66D60" w:rsidRDefault="00C66D60" w:rsidP="008E0CE9">
            <w:pPr>
              <w:pStyle w:val="BodyText"/>
              <w:rPr>
                <w:lang w:eastAsia="en-GB"/>
              </w:rPr>
            </w:pPr>
            <w:r>
              <w:rPr>
                <w:lang w:eastAsia="en-GB"/>
              </w:rPr>
              <w:t>For example:</w:t>
            </w:r>
          </w:p>
          <w:tbl>
            <w:tblPr>
              <w:tblStyle w:val="TableGrid"/>
              <w:tblW w:w="0" w:type="auto"/>
              <w:jc w:val="center"/>
              <w:tblBorders>
                <w:top w:val="none" w:sz="0" w:space="0" w:color="auto"/>
                <w:left w:val="none" w:sz="0" w:space="0" w:color="auto"/>
                <w:bottom w:val="none" w:sz="0" w:space="0" w:color="auto"/>
                <w:right w:val="none" w:sz="0" w:space="0" w:color="auto"/>
                <w:insideH w:val="single" w:sz="4" w:space="0" w:color="E21951"/>
                <w:insideV w:val="single" w:sz="4" w:space="0" w:color="E21951"/>
              </w:tblBorders>
              <w:tblLayout w:type="fixed"/>
              <w:tblLook w:val="04A0" w:firstRow="1" w:lastRow="0" w:firstColumn="1" w:lastColumn="0" w:noHBand="0" w:noVBand="1"/>
            </w:tblPr>
            <w:tblGrid>
              <w:gridCol w:w="2896"/>
              <w:gridCol w:w="5959"/>
            </w:tblGrid>
            <w:tr w:rsidR="00663058" w14:paraId="07295E57" w14:textId="77777777" w:rsidTr="004F7A37">
              <w:trPr>
                <w:tblHeader/>
                <w:jc w:val="center"/>
              </w:trPr>
              <w:tc>
                <w:tcPr>
                  <w:tcW w:w="2896" w:type="dxa"/>
                  <w:shd w:val="clear" w:color="auto" w:fill="E21951"/>
                </w:tcPr>
                <w:p w14:paraId="0939A5A9" w14:textId="3F505BEB" w:rsidR="00663058" w:rsidRPr="00156AEF" w:rsidRDefault="00663058" w:rsidP="00156AEF">
                  <w:pPr>
                    <w:pStyle w:val="BodyText"/>
                    <w:rPr>
                      <w:color w:val="FFFFFF" w:themeColor="background1"/>
                      <w:lang w:eastAsia="en-GB"/>
                    </w:rPr>
                  </w:pPr>
                  <w:r w:rsidRPr="00156AEF">
                    <w:rPr>
                      <w:color w:val="FFFFFF" w:themeColor="background1"/>
                      <w:lang w:eastAsia="en-GB"/>
                    </w:rPr>
                    <w:t>Subject</w:t>
                  </w:r>
                </w:p>
              </w:tc>
              <w:tc>
                <w:tcPr>
                  <w:tcW w:w="5959" w:type="dxa"/>
                  <w:shd w:val="clear" w:color="auto" w:fill="E21951"/>
                </w:tcPr>
                <w:p w14:paraId="0395068F" w14:textId="4A4D363A" w:rsidR="00663058" w:rsidRPr="00156AEF" w:rsidRDefault="00663058" w:rsidP="00156AEF">
                  <w:pPr>
                    <w:pStyle w:val="BodyText"/>
                    <w:rPr>
                      <w:color w:val="FFFFFF" w:themeColor="background1"/>
                      <w:lang w:eastAsia="en-GB"/>
                    </w:rPr>
                  </w:pPr>
                  <w:r w:rsidRPr="00156AEF">
                    <w:rPr>
                      <w:color w:val="FFFFFF" w:themeColor="background1"/>
                      <w:lang w:eastAsia="en-GB"/>
                    </w:rPr>
                    <w:t>Sub-headings</w:t>
                  </w:r>
                </w:p>
              </w:tc>
            </w:tr>
            <w:tr w:rsidR="000657E0" w14:paraId="058D428D" w14:textId="77777777" w:rsidTr="004F7A37">
              <w:trPr>
                <w:jc w:val="center"/>
              </w:trPr>
              <w:tc>
                <w:tcPr>
                  <w:tcW w:w="2896" w:type="dxa"/>
                </w:tcPr>
                <w:p w14:paraId="31310481" w14:textId="0FC92A90" w:rsidR="000657E0" w:rsidRDefault="000657E0" w:rsidP="00156AEF">
                  <w:pPr>
                    <w:pStyle w:val="BodyText"/>
                    <w:rPr>
                      <w:lang w:eastAsia="en-GB"/>
                    </w:rPr>
                  </w:pPr>
                  <w:r w:rsidRPr="00721BAB">
                    <w:rPr>
                      <w:lang w:eastAsia="en-GB"/>
                    </w:rPr>
                    <w:t>Family relationships</w:t>
                  </w:r>
                </w:p>
              </w:tc>
              <w:tc>
                <w:tcPr>
                  <w:tcW w:w="5959" w:type="dxa"/>
                </w:tcPr>
                <w:p w14:paraId="4086919E" w14:textId="77777777" w:rsidR="000657E0" w:rsidRDefault="000657E0" w:rsidP="00156AEF">
                  <w:pPr>
                    <w:pStyle w:val="BodyText"/>
                    <w:rPr>
                      <w:lang w:eastAsia="en-GB"/>
                    </w:rPr>
                  </w:pPr>
                </w:p>
              </w:tc>
            </w:tr>
            <w:tr w:rsidR="000657E0" w14:paraId="22F5BF86" w14:textId="77777777" w:rsidTr="004F7A37">
              <w:trPr>
                <w:jc w:val="center"/>
              </w:trPr>
              <w:tc>
                <w:tcPr>
                  <w:tcW w:w="2896" w:type="dxa"/>
                </w:tcPr>
                <w:p w14:paraId="173EE122" w14:textId="3372A211" w:rsidR="000657E0" w:rsidRDefault="000657E0" w:rsidP="00156AEF">
                  <w:pPr>
                    <w:pStyle w:val="BodyText"/>
                    <w:rPr>
                      <w:lang w:eastAsia="en-GB"/>
                    </w:rPr>
                  </w:pPr>
                  <w:r w:rsidRPr="00721BAB">
                    <w:rPr>
                      <w:lang w:eastAsia="en-GB"/>
                    </w:rPr>
                    <w:t>Romantic love</w:t>
                  </w:r>
                </w:p>
              </w:tc>
              <w:tc>
                <w:tcPr>
                  <w:tcW w:w="5959" w:type="dxa"/>
                </w:tcPr>
                <w:p w14:paraId="624F9AE2" w14:textId="77777777" w:rsidR="000657E0" w:rsidRDefault="000657E0" w:rsidP="00156AEF">
                  <w:pPr>
                    <w:pStyle w:val="BodyText"/>
                    <w:rPr>
                      <w:lang w:eastAsia="en-GB"/>
                    </w:rPr>
                  </w:pPr>
                </w:p>
              </w:tc>
            </w:tr>
            <w:tr w:rsidR="000657E0" w14:paraId="053B0FB5" w14:textId="77777777" w:rsidTr="004F7A37">
              <w:trPr>
                <w:jc w:val="center"/>
              </w:trPr>
              <w:tc>
                <w:tcPr>
                  <w:tcW w:w="2896" w:type="dxa"/>
                </w:tcPr>
                <w:p w14:paraId="48C12EFA" w14:textId="4FC03227" w:rsidR="000657E0" w:rsidRDefault="000657E0" w:rsidP="00156AEF">
                  <w:pPr>
                    <w:pStyle w:val="BodyText"/>
                    <w:rPr>
                      <w:lang w:eastAsia="en-GB"/>
                    </w:rPr>
                  </w:pPr>
                  <w:r w:rsidRPr="00721BAB">
                    <w:rPr>
                      <w:lang w:eastAsia="en-GB"/>
                    </w:rPr>
                    <w:t>Passion</w:t>
                  </w:r>
                </w:p>
              </w:tc>
              <w:tc>
                <w:tcPr>
                  <w:tcW w:w="5959" w:type="dxa"/>
                </w:tcPr>
                <w:p w14:paraId="3634089C" w14:textId="77777777" w:rsidR="000657E0" w:rsidRDefault="000657E0" w:rsidP="00156AEF">
                  <w:pPr>
                    <w:pStyle w:val="BodyText"/>
                    <w:rPr>
                      <w:lang w:eastAsia="en-GB"/>
                    </w:rPr>
                  </w:pPr>
                </w:p>
              </w:tc>
            </w:tr>
            <w:tr w:rsidR="000657E0" w14:paraId="7D719D43" w14:textId="77777777" w:rsidTr="004F7A37">
              <w:trPr>
                <w:jc w:val="center"/>
              </w:trPr>
              <w:tc>
                <w:tcPr>
                  <w:tcW w:w="2896" w:type="dxa"/>
                </w:tcPr>
                <w:p w14:paraId="45D64DB9" w14:textId="1B50E30E" w:rsidR="000657E0" w:rsidRDefault="000657E0" w:rsidP="00156AEF">
                  <w:pPr>
                    <w:pStyle w:val="BodyText"/>
                    <w:rPr>
                      <w:lang w:eastAsia="en-GB"/>
                    </w:rPr>
                  </w:pPr>
                  <w:r w:rsidRPr="00721BAB">
                    <w:rPr>
                      <w:lang w:eastAsia="en-GB"/>
                    </w:rPr>
                    <w:t>Conflict and strife</w:t>
                  </w:r>
                </w:p>
              </w:tc>
              <w:tc>
                <w:tcPr>
                  <w:tcW w:w="5959" w:type="dxa"/>
                </w:tcPr>
                <w:p w14:paraId="49708A2C" w14:textId="77777777" w:rsidR="000657E0" w:rsidRDefault="000657E0" w:rsidP="00156AEF">
                  <w:pPr>
                    <w:pStyle w:val="BodyText"/>
                    <w:rPr>
                      <w:lang w:eastAsia="en-GB"/>
                    </w:rPr>
                  </w:pPr>
                </w:p>
              </w:tc>
            </w:tr>
            <w:tr w:rsidR="000657E0" w14:paraId="5F5A7045" w14:textId="77777777" w:rsidTr="004F7A37">
              <w:trPr>
                <w:jc w:val="center"/>
              </w:trPr>
              <w:tc>
                <w:tcPr>
                  <w:tcW w:w="2896" w:type="dxa"/>
                </w:tcPr>
                <w:p w14:paraId="0AAB0708" w14:textId="09233E3F" w:rsidR="000657E0" w:rsidRDefault="000657E0" w:rsidP="00156AEF">
                  <w:pPr>
                    <w:pStyle w:val="BodyText"/>
                    <w:rPr>
                      <w:lang w:eastAsia="en-GB"/>
                    </w:rPr>
                  </w:pPr>
                  <w:r w:rsidRPr="00721BAB">
                    <w:rPr>
                      <w:lang w:eastAsia="en-GB"/>
                    </w:rPr>
                    <w:t>Kingship or authority</w:t>
                  </w:r>
                </w:p>
              </w:tc>
              <w:tc>
                <w:tcPr>
                  <w:tcW w:w="5959" w:type="dxa"/>
                </w:tcPr>
                <w:p w14:paraId="5E3982C4" w14:textId="77777777" w:rsidR="000657E0" w:rsidRDefault="000657E0" w:rsidP="00156AEF">
                  <w:pPr>
                    <w:pStyle w:val="BodyText"/>
                    <w:rPr>
                      <w:lang w:eastAsia="en-GB"/>
                    </w:rPr>
                  </w:pPr>
                </w:p>
              </w:tc>
            </w:tr>
            <w:tr w:rsidR="000657E0" w14:paraId="38DB7B50" w14:textId="77777777" w:rsidTr="004F7A37">
              <w:trPr>
                <w:jc w:val="center"/>
              </w:trPr>
              <w:tc>
                <w:tcPr>
                  <w:tcW w:w="2896" w:type="dxa"/>
                </w:tcPr>
                <w:p w14:paraId="2B91E374" w14:textId="2817A62B" w:rsidR="000657E0" w:rsidRDefault="000657E0" w:rsidP="00156AEF">
                  <w:pPr>
                    <w:pStyle w:val="BodyText"/>
                    <w:rPr>
                      <w:lang w:eastAsia="en-GB"/>
                    </w:rPr>
                  </w:pPr>
                  <w:r w:rsidRPr="00721BAB">
                    <w:rPr>
                      <w:lang w:eastAsia="en-GB"/>
                    </w:rPr>
                    <w:t>Oppression</w:t>
                  </w:r>
                </w:p>
              </w:tc>
              <w:tc>
                <w:tcPr>
                  <w:tcW w:w="5959" w:type="dxa"/>
                </w:tcPr>
                <w:p w14:paraId="16CFB18F" w14:textId="77777777" w:rsidR="000657E0" w:rsidRDefault="000657E0" w:rsidP="00156AEF">
                  <w:pPr>
                    <w:pStyle w:val="BodyText"/>
                    <w:rPr>
                      <w:lang w:eastAsia="en-GB"/>
                    </w:rPr>
                  </w:pPr>
                </w:p>
              </w:tc>
            </w:tr>
            <w:tr w:rsidR="000657E0" w14:paraId="37D86E9B" w14:textId="77777777" w:rsidTr="004F7A37">
              <w:trPr>
                <w:jc w:val="center"/>
              </w:trPr>
              <w:tc>
                <w:tcPr>
                  <w:tcW w:w="2896" w:type="dxa"/>
                </w:tcPr>
                <w:p w14:paraId="57168706" w14:textId="2E4E8AB3" w:rsidR="000657E0" w:rsidRDefault="000657E0" w:rsidP="00156AEF">
                  <w:pPr>
                    <w:pStyle w:val="BodyText"/>
                    <w:rPr>
                      <w:lang w:eastAsia="en-GB"/>
                    </w:rPr>
                  </w:pPr>
                  <w:r w:rsidRPr="00721BAB">
                    <w:rPr>
                      <w:lang w:eastAsia="en-GB"/>
                    </w:rPr>
                    <w:t>Faith and belief</w:t>
                  </w:r>
                </w:p>
              </w:tc>
              <w:tc>
                <w:tcPr>
                  <w:tcW w:w="5959" w:type="dxa"/>
                </w:tcPr>
                <w:p w14:paraId="1646DEA7" w14:textId="77777777" w:rsidR="000657E0" w:rsidRDefault="000657E0" w:rsidP="00156AEF">
                  <w:pPr>
                    <w:pStyle w:val="BodyText"/>
                    <w:rPr>
                      <w:lang w:eastAsia="en-GB"/>
                    </w:rPr>
                  </w:pPr>
                </w:p>
              </w:tc>
            </w:tr>
            <w:tr w:rsidR="000657E0" w14:paraId="6F8B7B74" w14:textId="77777777" w:rsidTr="004F7A37">
              <w:trPr>
                <w:jc w:val="center"/>
              </w:trPr>
              <w:tc>
                <w:tcPr>
                  <w:tcW w:w="2896" w:type="dxa"/>
                </w:tcPr>
                <w:p w14:paraId="05180428" w14:textId="162BCF05" w:rsidR="000657E0" w:rsidRDefault="000657E0" w:rsidP="00156AEF">
                  <w:pPr>
                    <w:pStyle w:val="BodyText"/>
                    <w:rPr>
                      <w:lang w:eastAsia="en-GB"/>
                    </w:rPr>
                  </w:pPr>
                  <w:r w:rsidRPr="00721BAB">
                    <w:rPr>
                      <w:lang w:eastAsia="en-GB"/>
                    </w:rPr>
                    <w:t>Death</w:t>
                  </w:r>
                </w:p>
              </w:tc>
              <w:tc>
                <w:tcPr>
                  <w:tcW w:w="5959" w:type="dxa"/>
                </w:tcPr>
                <w:p w14:paraId="05642FD4" w14:textId="77777777" w:rsidR="000657E0" w:rsidRDefault="000657E0" w:rsidP="00156AEF">
                  <w:pPr>
                    <w:pStyle w:val="BodyText"/>
                    <w:rPr>
                      <w:lang w:eastAsia="en-GB"/>
                    </w:rPr>
                  </w:pPr>
                </w:p>
              </w:tc>
            </w:tr>
            <w:tr w:rsidR="000657E0" w14:paraId="65BE93EF" w14:textId="77777777" w:rsidTr="004F7A37">
              <w:trPr>
                <w:jc w:val="center"/>
              </w:trPr>
              <w:tc>
                <w:tcPr>
                  <w:tcW w:w="2896" w:type="dxa"/>
                </w:tcPr>
                <w:p w14:paraId="44966489" w14:textId="29B1AC10" w:rsidR="000657E0" w:rsidRDefault="000657E0" w:rsidP="00156AEF">
                  <w:pPr>
                    <w:pStyle w:val="BodyText"/>
                    <w:rPr>
                      <w:lang w:eastAsia="en-GB"/>
                    </w:rPr>
                  </w:pPr>
                  <w:r w:rsidRPr="00721BAB">
                    <w:rPr>
                      <w:lang w:eastAsia="en-GB"/>
                    </w:rPr>
                    <w:t>Disease</w:t>
                  </w:r>
                </w:p>
              </w:tc>
              <w:tc>
                <w:tcPr>
                  <w:tcW w:w="5959" w:type="dxa"/>
                </w:tcPr>
                <w:p w14:paraId="589BA2BA" w14:textId="77777777" w:rsidR="000657E0" w:rsidRDefault="000657E0" w:rsidP="00156AEF">
                  <w:pPr>
                    <w:pStyle w:val="BodyText"/>
                    <w:rPr>
                      <w:lang w:eastAsia="en-GB"/>
                    </w:rPr>
                  </w:pPr>
                </w:p>
              </w:tc>
            </w:tr>
            <w:tr w:rsidR="000657E0" w14:paraId="38B15612" w14:textId="77777777" w:rsidTr="004F7A37">
              <w:trPr>
                <w:jc w:val="center"/>
              </w:trPr>
              <w:tc>
                <w:tcPr>
                  <w:tcW w:w="2896" w:type="dxa"/>
                </w:tcPr>
                <w:p w14:paraId="5B3E13E9" w14:textId="2022B2F6" w:rsidR="000657E0" w:rsidRDefault="000657E0" w:rsidP="00156AEF">
                  <w:pPr>
                    <w:pStyle w:val="BodyText"/>
                    <w:rPr>
                      <w:lang w:eastAsia="en-GB"/>
                    </w:rPr>
                  </w:pPr>
                  <w:r w:rsidRPr="00721BAB">
                    <w:rPr>
                      <w:lang w:eastAsia="en-GB"/>
                    </w:rPr>
                    <w:t>Suffering</w:t>
                  </w:r>
                </w:p>
              </w:tc>
              <w:tc>
                <w:tcPr>
                  <w:tcW w:w="5959" w:type="dxa"/>
                </w:tcPr>
                <w:p w14:paraId="778EB48C" w14:textId="77777777" w:rsidR="000657E0" w:rsidRDefault="000657E0" w:rsidP="00156AEF">
                  <w:pPr>
                    <w:pStyle w:val="BodyText"/>
                    <w:rPr>
                      <w:lang w:eastAsia="en-GB"/>
                    </w:rPr>
                  </w:pPr>
                </w:p>
              </w:tc>
            </w:tr>
            <w:tr w:rsidR="000657E0" w14:paraId="0099687A" w14:textId="77777777" w:rsidTr="004F7A37">
              <w:trPr>
                <w:jc w:val="center"/>
              </w:trPr>
              <w:tc>
                <w:tcPr>
                  <w:tcW w:w="2896" w:type="dxa"/>
                </w:tcPr>
                <w:p w14:paraId="063FCA15" w14:textId="6E385657" w:rsidR="000657E0" w:rsidRDefault="000657E0" w:rsidP="00156AEF">
                  <w:pPr>
                    <w:pStyle w:val="BodyText"/>
                    <w:rPr>
                      <w:lang w:eastAsia="en-GB"/>
                    </w:rPr>
                  </w:pPr>
                  <w:r w:rsidRPr="00721BAB">
                    <w:rPr>
                      <w:lang w:eastAsia="en-GB"/>
                    </w:rPr>
                    <w:t>Nature’s bounty or dearth</w:t>
                  </w:r>
                </w:p>
              </w:tc>
              <w:tc>
                <w:tcPr>
                  <w:tcW w:w="5959" w:type="dxa"/>
                </w:tcPr>
                <w:p w14:paraId="58383D6D" w14:textId="77777777" w:rsidR="000657E0" w:rsidRDefault="000657E0" w:rsidP="00156AEF">
                  <w:pPr>
                    <w:pStyle w:val="BodyText"/>
                    <w:rPr>
                      <w:lang w:eastAsia="en-GB"/>
                    </w:rPr>
                  </w:pPr>
                </w:p>
              </w:tc>
            </w:tr>
            <w:tr w:rsidR="000657E0" w14:paraId="0C5E8CAF" w14:textId="77777777" w:rsidTr="004F7A37">
              <w:trPr>
                <w:jc w:val="center"/>
              </w:trPr>
              <w:tc>
                <w:tcPr>
                  <w:tcW w:w="2896" w:type="dxa"/>
                </w:tcPr>
                <w:p w14:paraId="1849B6B0" w14:textId="025532AF" w:rsidR="000657E0" w:rsidRDefault="000657E0" w:rsidP="00156AEF">
                  <w:pPr>
                    <w:pStyle w:val="BodyText"/>
                    <w:rPr>
                      <w:lang w:eastAsia="en-GB"/>
                    </w:rPr>
                  </w:pPr>
                  <w:r w:rsidRPr="00721BAB">
                    <w:rPr>
                      <w:lang w:eastAsia="en-GB"/>
                    </w:rPr>
                    <w:t>Identity</w:t>
                  </w:r>
                </w:p>
              </w:tc>
              <w:tc>
                <w:tcPr>
                  <w:tcW w:w="5959" w:type="dxa"/>
                </w:tcPr>
                <w:p w14:paraId="5EF2316A" w14:textId="77777777" w:rsidR="000657E0" w:rsidRDefault="000657E0" w:rsidP="00156AEF">
                  <w:pPr>
                    <w:pStyle w:val="BodyText"/>
                    <w:rPr>
                      <w:lang w:eastAsia="en-GB"/>
                    </w:rPr>
                  </w:pPr>
                </w:p>
              </w:tc>
            </w:tr>
            <w:tr w:rsidR="000657E0" w14:paraId="6B4F2E6A" w14:textId="77777777" w:rsidTr="004F7A37">
              <w:trPr>
                <w:jc w:val="center"/>
              </w:trPr>
              <w:tc>
                <w:tcPr>
                  <w:tcW w:w="2896" w:type="dxa"/>
                </w:tcPr>
                <w:p w14:paraId="2247D737" w14:textId="1986066B" w:rsidR="000657E0" w:rsidRDefault="000657E0" w:rsidP="00156AEF">
                  <w:pPr>
                    <w:pStyle w:val="BodyText"/>
                    <w:rPr>
                      <w:lang w:eastAsia="en-GB"/>
                    </w:rPr>
                  </w:pPr>
                  <w:r w:rsidRPr="00721BAB">
                    <w:rPr>
                      <w:lang w:eastAsia="en-GB"/>
                    </w:rPr>
                    <w:t>Law and Justice</w:t>
                  </w:r>
                </w:p>
              </w:tc>
              <w:tc>
                <w:tcPr>
                  <w:tcW w:w="5959" w:type="dxa"/>
                </w:tcPr>
                <w:p w14:paraId="391810F4" w14:textId="77777777" w:rsidR="000657E0" w:rsidRDefault="000657E0" w:rsidP="004F7A37">
                  <w:pPr>
                    <w:pStyle w:val="BodyText"/>
                    <w:jc w:val="center"/>
                    <w:rPr>
                      <w:lang w:eastAsia="en-GB"/>
                    </w:rPr>
                  </w:pPr>
                </w:p>
              </w:tc>
            </w:tr>
            <w:tr w:rsidR="000657E0" w14:paraId="38CEE73B" w14:textId="77777777" w:rsidTr="004F7A37">
              <w:trPr>
                <w:jc w:val="center"/>
              </w:trPr>
              <w:tc>
                <w:tcPr>
                  <w:tcW w:w="2896" w:type="dxa"/>
                </w:tcPr>
                <w:p w14:paraId="57B4872D" w14:textId="45B0FC1B" w:rsidR="000657E0" w:rsidRDefault="000657E0" w:rsidP="00156AEF">
                  <w:pPr>
                    <w:pStyle w:val="BodyText"/>
                    <w:rPr>
                      <w:lang w:eastAsia="en-GB"/>
                    </w:rPr>
                  </w:pPr>
                  <w:r w:rsidRPr="00721BAB">
                    <w:rPr>
                      <w:lang w:eastAsia="en-GB"/>
                    </w:rPr>
                    <w:t>Crime and punishment</w:t>
                  </w:r>
                </w:p>
              </w:tc>
              <w:tc>
                <w:tcPr>
                  <w:tcW w:w="5959" w:type="dxa"/>
                </w:tcPr>
                <w:p w14:paraId="43B2AE20" w14:textId="77777777" w:rsidR="000657E0" w:rsidRDefault="000657E0" w:rsidP="00156AEF">
                  <w:pPr>
                    <w:pStyle w:val="BodyText"/>
                    <w:rPr>
                      <w:lang w:eastAsia="en-GB"/>
                    </w:rPr>
                  </w:pPr>
                </w:p>
              </w:tc>
            </w:tr>
            <w:tr w:rsidR="000657E0" w14:paraId="0A8EACEA" w14:textId="77777777" w:rsidTr="004F7A37">
              <w:trPr>
                <w:jc w:val="center"/>
              </w:trPr>
              <w:tc>
                <w:tcPr>
                  <w:tcW w:w="2896" w:type="dxa"/>
                </w:tcPr>
                <w:p w14:paraId="74898198" w14:textId="31C4825C" w:rsidR="000657E0" w:rsidRDefault="000657E0" w:rsidP="00156AEF">
                  <w:pPr>
                    <w:pStyle w:val="BodyText"/>
                    <w:rPr>
                      <w:lang w:eastAsia="en-GB"/>
                    </w:rPr>
                  </w:pPr>
                  <w:r w:rsidRPr="00721BAB">
                    <w:rPr>
                      <w:lang w:eastAsia="en-GB"/>
                    </w:rPr>
                    <w:t>Order and disorder</w:t>
                  </w:r>
                </w:p>
              </w:tc>
              <w:tc>
                <w:tcPr>
                  <w:tcW w:w="5959" w:type="dxa"/>
                </w:tcPr>
                <w:p w14:paraId="5A3DA924" w14:textId="77777777" w:rsidR="000657E0" w:rsidRDefault="000657E0" w:rsidP="00156AEF">
                  <w:pPr>
                    <w:pStyle w:val="BodyText"/>
                    <w:rPr>
                      <w:lang w:eastAsia="en-GB"/>
                    </w:rPr>
                  </w:pPr>
                </w:p>
              </w:tc>
            </w:tr>
            <w:tr w:rsidR="000657E0" w14:paraId="257C9F86" w14:textId="77777777" w:rsidTr="004F7A37">
              <w:trPr>
                <w:jc w:val="center"/>
              </w:trPr>
              <w:tc>
                <w:tcPr>
                  <w:tcW w:w="2896" w:type="dxa"/>
                </w:tcPr>
                <w:p w14:paraId="1E8C3087" w14:textId="5AC9C223" w:rsidR="000657E0" w:rsidRDefault="000657E0" w:rsidP="00156AEF">
                  <w:pPr>
                    <w:pStyle w:val="BodyText"/>
                    <w:rPr>
                      <w:lang w:eastAsia="en-GB"/>
                    </w:rPr>
                  </w:pPr>
                  <w:r w:rsidRPr="00721BAB">
                    <w:rPr>
                      <w:lang w:eastAsia="en-GB"/>
                    </w:rPr>
                    <w:t>Time</w:t>
                  </w:r>
                </w:p>
              </w:tc>
              <w:tc>
                <w:tcPr>
                  <w:tcW w:w="5959" w:type="dxa"/>
                </w:tcPr>
                <w:p w14:paraId="032E6245" w14:textId="77777777" w:rsidR="000657E0" w:rsidRDefault="000657E0" w:rsidP="00156AEF">
                  <w:pPr>
                    <w:pStyle w:val="BodyText"/>
                    <w:rPr>
                      <w:lang w:eastAsia="en-GB"/>
                    </w:rPr>
                  </w:pPr>
                </w:p>
              </w:tc>
            </w:tr>
            <w:tr w:rsidR="000657E0" w14:paraId="1078598E" w14:textId="77777777" w:rsidTr="004F7A37">
              <w:trPr>
                <w:jc w:val="center"/>
              </w:trPr>
              <w:tc>
                <w:tcPr>
                  <w:tcW w:w="2896" w:type="dxa"/>
                </w:tcPr>
                <w:p w14:paraId="64F4171A" w14:textId="092993D5" w:rsidR="000657E0" w:rsidRDefault="000657E0" w:rsidP="00156AEF">
                  <w:pPr>
                    <w:pStyle w:val="BodyText"/>
                    <w:rPr>
                      <w:lang w:eastAsia="en-GB"/>
                    </w:rPr>
                  </w:pPr>
                  <w:r w:rsidRPr="00721BAB">
                    <w:rPr>
                      <w:lang w:eastAsia="en-GB"/>
                    </w:rPr>
                    <w:t>Slavery/freedom</w:t>
                  </w:r>
                </w:p>
              </w:tc>
              <w:tc>
                <w:tcPr>
                  <w:tcW w:w="5959" w:type="dxa"/>
                </w:tcPr>
                <w:p w14:paraId="032729B9" w14:textId="77777777" w:rsidR="000657E0" w:rsidRDefault="000657E0" w:rsidP="00156AEF">
                  <w:pPr>
                    <w:pStyle w:val="BodyText"/>
                    <w:rPr>
                      <w:lang w:eastAsia="en-GB"/>
                    </w:rPr>
                  </w:pPr>
                </w:p>
              </w:tc>
            </w:tr>
            <w:tr w:rsidR="000657E0" w14:paraId="0D53E9AF" w14:textId="77777777" w:rsidTr="004F7A37">
              <w:trPr>
                <w:jc w:val="center"/>
              </w:trPr>
              <w:tc>
                <w:tcPr>
                  <w:tcW w:w="2896" w:type="dxa"/>
                </w:tcPr>
                <w:p w14:paraId="74104AAB" w14:textId="1B190110" w:rsidR="000657E0" w:rsidRDefault="000657E0" w:rsidP="00156AEF">
                  <w:pPr>
                    <w:pStyle w:val="BodyText"/>
                    <w:rPr>
                      <w:lang w:eastAsia="en-GB"/>
                    </w:rPr>
                  </w:pPr>
                  <w:r w:rsidRPr="00721BAB">
                    <w:rPr>
                      <w:lang w:eastAsia="en-GB"/>
                    </w:rPr>
                    <w:t>Mythology</w:t>
                  </w:r>
                </w:p>
              </w:tc>
              <w:tc>
                <w:tcPr>
                  <w:tcW w:w="5959" w:type="dxa"/>
                </w:tcPr>
                <w:p w14:paraId="300D67CD" w14:textId="77777777" w:rsidR="000657E0" w:rsidRDefault="000657E0" w:rsidP="00156AEF">
                  <w:pPr>
                    <w:pStyle w:val="BodyText"/>
                    <w:rPr>
                      <w:lang w:eastAsia="en-GB"/>
                    </w:rPr>
                  </w:pPr>
                </w:p>
              </w:tc>
            </w:tr>
            <w:tr w:rsidR="000657E0" w14:paraId="5F8D9909" w14:textId="77777777" w:rsidTr="004F7A37">
              <w:trPr>
                <w:jc w:val="center"/>
              </w:trPr>
              <w:tc>
                <w:tcPr>
                  <w:tcW w:w="2896" w:type="dxa"/>
                </w:tcPr>
                <w:p w14:paraId="6738999E" w14:textId="294A7C82" w:rsidR="000657E0" w:rsidRDefault="000657E0" w:rsidP="00156AEF">
                  <w:pPr>
                    <w:pStyle w:val="BodyText"/>
                    <w:rPr>
                      <w:lang w:eastAsia="en-GB"/>
                    </w:rPr>
                  </w:pPr>
                  <w:r w:rsidRPr="00721BAB">
                    <w:rPr>
                      <w:lang w:eastAsia="en-GB"/>
                    </w:rPr>
                    <w:lastRenderedPageBreak/>
                    <w:t>Sport</w:t>
                  </w:r>
                </w:p>
              </w:tc>
              <w:tc>
                <w:tcPr>
                  <w:tcW w:w="5959" w:type="dxa"/>
                </w:tcPr>
                <w:p w14:paraId="016A2156" w14:textId="77777777" w:rsidR="000657E0" w:rsidRDefault="000657E0" w:rsidP="00156AEF">
                  <w:pPr>
                    <w:pStyle w:val="BodyText"/>
                    <w:rPr>
                      <w:lang w:eastAsia="en-GB"/>
                    </w:rPr>
                  </w:pPr>
                </w:p>
              </w:tc>
            </w:tr>
            <w:tr w:rsidR="000657E0" w14:paraId="1BE2E8CE" w14:textId="77777777" w:rsidTr="004F7A37">
              <w:trPr>
                <w:jc w:val="center"/>
              </w:trPr>
              <w:tc>
                <w:tcPr>
                  <w:tcW w:w="2896" w:type="dxa"/>
                </w:tcPr>
                <w:p w14:paraId="5634E255" w14:textId="29975BD3" w:rsidR="000657E0" w:rsidRDefault="000657E0" w:rsidP="00156AEF">
                  <w:pPr>
                    <w:pStyle w:val="BodyText"/>
                    <w:rPr>
                      <w:lang w:eastAsia="en-GB"/>
                    </w:rPr>
                  </w:pPr>
                  <w:r w:rsidRPr="00721BAB">
                    <w:rPr>
                      <w:lang w:eastAsia="en-GB"/>
                    </w:rPr>
                    <w:t>Travel</w:t>
                  </w:r>
                </w:p>
              </w:tc>
              <w:tc>
                <w:tcPr>
                  <w:tcW w:w="5959" w:type="dxa"/>
                </w:tcPr>
                <w:p w14:paraId="45DBCA0B" w14:textId="77777777" w:rsidR="000657E0" w:rsidRDefault="000657E0" w:rsidP="00156AEF">
                  <w:pPr>
                    <w:pStyle w:val="BodyText"/>
                    <w:rPr>
                      <w:lang w:eastAsia="en-GB"/>
                    </w:rPr>
                  </w:pPr>
                </w:p>
              </w:tc>
            </w:tr>
            <w:tr w:rsidR="000657E0" w14:paraId="0025F7CB" w14:textId="77777777" w:rsidTr="004F7A37">
              <w:trPr>
                <w:jc w:val="center"/>
              </w:trPr>
              <w:tc>
                <w:tcPr>
                  <w:tcW w:w="2896" w:type="dxa"/>
                </w:tcPr>
                <w:p w14:paraId="6B09F462" w14:textId="2EAA63E7" w:rsidR="000657E0" w:rsidRDefault="000657E0" w:rsidP="00156AEF">
                  <w:pPr>
                    <w:pStyle w:val="BodyText"/>
                    <w:rPr>
                      <w:lang w:eastAsia="en-GB"/>
                    </w:rPr>
                  </w:pPr>
                  <w:r w:rsidRPr="00721BAB">
                    <w:rPr>
                      <w:lang w:eastAsia="en-GB"/>
                    </w:rPr>
                    <w:t>Healing/medicine</w:t>
                  </w:r>
                </w:p>
              </w:tc>
              <w:tc>
                <w:tcPr>
                  <w:tcW w:w="5959" w:type="dxa"/>
                </w:tcPr>
                <w:p w14:paraId="77F153BA" w14:textId="77777777" w:rsidR="000657E0" w:rsidRDefault="000657E0" w:rsidP="00156AEF">
                  <w:pPr>
                    <w:pStyle w:val="BodyText"/>
                    <w:rPr>
                      <w:lang w:eastAsia="en-GB"/>
                    </w:rPr>
                  </w:pPr>
                </w:p>
              </w:tc>
            </w:tr>
            <w:tr w:rsidR="000657E0" w14:paraId="440FDD31" w14:textId="77777777" w:rsidTr="004F7A37">
              <w:trPr>
                <w:jc w:val="center"/>
              </w:trPr>
              <w:tc>
                <w:tcPr>
                  <w:tcW w:w="2896" w:type="dxa"/>
                </w:tcPr>
                <w:p w14:paraId="4B9FC58B" w14:textId="59C75BE0" w:rsidR="000657E0" w:rsidRDefault="000657E0" w:rsidP="00156AEF">
                  <w:pPr>
                    <w:pStyle w:val="BodyText"/>
                    <w:rPr>
                      <w:lang w:eastAsia="en-GB"/>
                    </w:rPr>
                  </w:pPr>
                  <w:r w:rsidRPr="00721BAB">
                    <w:rPr>
                      <w:lang w:eastAsia="en-GB"/>
                    </w:rPr>
                    <w:t>Childhood</w:t>
                  </w:r>
                </w:p>
              </w:tc>
              <w:tc>
                <w:tcPr>
                  <w:tcW w:w="5959" w:type="dxa"/>
                </w:tcPr>
                <w:p w14:paraId="4B6A3213" w14:textId="77777777" w:rsidR="000657E0" w:rsidRDefault="000657E0" w:rsidP="00156AEF">
                  <w:pPr>
                    <w:pStyle w:val="BodyText"/>
                    <w:rPr>
                      <w:lang w:eastAsia="en-GB"/>
                    </w:rPr>
                  </w:pPr>
                </w:p>
              </w:tc>
            </w:tr>
            <w:tr w:rsidR="000657E0" w14:paraId="7B54DC86" w14:textId="77777777" w:rsidTr="004F7A37">
              <w:trPr>
                <w:jc w:val="center"/>
              </w:trPr>
              <w:tc>
                <w:tcPr>
                  <w:tcW w:w="2896" w:type="dxa"/>
                </w:tcPr>
                <w:p w14:paraId="2FA575EC" w14:textId="501C7ABD" w:rsidR="000657E0" w:rsidRDefault="000657E0" w:rsidP="00156AEF">
                  <w:pPr>
                    <w:pStyle w:val="BodyText"/>
                    <w:rPr>
                      <w:lang w:eastAsia="en-GB"/>
                    </w:rPr>
                  </w:pPr>
                  <w:r w:rsidRPr="00721BAB">
                    <w:rPr>
                      <w:lang w:eastAsia="en-GB"/>
                    </w:rPr>
                    <w:t>Old age</w:t>
                  </w:r>
                </w:p>
              </w:tc>
              <w:tc>
                <w:tcPr>
                  <w:tcW w:w="5959" w:type="dxa"/>
                </w:tcPr>
                <w:p w14:paraId="79A99F65" w14:textId="77777777" w:rsidR="000657E0" w:rsidRDefault="000657E0" w:rsidP="00156AEF">
                  <w:pPr>
                    <w:pStyle w:val="BodyText"/>
                    <w:rPr>
                      <w:lang w:eastAsia="en-GB"/>
                    </w:rPr>
                  </w:pPr>
                </w:p>
              </w:tc>
            </w:tr>
            <w:tr w:rsidR="000657E0" w14:paraId="0A7C2B62" w14:textId="77777777" w:rsidTr="004F7A37">
              <w:trPr>
                <w:jc w:val="center"/>
              </w:trPr>
              <w:tc>
                <w:tcPr>
                  <w:tcW w:w="2896" w:type="dxa"/>
                </w:tcPr>
                <w:p w14:paraId="019D042F" w14:textId="6F9D80BF" w:rsidR="000657E0" w:rsidRDefault="000657E0" w:rsidP="00156AEF">
                  <w:pPr>
                    <w:pStyle w:val="BodyText"/>
                    <w:rPr>
                      <w:lang w:eastAsia="en-GB"/>
                    </w:rPr>
                  </w:pPr>
                  <w:r w:rsidRPr="00721BAB">
                    <w:rPr>
                      <w:lang w:eastAsia="en-GB"/>
                    </w:rPr>
                    <w:t>Beauty/image</w:t>
                  </w:r>
                </w:p>
              </w:tc>
              <w:tc>
                <w:tcPr>
                  <w:tcW w:w="5959" w:type="dxa"/>
                </w:tcPr>
                <w:p w14:paraId="7FB62A28" w14:textId="77777777" w:rsidR="000657E0" w:rsidRDefault="000657E0" w:rsidP="00156AEF">
                  <w:pPr>
                    <w:pStyle w:val="BodyText"/>
                    <w:rPr>
                      <w:lang w:eastAsia="en-GB"/>
                    </w:rPr>
                  </w:pPr>
                </w:p>
              </w:tc>
            </w:tr>
            <w:tr w:rsidR="000657E0" w14:paraId="56B750C3" w14:textId="77777777" w:rsidTr="004F7A37">
              <w:trPr>
                <w:jc w:val="center"/>
              </w:trPr>
              <w:tc>
                <w:tcPr>
                  <w:tcW w:w="2896" w:type="dxa"/>
                </w:tcPr>
                <w:p w14:paraId="6C5F42D7" w14:textId="661D71C7" w:rsidR="000657E0" w:rsidRPr="00721BAB" w:rsidRDefault="000657E0" w:rsidP="00156AEF">
                  <w:pPr>
                    <w:pStyle w:val="BodyText"/>
                    <w:rPr>
                      <w:lang w:eastAsia="en-GB"/>
                    </w:rPr>
                  </w:pPr>
                  <w:r w:rsidRPr="00916897">
                    <w:rPr>
                      <w:lang w:eastAsia="en-GB"/>
                    </w:rPr>
                    <w:t>Friendship</w:t>
                  </w:r>
                </w:p>
              </w:tc>
              <w:tc>
                <w:tcPr>
                  <w:tcW w:w="5959" w:type="dxa"/>
                </w:tcPr>
                <w:p w14:paraId="1D9420B4" w14:textId="77777777" w:rsidR="000657E0" w:rsidRDefault="000657E0" w:rsidP="00156AEF">
                  <w:pPr>
                    <w:pStyle w:val="BodyText"/>
                    <w:rPr>
                      <w:lang w:eastAsia="en-GB"/>
                    </w:rPr>
                  </w:pPr>
                </w:p>
              </w:tc>
            </w:tr>
            <w:tr w:rsidR="000657E0" w14:paraId="2A49767B" w14:textId="77777777" w:rsidTr="004F7A37">
              <w:trPr>
                <w:jc w:val="center"/>
              </w:trPr>
              <w:tc>
                <w:tcPr>
                  <w:tcW w:w="2896" w:type="dxa"/>
                </w:tcPr>
                <w:p w14:paraId="51A22B98" w14:textId="12A2CC3E" w:rsidR="000657E0" w:rsidRPr="00721BAB" w:rsidRDefault="000657E0" w:rsidP="00156AEF">
                  <w:pPr>
                    <w:pStyle w:val="BodyText"/>
                    <w:rPr>
                      <w:lang w:eastAsia="en-GB"/>
                    </w:rPr>
                  </w:pPr>
                  <w:r w:rsidRPr="00916897">
                    <w:rPr>
                      <w:lang w:eastAsia="en-GB"/>
                    </w:rPr>
                    <w:t>Enemies</w:t>
                  </w:r>
                </w:p>
              </w:tc>
              <w:tc>
                <w:tcPr>
                  <w:tcW w:w="5959" w:type="dxa"/>
                </w:tcPr>
                <w:p w14:paraId="556F4F7E" w14:textId="77777777" w:rsidR="000657E0" w:rsidRDefault="000657E0" w:rsidP="00156AEF">
                  <w:pPr>
                    <w:pStyle w:val="BodyText"/>
                    <w:rPr>
                      <w:lang w:eastAsia="en-GB"/>
                    </w:rPr>
                  </w:pPr>
                </w:p>
              </w:tc>
            </w:tr>
            <w:tr w:rsidR="000657E0" w14:paraId="69BAF1F4" w14:textId="77777777" w:rsidTr="004F7A37">
              <w:trPr>
                <w:jc w:val="center"/>
              </w:trPr>
              <w:tc>
                <w:tcPr>
                  <w:tcW w:w="2896" w:type="dxa"/>
                </w:tcPr>
                <w:p w14:paraId="5F532120" w14:textId="0A821E0D" w:rsidR="000657E0" w:rsidRPr="00721BAB" w:rsidRDefault="000657E0" w:rsidP="00156AEF">
                  <w:pPr>
                    <w:pStyle w:val="BodyText"/>
                    <w:rPr>
                      <w:lang w:eastAsia="en-GB"/>
                    </w:rPr>
                  </w:pPr>
                  <w:r w:rsidRPr="00916897">
                    <w:rPr>
                      <w:lang w:eastAsia="en-GB"/>
                    </w:rPr>
                    <w:t>Harmony</w:t>
                  </w:r>
                </w:p>
              </w:tc>
              <w:tc>
                <w:tcPr>
                  <w:tcW w:w="5959" w:type="dxa"/>
                </w:tcPr>
                <w:p w14:paraId="132ABDAB" w14:textId="77777777" w:rsidR="000657E0" w:rsidRDefault="000657E0" w:rsidP="00156AEF">
                  <w:pPr>
                    <w:pStyle w:val="BodyText"/>
                    <w:rPr>
                      <w:lang w:eastAsia="en-GB"/>
                    </w:rPr>
                  </w:pPr>
                </w:p>
              </w:tc>
            </w:tr>
            <w:tr w:rsidR="000657E0" w14:paraId="05F235CD" w14:textId="77777777" w:rsidTr="004F7A37">
              <w:trPr>
                <w:jc w:val="center"/>
              </w:trPr>
              <w:tc>
                <w:tcPr>
                  <w:tcW w:w="2896" w:type="dxa"/>
                </w:tcPr>
                <w:p w14:paraId="43E11D9E" w14:textId="3CC77CB0" w:rsidR="000657E0" w:rsidRPr="00721BAB" w:rsidRDefault="000657E0" w:rsidP="00156AEF">
                  <w:pPr>
                    <w:pStyle w:val="BodyText"/>
                    <w:rPr>
                      <w:lang w:eastAsia="en-GB"/>
                    </w:rPr>
                  </w:pPr>
                  <w:r w:rsidRPr="00916897">
                    <w:rPr>
                      <w:lang w:eastAsia="en-GB"/>
                    </w:rPr>
                    <w:t>Fate</w:t>
                  </w:r>
                </w:p>
              </w:tc>
              <w:tc>
                <w:tcPr>
                  <w:tcW w:w="5959" w:type="dxa"/>
                </w:tcPr>
                <w:p w14:paraId="2E3A1988" w14:textId="77777777" w:rsidR="000657E0" w:rsidRDefault="000657E0" w:rsidP="00156AEF">
                  <w:pPr>
                    <w:pStyle w:val="BodyText"/>
                    <w:rPr>
                      <w:lang w:eastAsia="en-GB"/>
                    </w:rPr>
                  </w:pPr>
                </w:p>
              </w:tc>
            </w:tr>
            <w:tr w:rsidR="000657E0" w14:paraId="4E4C6D41" w14:textId="77777777" w:rsidTr="004F7A37">
              <w:trPr>
                <w:jc w:val="center"/>
              </w:trPr>
              <w:tc>
                <w:tcPr>
                  <w:tcW w:w="2896" w:type="dxa"/>
                </w:tcPr>
                <w:p w14:paraId="3806A036" w14:textId="4C074CF8" w:rsidR="000657E0" w:rsidRPr="00721BAB" w:rsidRDefault="000657E0" w:rsidP="00156AEF">
                  <w:pPr>
                    <w:pStyle w:val="BodyText"/>
                    <w:rPr>
                      <w:lang w:eastAsia="en-GB"/>
                    </w:rPr>
                  </w:pPr>
                  <w:r w:rsidRPr="00916897">
                    <w:rPr>
                      <w:lang w:eastAsia="en-GB"/>
                    </w:rPr>
                    <w:t>The Environment</w:t>
                  </w:r>
                </w:p>
              </w:tc>
              <w:tc>
                <w:tcPr>
                  <w:tcW w:w="5959" w:type="dxa"/>
                </w:tcPr>
                <w:p w14:paraId="713D0DEF" w14:textId="77777777" w:rsidR="000657E0" w:rsidRDefault="000657E0" w:rsidP="00156AEF">
                  <w:pPr>
                    <w:pStyle w:val="BodyText"/>
                    <w:rPr>
                      <w:lang w:eastAsia="en-GB"/>
                    </w:rPr>
                  </w:pPr>
                </w:p>
              </w:tc>
            </w:tr>
            <w:tr w:rsidR="000657E0" w14:paraId="3D1481C4" w14:textId="77777777" w:rsidTr="004F7A37">
              <w:trPr>
                <w:jc w:val="center"/>
              </w:trPr>
              <w:tc>
                <w:tcPr>
                  <w:tcW w:w="2896" w:type="dxa"/>
                </w:tcPr>
                <w:p w14:paraId="650831F3" w14:textId="4F20A88D" w:rsidR="000657E0" w:rsidRPr="00721BAB" w:rsidRDefault="000657E0" w:rsidP="00156AEF">
                  <w:pPr>
                    <w:pStyle w:val="BodyText"/>
                    <w:rPr>
                      <w:lang w:eastAsia="en-GB"/>
                    </w:rPr>
                  </w:pPr>
                  <w:r w:rsidRPr="00916897">
                    <w:rPr>
                      <w:lang w:eastAsia="en-GB"/>
                    </w:rPr>
                    <w:t>Danger</w:t>
                  </w:r>
                </w:p>
              </w:tc>
              <w:tc>
                <w:tcPr>
                  <w:tcW w:w="5959" w:type="dxa"/>
                </w:tcPr>
                <w:p w14:paraId="0671213B" w14:textId="77777777" w:rsidR="000657E0" w:rsidRDefault="000657E0" w:rsidP="00156AEF">
                  <w:pPr>
                    <w:pStyle w:val="BodyText"/>
                    <w:rPr>
                      <w:lang w:eastAsia="en-GB"/>
                    </w:rPr>
                  </w:pPr>
                </w:p>
              </w:tc>
            </w:tr>
          </w:tbl>
          <w:p w14:paraId="6DC8B88A" w14:textId="77777777" w:rsidR="00336E9D" w:rsidRDefault="00336E9D" w:rsidP="008E0CE9">
            <w:pPr>
              <w:pStyle w:val="BodyText"/>
              <w:rPr>
                <w:lang w:eastAsia="en-GB"/>
              </w:rPr>
            </w:pPr>
          </w:p>
          <w:p w14:paraId="156ED4BB" w14:textId="485C67B0" w:rsidR="00336E9D" w:rsidRPr="009A20C6" w:rsidRDefault="00336E9D" w:rsidP="008E0CE9">
            <w:pPr>
              <w:pStyle w:val="BodyText"/>
              <w:rPr>
                <w:b/>
                <w:lang w:eastAsia="en-GB"/>
              </w:rPr>
            </w:pPr>
            <w:r w:rsidRPr="009A20C6">
              <w:rPr>
                <w:b/>
                <w:lang w:eastAsia="en-GB"/>
              </w:rPr>
              <w:t>Activity</w:t>
            </w:r>
          </w:p>
          <w:p w14:paraId="3B262696" w14:textId="3F05988D" w:rsidR="00C66D60" w:rsidRPr="00DB2C1F" w:rsidRDefault="00336E9D" w:rsidP="00156AEF">
            <w:pPr>
              <w:pStyle w:val="BodyText"/>
              <w:rPr>
                <w:lang w:eastAsia="en-GB"/>
              </w:rPr>
            </w:pPr>
            <w:r>
              <w:rPr>
                <w:lang w:eastAsia="en-GB"/>
              </w:rPr>
              <w:t>Give learners two weeks to undertake independent research into their selected theme and to draw up a long-list of possible texts/extracts.</w:t>
            </w:r>
            <w:r w:rsidR="00156AEF">
              <w:rPr>
                <w:lang w:eastAsia="en-GB"/>
              </w:rPr>
              <w:t xml:space="preserve"> </w:t>
            </w:r>
            <w:r>
              <w:rPr>
                <w:lang w:eastAsia="en-GB"/>
              </w:rPr>
              <w:t>You may review their lists and make suggestions for alternatives or additional resources, if they seem a bit ‘stuck’ but this is their individual piece of work and they need to have ‘ownership’ of it from the outset.</w:t>
            </w:r>
          </w:p>
        </w:tc>
      </w:tr>
      <w:tr w:rsidR="008E0CE9" w:rsidRPr="004A4E17" w14:paraId="5496CEA2" w14:textId="77777777" w:rsidTr="004D35D9">
        <w:tblPrEx>
          <w:tblCellMar>
            <w:top w:w="0" w:type="dxa"/>
            <w:bottom w:w="0" w:type="dxa"/>
          </w:tblCellMar>
        </w:tblPrEx>
        <w:tc>
          <w:tcPr>
            <w:tcW w:w="2127" w:type="dxa"/>
            <w:tcMar>
              <w:top w:w="113" w:type="dxa"/>
              <w:bottom w:w="113" w:type="dxa"/>
            </w:tcMar>
          </w:tcPr>
          <w:p w14:paraId="1DDB42D2" w14:textId="67F09B3B" w:rsidR="009A20C6" w:rsidRPr="009A20C6" w:rsidRDefault="00AE57BA" w:rsidP="008E0CE9">
            <w:pPr>
              <w:pStyle w:val="BodyText"/>
              <w:rPr>
                <w:b/>
                <w:color w:val="E21951"/>
                <w:lang w:eastAsia="en-GB"/>
              </w:rPr>
            </w:pPr>
            <w:r>
              <w:rPr>
                <w:b/>
                <w:color w:val="E21951"/>
                <w:lang w:eastAsia="en-GB"/>
              </w:rPr>
              <w:lastRenderedPageBreak/>
              <w:t>KC</w:t>
            </w:r>
            <w:r w:rsidR="00D10DBE" w:rsidRPr="009A20C6">
              <w:rPr>
                <w:b/>
                <w:color w:val="E21951"/>
                <w:lang w:eastAsia="en-GB"/>
              </w:rPr>
              <w:t>1</w:t>
            </w:r>
          </w:p>
          <w:p w14:paraId="04687F6C" w14:textId="5CBE3B7F" w:rsidR="009A20C6" w:rsidRPr="009A20C6" w:rsidRDefault="00AE57BA" w:rsidP="008E0CE9">
            <w:pPr>
              <w:pStyle w:val="BodyText"/>
              <w:rPr>
                <w:b/>
                <w:color w:val="E21951"/>
                <w:lang w:eastAsia="en-GB"/>
              </w:rPr>
            </w:pPr>
            <w:r>
              <w:rPr>
                <w:b/>
                <w:color w:val="E21951"/>
                <w:lang w:eastAsia="en-GB"/>
              </w:rPr>
              <w:t>KC</w:t>
            </w:r>
            <w:r w:rsidR="00D10DBE" w:rsidRPr="009A20C6">
              <w:rPr>
                <w:b/>
                <w:color w:val="E21951"/>
                <w:lang w:eastAsia="en-GB"/>
              </w:rPr>
              <w:t>2</w:t>
            </w:r>
          </w:p>
          <w:p w14:paraId="2BBC194B" w14:textId="416ABA01" w:rsidR="00D10DBE" w:rsidRPr="004A4E17" w:rsidRDefault="00AE57BA" w:rsidP="00156AEF">
            <w:pPr>
              <w:pStyle w:val="BodyText"/>
              <w:rPr>
                <w:lang w:eastAsia="en-GB"/>
              </w:rPr>
            </w:pPr>
            <w:r>
              <w:rPr>
                <w:b/>
                <w:color w:val="E21951"/>
                <w:lang w:eastAsia="en-GB"/>
              </w:rPr>
              <w:t>KC</w:t>
            </w:r>
            <w:r w:rsidR="00D10DBE" w:rsidRPr="009A20C6">
              <w:rPr>
                <w:b/>
                <w:color w:val="E21951"/>
                <w:lang w:eastAsia="en-GB"/>
              </w:rPr>
              <w:t>3</w:t>
            </w:r>
          </w:p>
        </w:tc>
        <w:tc>
          <w:tcPr>
            <w:tcW w:w="2239" w:type="dxa"/>
            <w:tcMar>
              <w:top w:w="113" w:type="dxa"/>
              <w:bottom w:w="113" w:type="dxa"/>
            </w:tcMar>
          </w:tcPr>
          <w:p w14:paraId="6A2311B5" w14:textId="6E0776C4" w:rsidR="008E0CE9" w:rsidRPr="004A4E17" w:rsidRDefault="00D10DBE" w:rsidP="008E0CE9">
            <w:pPr>
              <w:pStyle w:val="BodyText"/>
              <w:rPr>
                <w:lang w:eastAsia="en-GB"/>
              </w:rPr>
            </w:pPr>
            <w:r>
              <w:rPr>
                <w:lang w:eastAsia="en-GB"/>
              </w:rPr>
              <w:t>To identify potential material for the programme</w:t>
            </w:r>
          </w:p>
        </w:tc>
        <w:tc>
          <w:tcPr>
            <w:tcW w:w="10235" w:type="dxa"/>
            <w:tcMar>
              <w:top w:w="113" w:type="dxa"/>
              <w:bottom w:w="113" w:type="dxa"/>
            </w:tcMar>
          </w:tcPr>
          <w:p w14:paraId="0479F7E6" w14:textId="20C7BC66" w:rsidR="002B40E0" w:rsidRPr="009A20C6" w:rsidRDefault="002B40E0" w:rsidP="008E0CE9">
            <w:pPr>
              <w:pStyle w:val="BodyText"/>
              <w:rPr>
                <w:b/>
              </w:rPr>
            </w:pPr>
            <w:r w:rsidRPr="009A20C6">
              <w:rPr>
                <w:b/>
              </w:rPr>
              <w:t>Activity</w:t>
            </w:r>
          </w:p>
          <w:p w14:paraId="28178F3B" w14:textId="74B95189" w:rsidR="00336E9D" w:rsidRDefault="00336E9D" w:rsidP="008E0CE9">
            <w:pPr>
              <w:pStyle w:val="BodyText"/>
            </w:pPr>
            <w:r>
              <w:t xml:space="preserve">When searching for suitable extracts, </w:t>
            </w:r>
            <w:proofErr w:type="gramStart"/>
            <w:r>
              <w:t>advise</w:t>
            </w:r>
            <w:proofErr w:type="gramEnd"/>
            <w:r>
              <w:t xml:space="preserve"> learners to type ‘Plays about __________’ or ‘Stories about ____________into their search engine. Some examples below:</w:t>
            </w:r>
          </w:p>
          <w:p w14:paraId="372EE72F" w14:textId="77777777" w:rsidR="00336E9D" w:rsidRDefault="00336E9D" w:rsidP="008E0CE9">
            <w:pPr>
              <w:pStyle w:val="BodyText"/>
            </w:pPr>
          </w:p>
          <w:p w14:paraId="7767A44B" w14:textId="5087CD8E" w:rsidR="008E0CE9" w:rsidRDefault="00AF57D0" w:rsidP="008E0CE9">
            <w:pPr>
              <w:pStyle w:val="BodyText"/>
            </w:pPr>
            <w:r>
              <w:t xml:space="preserve">Plays about marriage: </w:t>
            </w:r>
            <w:hyperlink r:id="rId174" w:history="1">
              <w:r w:rsidR="00382DB3" w:rsidRPr="008F6D47">
                <w:rPr>
                  <w:rStyle w:val="Hyperlink"/>
                  <w:rFonts w:cs="Arial"/>
                  <w:color w:val="4A4A4A"/>
                </w:rPr>
                <w:t>www.</w:t>
              </w:r>
              <w:r w:rsidRPr="008F6D47">
                <w:rPr>
                  <w:rStyle w:val="Hyperlink"/>
                  <w:rFonts w:cs="Arial"/>
                  <w:color w:val="4A4A4A"/>
                </w:rPr>
                <w:t>google.com/search?client=firefox-b-d&amp;q=famous+plays+about+marriage</w:t>
              </w:r>
            </w:hyperlink>
          </w:p>
          <w:p w14:paraId="788DFDCC" w14:textId="7AB4F2FC" w:rsidR="00AF57D0" w:rsidRDefault="00AF57D0" w:rsidP="008E0CE9">
            <w:pPr>
              <w:pStyle w:val="BodyText"/>
            </w:pPr>
            <w:r>
              <w:t xml:space="preserve">Plays about kingship: </w:t>
            </w:r>
            <w:hyperlink r:id="rId175" w:history="1">
              <w:r w:rsidR="00382DB3" w:rsidRPr="008F6D47">
                <w:rPr>
                  <w:rStyle w:val="Hyperlink"/>
                  <w:rFonts w:cs="Arial"/>
                  <w:color w:val="4A4A4A"/>
                </w:rPr>
                <w:t>www.</w:t>
              </w:r>
              <w:r w:rsidR="002B4B3A" w:rsidRPr="008F6D47">
                <w:rPr>
                  <w:rStyle w:val="Hyperlink"/>
                  <w:rFonts w:cs="Arial"/>
                  <w:color w:val="4A4A4A"/>
                </w:rPr>
                <w:t>google.com/search</w:t>
              </w:r>
            </w:hyperlink>
            <w:r>
              <w:t xml:space="preserve"> </w:t>
            </w:r>
          </w:p>
          <w:p w14:paraId="52A3A13D" w14:textId="036223D4" w:rsidR="00AF57D0" w:rsidRDefault="00AF57D0" w:rsidP="008E0CE9">
            <w:pPr>
              <w:pStyle w:val="BodyText"/>
            </w:pPr>
            <w:r>
              <w:t xml:space="preserve">Plays about death: </w:t>
            </w:r>
            <w:hyperlink r:id="rId176" w:history="1">
              <w:r w:rsidR="00382DB3" w:rsidRPr="008F6D47">
                <w:rPr>
                  <w:rStyle w:val="Hyperlink"/>
                  <w:rFonts w:cs="Arial"/>
                  <w:color w:val="4A4A4A"/>
                </w:rPr>
                <w:t>www.</w:t>
              </w:r>
              <w:r w:rsidR="002B4B3A" w:rsidRPr="008F6D47">
                <w:rPr>
                  <w:rStyle w:val="Hyperlink"/>
                  <w:rFonts w:cs="Arial"/>
                  <w:color w:val="4A4A4A"/>
                </w:rPr>
                <w:t>google.com/search</w:t>
              </w:r>
            </w:hyperlink>
            <w:r>
              <w:t xml:space="preserve"> </w:t>
            </w:r>
          </w:p>
          <w:p w14:paraId="5E86E004" w14:textId="4AEDBE1D" w:rsidR="00AF57D0" w:rsidRDefault="00336E9D" w:rsidP="008E0CE9">
            <w:pPr>
              <w:pStyle w:val="BodyText"/>
            </w:pPr>
            <w:r>
              <w:t xml:space="preserve">Plays about grief: </w:t>
            </w:r>
            <w:hyperlink r:id="rId177" w:history="1">
              <w:r w:rsidR="00382DB3" w:rsidRPr="008F6D47">
                <w:rPr>
                  <w:rStyle w:val="Hyperlink"/>
                  <w:rFonts w:cs="Arial"/>
                  <w:color w:val="4A4A4A"/>
                </w:rPr>
                <w:t>www.</w:t>
              </w:r>
              <w:r w:rsidR="002B4B3A" w:rsidRPr="008F6D47">
                <w:rPr>
                  <w:rStyle w:val="Hyperlink"/>
                  <w:rFonts w:cs="Arial"/>
                  <w:color w:val="4A4A4A"/>
                </w:rPr>
                <w:t>google.com/search</w:t>
              </w:r>
            </w:hyperlink>
            <w:r>
              <w:t xml:space="preserve"> </w:t>
            </w:r>
          </w:p>
          <w:p w14:paraId="58FF59AB" w14:textId="17AE43F5" w:rsidR="00D10DBE" w:rsidRDefault="00D10DBE" w:rsidP="008E0CE9">
            <w:pPr>
              <w:pStyle w:val="BodyText"/>
            </w:pPr>
            <w:r>
              <w:t xml:space="preserve">Novels about grief and loss: </w:t>
            </w:r>
            <w:hyperlink r:id="rId178" w:history="1">
              <w:r w:rsidR="00382DB3" w:rsidRPr="008F6D47">
                <w:rPr>
                  <w:rStyle w:val="Hyperlink"/>
                  <w:rFonts w:cs="Arial"/>
                  <w:color w:val="4A4A4A"/>
                </w:rPr>
                <w:t>www.</w:t>
              </w:r>
              <w:r w:rsidR="002B4B3A" w:rsidRPr="008F6D47">
                <w:rPr>
                  <w:rStyle w:val="Hyperlink"/>
                  <w:rFonts w:cs="Arial"/>
                  <w:color w:val="4A4A4A"/>
                </w:rPr>
                <w:t>google.com/search</w:t>
              </w:r>
            </w:hyperlink>
          </w:p>
          <w:p w14:paraId="5E6B472F" w14:textId="72F94CE7" w:rsidR="00D10DBE" w:rsidRPr="004A4E17" w:rsidRDefault="00D10DBE" w:rsidP="008E0CE9">
            <w:pPr>
              <w:pStyle w:val="BodyText"/>
            </w:pPr>
            <w:r>
              <w:t xml:space="preserve">Poems by theme: </w:t>
            </w:r>
            <w:hyperlink r:id="rId179" w:history="1">
              <w:r w:rsidRPr="008F6D47">
                <w:rPr>
                  <w:rStyle w:val="Hyperlink"/>
                  <w:rFonts w:cs="Arial"/>
                  <w:color w:val="4A4A4A"/>
                </w:rPr>
                <w:t>http://famouspoetsandpoems.com/thematic_poems/loss_poems.html</w:t>
              </w:r>
            </w:hyperlink>
            <w:r>
              <w:t xml:space="preserve"> </w:t>
            </w:r>
          </w:p>
        </w:tc>
      </w:tr>
      <w:tr w:rsidR="008E0CE9" w:rsidRPr="004A4E17" w14:paraId="4FFA002D" w14:textId="77777777" w:rsidTr="004D35D9">
        <w:tblPrEx>
          <w:tblCellMar>
            <w:top w:w="0" w:type="dxa"/>
            <w:bottom w:w="0" w:type="dxa"/>
          </w:tblCellMar>
        </w:tblPrEx>
        <w:tc>
          <w:tcPr>
            <w:tcW w:w="2127" w:type="dxa"/>
            <w:tcMar>
              <w:top w:w="113" w:type="dxa"/>
              <w:bottom w:w="113" w:type="dxa"/>
            </w:tcMar>
          </w:tcPr>
          <w:p w14:paraId="388200A8" w14:textId="78430780" w:rsidR="002B40E0" w:rsidRPr="00AE57BA" w:rsidRDefault="002B4B3A" w:rsidP="009A20C6">
            <w:pPr>
              <w:pStyle w:val="BodyText"/>
              <w:rPr>
                <w:b/>
                <w:lang w:eastAsia="en-GB"/>
              </w:rPr>
            </w:pPr>
            <w:r w:rsidRPr="00AE57BA">
              <w:rPr>
                <w:b/>
                <w:color w:val="E21951"/>
                <w:lang w:eastAsia="en-GB"/>
              </w:rPr>
              <w:t>KC3</w:t>
            </w:r>
          </w:p>
        </w:tc>
        <w:tc>
          <w:tcPr>
            <w:tcW w:w="2239" w:type="dxa"/>
            <w:tcMar>
              <w:top w:w="113" w:type="dxa"/>
              <w:bottom w:w="113" w:type="dxa"/>
            </w:tcMar>
          </w:tcPr>
          <w:p w14:paraId="6E6004C5" w14:textId="7A15D8B6" w:rsidR="008E0CE9" w:rsidRPr="004A4E17" w:rsidRDefault="00D10DBE" w:rsidP="008E0CE9">
            <w:pPr>
              <w:pStyle w:val="BodyText"/>
              <w:rPr>
                <w:lang w:eastAsia="en-GB"/>
              </w:rPr>
            </w:pPr>
            <w:r>
              <w:rPr>
                <w:lang w:eastAsia="en-GB"/>
              </w:rPr>
              <w:t xml:space="preserve">To create linking material </w:t>
            </w:r>
          </w:p>
        </w:tc>
        <w:tc>
          <w:tcPr>
            <w:tcW w:w="10235" w:type="dxa"/>
            <w:tcMar>
              <w:top w:w="113" w:type="dxa"/>
              <w:bottom w:w="113" w:type="dxa"/>
            </w:tcMar>
          </w:tcPr>
          <w:p w14:paraId="229E0904" w14:textId="098572C9" w:rsidR="008E0CE9" w:rsidRDefault="000B7B81" w:rsidP="008E0CE9">
            <w:pPr>
              <w:pStyle w:val="BodyText"/>
            </w:pPr>
            <w:r>
              <w:t>Learners only have between 6</w:t>
            </w:r>
            <w:r w:rsidR="009501D4">
              <w:t>–</w:t>
            </w:r>
            <w:r>
              <w:t>8 minutes to present their programmes, so the linking material needs to be very brief and focused simply on moving from one piece to another as fluently as possible.</w:t>
            </w:r>
          </w:p>
          <w:p w14:paraId="7ACD8035" w14:textId="77777777" w:rsidR="000B7B81" w:rsidRDefault="000B7B81" w:rsidP="008E0CE9">
            <w:pPr>
              <w:pStyle w:val="BodyText"/>
            </w:pPr>
          </w:p>
          <w:p w14:paraId="74A3EE4D" w14:textId="4EAFB3C4" w:rsidR="000B7B81" w:rsidRPr="004A4E17" w:rsidRDefault="000B7B81" w:rsidP="008E0CE9">
            <w:pPr>
              <w:pStyle w:val="BodyText"/>
            </w:pPr>
            <w:r>
              <w:t>Support your learners by steering them towards simplicity; there is no need (or time) for lengthy explanations about the rationale behind their choices – the thematic links should be self-evident in the material. Remind learners of the efficacy of lighting changes or music to accompany shifts between pieces.</w:t>
            </w:r>
          </w:p>
        </w:tc>
      </w:tr>
      <w:tr w:rsidR="000B7B81" w:rsidRPr="004A4E17" w14:paraId="5614D440" w14:textId="77777777" w:rsidTr="004D35D9">
        <w:tblPrEx>
          <w:tblCellMar>
            <w:top w:w="0" w:type="dxa"/>
            <w:bottom w:w="0" w:type="dxa"/>
          </w:tblCellMar>
        </w:tblPrEx>
        <w:tc>
          <w:tcPr>
            <w:tcW w:w="2127" w:type="dxa"/>
            <w:tcMar>
              <w:top w:w="113" w:type="dxa"/>
              <w:bottom w:w="113" w:type="dxa"/>
            </w:tcMar>
          </w:tcPr>
          <w:p w14:paraId="37174E86" w14:textId="76046E81" w:rsidR="000B7B81" w:rsidRDefault="000B7B81" w:rsidP="000B7B81">
            <w:pPr>
              <w:pStyle w:val="BodyText"/>
              <w:rPr>
                <w:lang w:eastAsia="en-GB"/>
              </w:rPr>
            </w:pPr>
            <w:r>
              <w:rPr>
                <w:lang w:eastAsia="en-GB"/>
              </w:rPr>
              <w:lastRenderedPageBreak/>
              <w:t>Component 3</w:t>
            </w:r>
          </w:p>
          <w:p w14:paraId="231050E9" w14:textId="77777777" w:rsidR="002B4B3A" w:rsidRDefault="002B4B3A" w:rsidP="000B7B81">
            <w:pPr>
              <w:pStyle w:val="BodyText"/>
              <w:rPr>
                <w:lang w:eastAsia="en-GB"/>
              </w:rPr>
            </w:pPr>
          </w:p>
          <w:p w14:paraId="44E59018" w14:textId="2CF96844" w:rsidR="000B7B81" w:rsidRPr="00AE57BA" w:rsidRDefault="002B4B3A" w:rsidP="009A20C6">
            <w:pPr>
              <w:pStyle w:val="BodyText"/>
              <w:rPr>
                <w:b/>
                <w:lang w:eastAsia="en-GB"/>
              </w:rPr>
            </w:pPr>
            <w:r w:rsidRPr="00AE57BA">
              <w:rPr>
                <w:b/>
                <w:color w:val="E21951"/>
                <w:lang w:eastAsia="en-GB"/>
              </w:rPr>
              <w:t xml:space="preserve">KC3 </w:t>
            </w:r>
          </w:p>
        </w:tc>
        <w:tc>
          <w:tcPr>
            <w:tcW w:w="2239" w:type="dxa"/>
            <w:tcMar>
              <w:top w:w="113" w:type="dxa"/>
              <w:bottom w:w="113" w:type="dxa"/>
            </w:tcMar>
          </w:tcPr>
          <w:p w14:paraId="35D5C914" w14:textId="154E6E5E" w:rsidR="000B7B81" w:rsidRPr="004A4E17" w:rsidRDefault="000B7B81" w:rsidP="000B7B81">
            <w:pPr>
              <w:pStyle w:val="BodyText"/>
              <w:rPr>
                <w:lang w:eastAsia="en-GB"/>
              </w:rPr>
            </w:pPr>
            <w:r>
              <w:rPr>
                <w:lang w:eastAsia="en-GB"/>
              </w:rPr>
              <w:t>To develop and enhance performance skills</w:t>
            </w:r>
          </w:p>
        </w:tc>
        <w:tc>
          <w:tcPr>
            <w:tcW w:w="10235" w:type="dxa"/>
            <w:tcMar>
              <w:top w:w="113" w:type="dxa"/>
              <w:bottom w:w="113" w:type="dxa"/>
            </w:tcMar>
          </w:tcPr>
          <w:p w14:paraId="5728DF8C" w14:textId="190E5751" w:rsidR="002B40E0" w:rsidRPr="004A4E17" w:rsidRDefault="000B7B81" w:rsidP="002B4B3A">
            <w:pPr>
              <w:pStyle w:val="BodyText"/>
            </w:pPr>
            <w:r>
              <w:t>Learners should continue to hone and develop their performance skills, focusing on vocal, physical and facial expression and building on their development in the other practical components.</w:t>
            </w:r>
          </w:p>
        </w:tc>
      </w:tr>
      <w:tr w:rsidR="000B7B81" w:rsidRPr="004A4E17" w14:paraId="311D99CF" w14:textId="77777777" w:rsidTr="00DD2951">
        <w:tblPrEx>
          <w:tblCellMar>
            <w:top w:w="0" w:type="dxa"/>
            <w:bottom w:w="0" w:type="dxa"/>
          </w:tblCellMar>
        </w:tblPrEx>
        <w:tc>
          <w:tcPr>
            <w:tcW w:w="14601" w:type="dxa"/>
            <w:gridSpan w:val="3"/>
            <w:tcMar>
              <w:top w:w="113" w:type="dxa"/>
              <w:bottom w:w="113" w:type="dxa"/>
            </w:tcMar>
          </w:tcPr>
          <w:p w14:paraId="61EBE0D8" w14:textId="3B5EC293" w:rsidR="000B7B81" w:rsidRPr="004E2FD6" w:rsidRDefault="00225741" w:rsidP="000B7B81">
            <w:pPr>
              <w:pStyle w:val="BodyText"/>
              <w:rPr>
                <w:i/>
              </w:rPr>
            </w:pPr>
            <w:r>
              <w:rPr>
                <w:lang w:eastAsia="en-GB"/>
              </w:rPr>
              <w:t>S</w:t>
            </w:r>
            <w:r w:rsidR="000B7B81">
              <w:rPr>
                <w:lang w:eastAsia="en-GB"/>
              </w:rPr>
              <w:t xml:space="preserve">pecimen papers and mark schemes are available to download at </w:t>
            </w:r>
            <w:hyperlink r:id="rId180" w:history="1">
              <w:r w:rsidR="000B7B81" w:rsidRPr="00EF1EBD">
                <w:rPr>
                  <w:rStyle w:val="WebLink"/>
                </w:rPr>
                <w:t>www.cambridgeinternational.org/support</w:t>
              </w:r>
            </w:hyperlink>
            <w:r w:rsidR="000B7B81" w:rsidRPr="00EF1EBD">
              <w:rPr>
                <w:rStyle w:val="Bold"/>
              </w:rPr>
              <w:t xml:space="preserve"> (F)</w:t>
            </w:r>
          </w:p>
        </w:tc>
      </w:tr>
    </w:tbl>
    <w:p w14:paraId="0AF4BBB8" w14:textId="77777777" w:rsidR="008E0CE9" w:rsidRDefault="008E0CE9" w:rsidP="008E0CE9">
      <w:pPr>
        <w:rPr>
          <w:rFonts w:ascii="Arial" w:hAnsi="Arial"/>
          <w:bCs/>
          <w:sz w:val="20"/>
          <w:szCs w:val="20"/>
        </w:rPr>
      </w:pPr>
    </w:p>
    <w:p w14:paraId="69D23132" w14:textId="77777777" w:rsidR="008E0CE9" w:rsidRDefault="008E0CE9" w:rsidP="008E0CE9">
      <w:pPr>
        <w:rPr>
          <w:rFonts w:ascii="Arial" w:hAnsi="Arial"/>
          <w:bCs/>
          <w:sz w:val="20"/>
          <w:szCs w:val="20"/>
        </w:rPr>
      </w:pPr>
    </w:p>
    <w:p w14:paraId="3FB64393" w14:textId="77777777" w:rsidR="008E0CE9" w:rsidRDefault="008E0CE9" w:rsidP="008E0CE9">
      <w:pPr>
        <w:pStyle w:val="Body"/>
        <w:rPr>
          <w:rStyle w:val="Italics"/>
          <w:rFonts w:cs="Arial"/>
        </w:rPr>
        <w:sectPr w:rsidR="008E0CE9" w:rsidSect="008A2AFB">
          <w:headerReference w:type="even" r:id="rId181"/>
          <w:footerReference w:type="even" r:id="rId182"/>
          <w:pgSz w:w="16838" w:h="11906" w:orient="landscape"/>
          <w:pgMar w:top="1134" w:right="1134" w:bottom="284" w:left="1134" w:header="283" w:footer="283" w:gutter="0"/>
          <w:cols w:space="708"/>
          <w:docGrid w:linePitch="360"/>
        </w:sectPr>
      </w:pPr>
    </w:p>
    <w:p w14:paraId="4E4B3445" w14:textId="703FF733" w:rsidR="008E0CE9" w:rsidRPr="00393536" w:rsidRDefault="005D15E3" w:rsidP="008E0CE9">
      <w:pPr>
        <w:pStyle w:val="Heading1"/>
      </w:pPr>
      <w:bookmarkStart w:id="26" w:name="_Toc33707232"/>
      <w:r>
        <w:lastRenderedPageBreak/>
        <w:t>Component 4 (A Level)</w:t>
      </w:r>
      <w:r w:rsidR="00ED16DF">
        <w:t>:</w:t>
      </w:r>
      <w:r>
        <w:t xml:space="preserve"> Theatre in context</w:t>
      </w:r>
      <w:r w:rsidR="00ED16DF">
        <w:t xml:space="preserve"> –</w:t>
      </w:r>
      <w:r>
        <w:t xml:space="preserve"> research and exploration</w:t>
      </w:r>
      <w:bookmarkEnd w:id="26"/>
    </w:p>
    <w:p w14:paraId="08B30111" w14:textId="7EB45232" w:rsidR="00F02707" w:rsidRPr="00ED16DF" w:rsidRDefault="00F02707" w:rsidP="009501D4">
      <w:pPr>
        <w:spacing w:before="120" w:after="120"/>
        <w:rPr>
          <w:rFonts w:ascii="Arial" w:hAnsi="Arial" w:cs="Arial"/>
          <w:sz w:val="20"/>
          <w:szCs w:val="20"/>
        </w:rPr>
      </w:pPr>
      <w:r w:rsidRPr="00ED16DF">
        <w:rPr>
          <w:rFonts w:ascii="Arial" w:hAnsi="Arial" w:cs="Arial"/>
          <w:sz w:val="20"/>
          <w:szCs w:val="20"/>
        </w:rPr>
        <w:t>The assessment objectives for Component 4 are:</w:t>
      </w:r>
    </w:p>
    <w:p w14:paraId="36211B0D" w14:textId="49EDCFA2" w:rsidR="008E0CE9" w:rsidRPr="00ED16DF" w:rsidRDefault="00F02707" w:rsidP="009501D4">
      <w:pPr>
        <w:pStyle w:val="ListParagraph"/>
        <w:numPr>
          <w:ilvl w:val="0"/>
          <w:numId w:val="65"/>
        </w:numPr>
        <w:spacing w:before="120" w:after="120"/>
        <w:rPr>
          <w:bCs/>
          <w:color w:val="FF0000"/>
        </w:rPr>
      </w:pPr>
      <w:r w:rsidRPr="00ED16DF">
        <w:rPr>
          <w:rFonts w:cs="Arial"/>
          <w:b/>
          <w:bCs/>
        </w:rPr>
        <w:t>AO1 Knowledge and understanding</w:t>
      </w:r>
      <w:r w:rsidR="00ED16DF" w:rsidRPr="00ED16DF">
        <w:rPr>
          <w:rFonts w:cs="Arial"/>
          <w:b/>
          <w:bCs/>
        </w:rPr>
        <w:t xml:space="preserve">: </w:t>
      </w:r>
      <w:r w:rsidRPr="00ED16DF">
        <w:rPr>
          <w:rFonts w:cs="Arial"/>
        </w:rPr>
        <w:t>Demonstrate knowledge and understanding of drama text and its performance context, and of theatre-making traditions and theatre practice.</w:t>
      </w:r>
    </w:p>
    <w:p w14:paraId="65283965" w14:textId="4334EE71" w:rsidR="00F02707" w:rsidRPr="00ED16DF" w:rsidRDefault="00F02707" w:rsidP="009501D4">
      <w:pPr>
        <w:pStyle w:val="ListParagraph"/>
        <w:numPr>
          <w:ilvl w:val="0"/>
          <w:numId w:val="65"/>
        </w:numPr>
        <w:spacing w:before="120" w:after="120"/>
        <w:rPr>
          <w:rFonts w:cs="Arial"/>
          <w:bCs/>
        </w:rPr>
      </w:pPr>
      <w:r w:rsidRPr="00ED16DF">
        <w:rPr>
          <w:rFonts w:cs="Arial"/>
          <w:b/>
          <w:bCs/>
        </w:rPr>
        <w:t>AO4 Analysing and evaluating</w:t>
      </w:r>
      <w:r w:rsidR="00ED16DF" w:rsidRPr="00ED16DF">
        <w:rPr>
          <w:rFonts w:cs="Arial"/>
          <w:b/>
          <w:bCs/>
        </w:rPr>
        <w:t>:</w:t>
      </w:r>
      <w:r w:rsidR="00ED16DF" w:rsidRPr="00ED16DF">
        <w:rPr>
          <w:rFonts w:cs="Arial"/>
          <w:bCs/>
        </w:rPr>
        <w:t xml:space="preserve"> </w:t>
      </w:r>
      <w:r w:rsidRPr="00ED16DF">
        <w:rPr>
          <w:rFonts w:cs="Arial"/>
          <w:bCs/>
        </w:rPr>
        <w:t>Demonstrate the ability to analyse and reflect on their own performance practice and devising processes; candidates evaluate their own work and that of playwrights, performers or other theatre-makers</w:t>
      </w:r>
      <w:r w:rsidR="009501D4">
        <w:rPr>
          <w:rFonts w:cs="Arial"/>
          <w:bCs/>
        </w:rPr>
        <w:t>.</w:t>
      </w:r>
    </w:p>
    <w:p w14:paraId="08CAF25C" w14:textId="6BBEA17C" w:rsidR="00F02707" w:rsidRDefault="00F02707" w:rsidP="009501D4">
      <w:pPr>
        <w:autoSpaceDE w:val="0"/>
        <w:autoSpaceDN w:val="0"/>
        <w:adjustRightInd w:val="0"/>
        <w:spacing w:before="120" w:after="120"/>
        <w:rPr>
          <w:rFonts w:ascii="Arial" w:hAnsi="Arial" w:cs="Arial"/>
          <w:sz w:val="20"/>
          <w:szCs w:val="20"/>
          <w:lang w:eastAsia="en-GB"/>
        </w:rPr>
      </w:pPr>
      <w:r w:rsidRPr="00F02707">
        <w:rPr>
          <w:rFonts w:ascii="Arial" w:hAnsi="Arial" w:cs="Arial"/>
          <w:sz w:val="20"/>
          <w:szCs w:val="20"/>
          <w:lang w:eastAsia="en-GB"/>
        </w:rPr>
        <w:t xml:space="preserve">Learners research an individual area of theatre and drama of their own choice, focusing on the practicalities of </w:t>
      </w:r>
      <w:proofErr w:type="gramStart"/>
      <w:r w:rsidRPr="00F02707">
        <w:rPr>
          <w:rFonts w:ascii="Arial" w:hAnsi="Arial" w:cs="Arial"/>
          <w:sz w:val="20"/>
          <w:szCs w:val="20"/>
          <w:lang w:eastAsia="en-GB"/>
        </w:rPr>
        <w:t>theatre-making</w:t>
      </w:r>
      <w:proofErr w:type="gramEnd"/>
      <w:r w:rsidRPr="00F02707">
        <w:rPr>
          <w:rFonts w:ascii="Arial" w:hAnsi="Arial" w:cs="Arial"/>
          <w:sz w:val="20"/>
          <w:szCs w:val="20"/>
          <w:lang w:eastAsia="en-GB"/>
        </w:rPr>
        <w:t xml:space="preserve"> and performance.</w:t>
      </w:r>
    </w:p>
    <w:p w14:paraId="5FB7C24D" w14:textId="757AA5FF" w:rsidR="000D64CC" w:rsidRDefault="00F02707" w:rsidP="009501D4">
      <w:pPr>
        <w:pStyle w:val="BodyText"/>
        <w:spacing w:before="120" w:after="120"/>
        <w:rPr>
          <w:rFonts w:eastAsia="MS Mincho"/>
        </w:rPr>
      </w:pPr>
      <w:r>
        <w:rPr>
          <w:rFonts w:eastAsia="MS Mincho"/>
        </w:rPr>
        <w:t xml:space="preserve">Your role will be critical in guiding individual learners in the cohort to select an area of research capable of stimulating and maintaining their interest and worthy of study at this level. You </w:t>
      </w:r>
      <w:proofErr w:type="gramStart"/>
      <w:r>
        <w:rPr>
          <w:rFonts w:eastAsia="MS Mincho"/>
        </w:rPr>
        <w:t xml:space="preserve">will </w:t>
      </w:r>
      <w:r w:rsidR="000D64CC">
        <w:rPr>
          <w:rFonts w:eastAsia="MS Mincho"/>
        </w:rPr>
        <w:t>be expected</w:t>
      </w:r>
      <w:proofErr w:type="gramEnd"/>
      <w:r>
        <w:rPr>
          <w:rFonts w:eastAsia="MS Mincho"/>
        </w:rPr>
        <w:t xml:space="preserve"> to encourage each learner’s independent thought and reflection on the chosen topic and help them to consolidate their </w:t>
      </w:r>
      <w:r w:rsidR="000D64CC">
        <w:rPr>
          <w:rFonts w:eastAsia="MS Mincho"/>
        </w:rPr>
        <w:t xml:space="preserve">various </w:t>
      </w:r>
      <w:r>
        <w:rPr>
          <w:rFonts w:eastAsia="MS Mincho"/>
        </w:rPr>
        <w:t xml:space="preserve">experiences of </w:t>
      </w:r>
      <w:r w:rsidR="005D1314">
        <w:rPr>
          <w:rFonts w:eastAsia="MS Mincho"/>
        </w:rPr>
        <w:t>d</w:t>
      </w:r>
      <w:r w:rsidR="000D64CC">
        <w:rPr>
          <w:rFonts w:eastAsia="MS Mincho"/>
        </w:rPr>
        <w:t>rama, as acquired in their work on Components 1,</w:t>
      </w:r>
      <w:r w:rsidR="005D1314">
        <w:rPr>
          <w:rFonts w:eastAsia="MS Mincho"/>
        </w:rPr>
        <w:t xml:space="preserve"> </w:t>
      </w:r>
      <w:r w:rsidR="000D64CC">
        <w:rPr>
          <w:rFonts w:eastAsia="MS Mincho"/>
        </w:rPr>
        <w:t>2 and 3</w:t>
      </w:r>
      <w:r w:rsidR="00205D6F">
        <w:rPr>
          <w:rFonts w:eastAsia="MS Mincho"/>
        </w:rPr>
        <w:t xml:space="preserve"> as well as in their attendance at live theatre events and/or watching streamed theatre productions.</w:t>
      </w:r>
    </w:p>
    <w:p w14:paraId="0F4CE49F" w14:textId="3BEDFA6A" w:rsidR="00F02707" w:rsidRDefault="000D64CC" w:rsidP="009501D4">
      <w:pPr>
        <w:pStyle w:val="BodyText"/>
        <w:spacing w:before="120" w:after="120"/>
        <w:rPr>
          <w:rFonts w:eastAsia="MS Mincho"/>
        </w:rPr>
      </w:pPr>
      <w:r>
        <w:rPr>
          <w:rFonts w:eastAsia="MS Mincho"/>
        </w:rPr>
        <w:t xml:space="preserve">Building on their work, both theoretical and </w:t>
      </w:r>
      <w:proofErr w:type="gramStart"/>
      <w:r>
        <w:rPr>
          <w:rFonts w:eastAsia="MS Mincho"/>
        </w:rPr>
        <w:t>practical ,</w:t>
      </w:r>
      <w:proofErr w:type="gramEnd"/>
      <w:r>
        <w:rPr>
          <w:rFonts w:eastAsia="MS Mincho"/>
        </w:rPr>
        <w:t xml:space="preserve"> in relation to dramatic texts for Component 1 and </w:t>
      </w:r>
      <w:r w:rsidR="005D1314">
        <w:rPr>
          <w:rFonts w:eastAsia="MS Mincho"/>
        </w:rPr>
        <w:t xml:space="preserve">Component </w:t>
      </w:r>
      <w:r>
        <w:rPr>
          <w:rFonts w:eastAsia="MS Mincho"/>
        </w:rPr>
        <w:t xml:space="preserve">2 and on their research skills, acquired in relation to their chosen practitioner, tradition or style, for Component 3, learners should be equipped for the challenge of this extended writing project. </w:t>
      </w:r>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239"/>
        <w:gridCol w:w="10235"/>
      </w:tblGrid>
      <w:tr w:rsidR="008E0CE9" w:rsidRPr="004A4E17" w14:paraId="1144B45D" w14:textId="77777777" w:rsidTr="004D35D9">
        <w:trPr>
          <w:tblHeader/>
        </w:trPr>
        <w:tc>
          <w:tcPr>
            <w:tcW w:w="2127" w:type="dxa"/>
            <w:shd w:val="clear" w:color="auto" w:fill="E21951"/>
            <w:tcMar>
              <w:top w:w="113" w:type="dxa"/>
              <w:bottom w:w="113" w:type="dxa"/>
            </w:tcMar>
            <w:vAlign w:val="center"/>
          </w:tcPr>
          <w:p w14:paraId="2F178F5A" w14:textId="77777777" w:rsidR="008E0CE9" w:rsidRPr="004A4E17" w:rsidRDefault="008E0CE9" w:rsidP="00C73B95">
            <w:pPr>
              <w:pStyle w:val="TableHead"/>
              <w:spacing w:before="0" w:after="0"/>
            </w:pPr>
            <w:r w:rsidRPr="004A4E17">
              <w:t>Syllabus ref</w:t>
            </w:r>
            <w:r>
              <w:t>. and Key Concepts (KC)</w:t>
            </w:r>
          </w:p>
        </w:tc>
        <w:tc>
          <w:tcPr>
            <w:tcW w:w="2239" w:type="dxa"/>
            <w:shd w:val="clear" w:color="auto" w:fill="E21951"/>
            <w:tcMar>
              <w:top w:w="113" w:type="dxa"/>
              <w:bottom w:w="113" w:type="dxa"/>
            </w:tcMar>
            <w:vAlign w:val="center"/>
          </w:tcPr>
          <w:p w14:paraId="35E32A11" w14:textId="77777777" w:rsidR="008E0CE9" w:rsidRPr="004A4E17" w:rsidRDefault="008E0CE9" w:rsidP="00C73B95">
            <w:pPr>
              <w:pStyle w:val="TableHead"/>
              <w:spacing w:before="0" w:after="0"/>
            </w:pPr>
            <w:r w:rsidRPr="004A4E17">
              <w:t>Learning objectives</w:t>
            </w:r>
          </w:p>
        </w:tc>
        <w:tc>
          <w:tcPr>
            <w:tcW w:w="10235" w:type="dxa"/>
            <w:shd w:val="clear" w:color="auto" w:fill="E21951"/>
            <w:tcMar>
              <w:top w:w="113" w:type="dxa"/>
              <w:bottom w:w="113" w:type="dxa"/>
            </w:tcMar>
            <w:vAlign w:val="center"/>
          </w:tcPr>
          <w:p w14:paraId="66D194C2" w14:textId="77777777" w:rsidR="008E0CE9" w:rsidRPr="00DF2AEF" w:rsidRDefault="008E0CE9" w:rsidP="00C73B95">
            <w:pPr>
              <w:pStyle w:val="TableHead"/>
              <w:spacing w:before="0" w:after="0"/>
            </w:pPr>
            <w:r w:rsidRPr="00DF2AEF">
              <w:t>Suggested teaching activities</w:t>
            </w:r>
            <w:r>
              <w:t xml:space="preserve"> </w:t>
            </w:r>
          </w:p>
        </w:tc>
      </w:tr>
      <w:tr w:rsidR="00AE57BA" w:rsidRPr="004A4E17" w14:paraId="0219959A" w14:textId="77777777" w:rsidTr="004D35D9">
        <w:tblPrEx>
          <w:tblCellMar>
            <w:top w:w="0" w:type="dxa"/>
            <w:bottom w:w="0" w:type="dxa"/>
          </w:tblCellMar>
        </w:tblPrEx>
        <w:trPr>
          <w:trHeight w:val="487"/>
        </w:trPr>
        <w:tc>
          <w:tcPr>
            <w:tcW w:w="2127" w:type="dxa"/>
            <w:tcMar>
              <w:top w:w="113" w:type="dxa"/>
              <w:bottom w:w="113" w:type="dxa"/>
            </w:tcMar>
          </w:tcPr>
          <w:p w14:paraId="66A3C5FA" w14:textId="77777777" w:rsidR="00AE57BA" w:rsidRDefault="00AE57BA" w:rsidP="00AE57BA">
            <w:pPr>
              <w:pStyle w:val="BodyText"/>
              <w:rPr>
                <w:lang w:eastAsia="en-GB"/>
              </w:rPr>
            </w:pPr>
            <w:r>
              <w:rPr>
                <w:lang w:eastAsia="en-GB"/>
              </w:rPr>
              <w:t>Component 4</w:t>
            </w:r>
          </w:p>
          <w:p w14:paraId="33EEE927" w14:textId="77777777" w:rsidR="00AE57BA" w:rsidRDefault="00AE57BA" w:rsidP="00AE57BA">
            <w:pPr>
              <w:pStyle w:val="BodyText"/>
              <w:rPr>
                <w:lang w:eastAsia="en-GB"/>
              </w:rPr>
            </w:pPr>
          </w:p>
          <w:p w14:paraId="6F735522" w14:textId="77777777" w:rsidR="00AE57BA" w:rsidRPr="00AE57BA" w:rsidRDefault="00AE57BA" w:rsidP="00AE57BA">
            <w:pPr>
              <w:pStyle w:val="BodyText"/>
              <w:rPr>
                <w:b/>
                <w:color w:val="E21951"/>
                <w:lang w:eastAsia="en-GB"/>
              </w:rPr>
            </w:pPr>
            <w:r w:rsidRPr="00AE57BA">
              <w:rPr>
                <w:b/>
                <w:color w:val="E21951"/>
                <w:lang w:eastAsia="en-GB"/>
              </w:rPr>
              <w:t>KC4</w:t>
            </w:r>
          </w:p>
          <w:p w14:paraId="75559481" w14:textId="2DA9C986" w:rsidR="00AE57BA" w:rsidRDefault="00AE57BA" w:rsidP="00AE57BA">
            <w:pPr>
              <w:pStyle w:val="BodyText"/>
              <w:rPr>
                <w:lang w:eastAsia="en-GB"/>
              </w:rPr>
            </w:pPr>
            <w:r w:rsidRPr="00AE57BA">
              <w:rPr>
                <w:b/>
                <w:color w:val="E21951"/>
                <w:lang w:eastAsia="en-GB"/>
              </w:rPr>
              <w:t>KC5</w:t>
            </w:r>
          </w:p>
        </w:tc>
        <w:tc>
          <w:tcPr>
            <w:tcW w:w="2239" w:type="dxa"/>
            <w:tcMar>
              <w:top w:w="113" w:type="dxa"/>
              <w:bottom w:w="113" w:type="dxa"/>
            </w:tcMar>
          </w:tcPr>
          <w:p w14:paraId="6F2F0A61" w14:textId="7EE883F0" w:rsidR="00AE57BA" w:rsidRDefault="00AE57BA" w:rsidP="00AE57BA">
            <w:pPr>
              <w:pStyle w:val="BodyText"/>
              <w:rPr>
                <w:lang w:eastAsia="en-GB"/>
              </w:rPr>
            </w:pPr>
            <w:r>
              <w:rPr>
                <w:lang w:eastAsia="en-GB"/>
              </w:rPr>
              <w:t>To acquire and/or develop academic research skills and to learn the importance of adhering to academic conventions of referencing sources and resources</w:t>
            </w:r>
          </w:p>
        </w:tc>
        <w:tc>
          <w:tcPr>
            <w:tcW w:w="10235" w:type="dxa"/>
            <w:tcMar>
              <w:top w:w="113" w:type="dxa"/>
              <w:bottom w:w="113" w:type="dxa"/>
            </w:tcMar>
          </w:tcPr>
          <w:p w14:paraId="6312D0E2" w14:textId="77777777" w:rsidR="00AE57BA" w:rsidRDefault="00AE57BA" w:rsidP="00AE57BA">
            <w:pPr>
              <w:pStyle w:val="BodyText"/>
              <w:rPr>
                <w:iCs/>
              </w:rPr>
            </w:pPr>
            <w:r>
              <w:rPr>
                <w:iCs/>
              </w:rPr>
              <w:t xml:space="preserve">As Component 4 assesses learners’ </w:t>
            </w:r>
            <w:r w:rsidRPr="0036708F">
              <w:rPr>
                <w:iCs/>
                <w:u w:val="single"/>
              </w:rPr>
              <w:t>independently-produced</w:t>
            </w:r>
            <w:r>
              <w:rPr>
                <w:iCs/>
              </w:rPr>
              <w:t xml:space="preserve"> research essays and, therefore, the formal teaching requirements associated with the component relate to:</w:t>
            </w:r>
          </w:p>
          <w:p w14:paraId="63E45D38" w14:textId="77777777" w:rsidR="00AE57BA" w:rsidRDefault="00AE57BA" w:rsidP="00AE57BA">
            <w:pPr>
              <w:pStyle w:val="BodyText"/>
              <w:rPr>
                <w:iCs/>
              </w:rPr>
            </w:pPr>
          </w:p>
          <w:p w14:paraId="051A6F0C" w14:textId="3F6C5526" w:rsidR="00AE57BA" w:rsidRDefault="00AE57BA" w:rsidP="00AE57BA">
            <w:pPr>
              <w:pStyle w:val="BodyText"/>
              <w:rPr>
                <w:iCs/>
              </w:rPr>
            </w:pPr>
            <w:r>
              <w:rPr>
                <w:iCs/>
              </w:rPr>
              <w:t>Guiding/mentoring learners in:</w:t>
            </w:r>
          </w:p>
          <w:p w14:paraId="6222E4E4" w14:textId="77777777" w:rsidR="00AE57BA" w:rsidRDefault="00AE57BA" w:rsidP="00AE57BA">
            <w:pPr>
              <w:pStyle w:val="BodyText"/>
              <w:numPr>
                <w:ilvl w:val="0"/>
                <w:numId w:val="24"/>
              </w:numPr>
              <w:rPr>
                <w:iCs/>
              </w:rPr>
            </w:pPr>
            <w:r>
              <w:rPr>
                <w:iCs/>
              </w:rPr>
              <w:t>the selection of an appropriate area of exploration, analysis and evaluation</w:t>
            </w:r>
          </w:p>
          <w:p w14:paraId="6FB3EE3E" w14:textId="77777777" w:rsidR="00AE57BA" w:rsidRDefault="00AE57BA" w:rsidP="00AE57BA">
            <w:pPr>
              <w:pStyle w:val="BodyText"/>
              <w:numPr>
                <w:ilvl w:val="0"/>
                <w:numId w:val="24"/>
              </w:numPr>
              <w:rPr>
                <w:iCs/>
              </w:rPr>
            </w:pPr>
            <w:r>
              <w:rPr>
                <w:iCs/>
              </w:rPr>
              <w:t>the formulation of an appropriate essay title for the research essay which offers sufficient range and scope for the learner to demonstrate both their knowledge and understanding of the chosen topic and their powers of analysis and evaluation</w:t>
            </w:r>
          </w:p>
          <w:p w14:paraId="64C7C48C" w14:textId="77777777" w:rsidR="00AE57BA" w:rsidRDefault="00AE57BA" w:rsidP="00AE57BA">
            <w:pPr>
              <w:pStyle w:val="BodyText"/>
              <w:numPr>
                <w:ilvl w:val="0"/>
                <w:numId w:val="24"/>
              </w:numPr>
              <w:rPr>
                <w:iCs/>
              </w:rPr>
            </w:pPr>
            <w:r>
              <w:rPr>
                <w:iCs/>
              </w:rPr>
              <w:t>research methods, as outlined in the syllabus, including the evaluation of potential sources and resources and the avoidance of plagiarism</w:t>
            </w:r>
          </w:p>
          <w:p w14:paraId="5ECC0ACB" w14:textId="77777777" w:rsidR="00AE57BA" w:rsidRDefault="00AE57BA" w:rsidP="00AE57BA">
            <w:pPr>
              <w:pStyle w:val="BodyText"/>
              <w:numPr>
                <w:ilvl w:val="0"/>
                <w:numId w:val="24"/>
              </w:numPr>
              <w:rPr>
                <w:iCs/>
              </w:rPr>
            </w:pPr>
            <w:r>
              <w:rPr>
                <w:iCs/>
              </w:rPr>
              <w:t>academic conventions in relation to the presentation of the essay, use of footnotes and references, compilation of a complete bibliography/</w:t>
            </w:r>
            <w:proofErr w:type="spellStart"/>
            <w:r>
              <w:rPr>
                <w:iCs/>
              </w:rPr>
              <w:t>webliography</w:t>
            </w:r>
            <w:proofErr w:type="spellEnd"/>
          </w:p>
          <w:p w14:paraId="54C70914" w14:textId="0BBFD853" w:rsidR="00AE57BA" w:rsidRDefault="00AE57BA" w:rsidP="00AE57BA">
            <w:pPr>
              <w:pStyle w:val="BodyText"/>
              <w:numPr>
                <w:ilvl w:val="0"/>
                <w:numId w:val="24"/>
              </w:numPr>
              <w:rPr>
                <w:iCs/>
              </w:rPr>
            </w:pPr>
            <w:r>
              <w:rPr>
                <w:iCs/>
              </w:rPr>
              <w:t>formulating objective evaluation of the essay in its various drafts via mentoring</w:t>
            </w:r>
          </w:p>
          <w:p w14:paraId="72B41D5A" w14:textId="77777777" w:rsidR="00AE57BA" w:rsidRDefault="00AE57BA" w:rsidP="00AE57BA">
            <w:pPr>
              <w:pStyle w:val="BodyText"/>
              <w:numPr>
                <w:ilvl w:val="0"/>
                <w:numId w:val="24"/>
              </w:numPr>
              <w:rPr>
                <w:iCs/>
              </w:rPr>
            </w:pPr>
            <w:r>
              <w:rPr>
                <w:iCs/>
              </w:rPr>
              <w:t>understanding the benefits of revision of the ‘finished’ essay and the excision of tracts of superfluous narrative or description</w:t>
            </w:r>
          </w:p>
          <w:p w14:paraId="02D704C7" w14:textId="304F7494" w:rsidR="00AE57BA" w:rsidRDefault="00AE57BA" w:rsidP="00AE57BA">
            <w:pPr>
              <w:pStyle w:val="BodyText"/>
              <w:numPr>
                <w:ilvl w:val="0"/>
                <w:numId w:val="24"/>
              </w:numPr>
              <w:rPr>
                <w:iCs/>
              </w:rPr>
            </w:pPr>
            <w:r>
              <w:rPr>
                <w:iCs/>
              </w:rPr>
              <w:t>completing the research essay in a timely fashion and within the 2,500–3,000 word ‘allowance’</w:t>
            </w:r>
          </w:p>
          <w:p w14:paraId="0DDEFC2B" w14:textId="77777777" w:rsidR="00AE57BA" w:rsidRDefault="00AE57BA" w:rsidP="00AE57BA">
            <w:pPr>
              <w:pStyle w:val="BodyText"/>
              <w:rPr>
                <w:iCs/>
              </w:rPr>
            </w:pPr>
          </w:p>
          <w:p w14:paraId="54156D0E" w14:textId="18F2126F" w:rsidR="00AE57BA" w:rsidRPr="00AE57BA" w:rsidRDefault="00AE57BA" w:rsidP="00AE57BA">
            <w:pPr>
              <w:pStyle w:val="BodyText"/>
              <w:rPr>
                <w:b/>
                <w:iCs/>
              </w:rPr>
            </w:pPr>
            <w:r w:rsidRPr="00AE57BA">
              <w:rPr>
                <w:b/>
                <w:iCs/>
              </w:rPr>
              <w:t>Resources</w:t>
            </w:r>
          </w:p>
          <w:p w14:paraId="5505833B" w14:textId="77777777" w:rsidR="00AE57BA" w:rsidRDefault="00AE57BA" w:rsidP="00AE57BA">
            <w:pPr>
              <w:pStyle w:val="BodyText"/>
              <w:rPr>
                <w:iCs/>
              </w:rPr>
            </w:pPr>
            <w:r w:rsidRPr="00077BFD">
              <w:rPr>
                <w:iCs/>
              </w:rPr>
              <w:t xml:space="preserve">Some conventions of academic essay writing </w:t>
            </w:r>
          </w:p>
          <w:p w14:paraId="4F8863C5" w14:textId="77777777" w:rsidR="00AE57BA" w:rsidRDefault="00DB5F55" w:rsidP="00AE57BA">
            <w:pPr>
              <w:pStyle w:val="BodyText"/>
              <w:rPr>
                <w:iCs/>
              </w:rPr>
            </w:pPr>
            <w:hyperlink r:id="rId183" w:history="1">
              <w:r w:rsidR="00AE57BA" w:rsidRPr="008F6D47">
                <w:rPr>
                  <w:rStyle w:val="Hyperlink"/>
                  <w:rFonts w:cs="Arial"/>
                  <w:iCs/>
                  <w:color w:val="4A4A4A"/>
                </w:rPr>
                <w:t>https://libguides.usc.edu/writingguide/academicwriting</w:t>
              </w:r>
            </w:hyperlink>
            <w:r w:rsidR="00AE57BA">
              <w:rPr>
                <w:iCs/>
              </w:rPr>
              <w:t xml:space="preserve"> </w:t>
            </w:r>
          </w:p>
          <w:p w14:paraId="3E6867A4" w14:textId="77777777" w:rsidR="00AE57BA" w:rsidRPr="008F6D47" w:rsidRDefault="00DB5F55" w:rsidP="00AE57BA">
            <w:pPr>
              <w:pStyle w:val="BodyText"/>
              <w:rPr>
                <w:rStyle w:val="Hyperlink"/>
                <w:rFonts w:cs="Arial"/>
                <w:iCs/>
                <w:color w:val="4A4A4A"/>
              </w:rPr>
            </w:pPr>
            <w:hyperlink r:id="rId184" w:history="1">
              <w:r w:rsidR="00AE57BA" w:rsidRPr="008F6D47">
                <w:rPr>
                  <w:rStyle w:val="Hyperlink"/>
                  <w:rFonts w:cs="Arial"/>
                  <w:iCs/>
                  <w:color w:val="4A4A4A"/>
                </w:rPr>
                <w:t>https://library.leeds.ac.uk/info/14011/writing/106/academic_writing</w:t>
              </w:r>
            </w:hyperlink>
          </w:p>
          <w:p w14:paraId="465CC7B5" w14:textId="1093A0C7" w:rsidR="00AE57BA" w:rsidRDefault="00DB5F55" w:rsidP="00AE57BA">
            <w:pPr>
              <w:pStyle w:val="BodyText"/>
              <w:rPr>
                <w:iCs/>
              </w:rPr>
            </w:pPr>
            <w:hyperlink r:id="rId185" w:history="1">
              <w:r w:rsidR="00382DB3" w:rsidRPr="008F6D47">
                <w:rPr>
                  <w:rStyle w:val="Hyperlink"/>
                  <w:rFonts w:cs="Arial"/>
                  <w:iCs/>
                  <w:color w:val="4A4A4A"/>
                </w:rPr>
                <w:t>www.</w:t>
              </w:r>
              <w:r w:rsidR="00AE57BA" w:rsidRPr="008F6D47">
                <w:rPr>
                  <w:rStyle w:val="Hyperlink"/>
                  <w:rFonts w:cs="Arial"/>
                  <w:iCs/>
                  <w:color w:val="4A4A4A"/>
                </w:rPr>
                <w:t>easybib.com/guides/citation-guides/mla-format/</w:t>
              </w:r>
            </w:hyperlink>
            <w:r w:rsidR="00AE57BA">
              <w:rPr>
                <w:iCs/>
              </w:rPr>
              <w:t xml:space="preserve"> </w:t>
            </w:r>
          </w:p>
          <w:p w14:paraId="70664F61" w14:textId="77777777" w:rsidR="00AE57BA" w:rsidRDefault="00AE57BA" w:rsidP="00AE57BA">
            <w:pPr>
              <w:pStyle w:val="BodyText"/>
              <w:rPr>
                <w:iCs/>
              </w:rPr>
            </w:pPr>
          </w:p>
          <w:p w14:paraId="20003A45" w14:textId="77777777" w:rsidR="00AE57BA" w:rsidRDefault="00AE57BA" w:rsidP="00AE57BA">
            <w:pPr>
              <w:pStyle w:val="BodyText"/>
              <w:rPr>
                <w:iCs/>
              </w:rPr>
            </w:pPr>
            <w:r>
              <w:rPr>
                <w:iCs/>
              </w:rPr>
              <w:t>Some conventions of academic citation/referencing</w:t>
            </w:r>
          </w:p>
          <w:p w14:paraId="43C8309F" w14:textId="77777777" w:rsidR="00AE57BA" w:rsidRDefault="00DB5F55" w:rsidP="00AE57BA">
            <w:pPr>
              <w:pStyle w:val="BodyText"/>
              <w:rPr>
                <w:iCs/>
              </w:rPr>
            </w:pPr>
            <w:hyperlink r:id="rId186" w:history="1">
              <w:r w:rsidR="00AE57BA" w:rsidRPr="008F6D47">
                <w:rPr>
                  <w:rStyle w:val="Hyperlink"/>
                  <w:rFonts w:cs="Arial"/>
                  <w:iCs/>
                  <w:color w:val="4A4A4A"/>
                </w:rPr>
                <w:t>https://aut.ac.nz.libguides.com/APA6th/referencelist</w:t>
              </w:r>
            </w:hyperlink>
          </w:p>
          <w:p w14:paraId="71FE2F82" w14:textId="2BD057D1" w:rsidR="00AE57BA" w:rsidRDefault="00DB5F55" w:rsidP="00AE57BA">
            <w:pPr>
              <w:pStyle w:val="BodyText"/>
              <w:rPr>
                <w:iCs/>
              </w:rPr>
            </w:pPr>
            <w:hyperlink r:id="rId187" w:history="1">
              <w:r w:rsidR="00382DB3" w:rsidRPr="008F6D47">
                <w:rPr>
                  <w:rStyle w:val="Hyperlink"/>
                  <w:rFonts w:cs="Arial"/>
                  <w:iCs/>
                  <w:color w:val="4A4A4A"/>
                </w:rPr>
                <w:t>www.</w:t>
              </w:r>
              <w:r w:rsidR="00AE57BA" w:rsidRPr="008F6D47">
                <w:rPr>
                  <w:rStyle w:val="Hyperlink"/>
                  <w:rFonts w:cs="Arial"/>
                  <w:iCs/>
                  <w:color w:val="4A4A4A"/>
                </w:rPr>
                <w:t>slideshare.net/biniyapatel/different-styl-of-referencing</w:t>
              </w:r>
            </w:hyperlink>
          </w:p>
          <w:p w14:paraId="3F716FB5" w14:textId="77777777" w:rsidR="00AE57BA" w:rsidRDefault="00AE57BA" w:rsidP="00AE57BA">
            <w:pPr>
              <w:pStyle w:val="BodyText"/>
              <w:rPr>
                <w:iCs/>
              </w:rPr>
            </w:pPr>
          </w:p>
          <w:p w14:paraId="7DD758BA" w14:textId="77777777" w:rsidR="00AE57BA" w:rsidRDefault="00AE57BA" w:rsidP="00AE57BA">
            <w:pPr>
              <w:pStyle w:val="BodyText"/>
              <w:rPr>
                <w:iCs/>
              </w:rPr>
            </w:pPr>
            <w:r>
              <w:rPr>
                <w:iCs/>
              </w:rPr>
              <w:t>Plagiarism</w:t>
            </w:r>
          </w:p>
          <w:p w14:paraId="7AAE0C44" w14:textId="1918C824" w:rsidR="00AE57BA" w:rsidRDefault="00DB5F55" w:rsidP="00AE57BA">
            <w:pPr>
              <w:pStyle w:val="BodyText"/>
              <w:rPr>
                <w:iCs/>
              </w:rPr>
            </w:pPr>
            <w:hyperlink r:id="rId188" w:history="1">
              <w:r w:rsidR="00AE57BA" w:rsidRPr="008F6D47">
                <w:rPr>
                  <w:rStyle w:val="Hyperlink"/>
                  <w:rFonts w:cs="Arial"/>
                  <w:iCs/>
                  <w:color w:val="4A4A4A"/>
                </w:rPr>
                <w:t>http://en.writecheck.com/ways-to-avoid-plagiarism</w:t>
              </w:r>
            </w:hyperlink>
          </w:p>
        </w:tc>
      </w:tr>
      <w:tr w:rsidR="008E0CE9" w:rsidRPr="004A4E17" w14:paraId="0CE645E8" w14:textId="77777777" w:rsidTr="004D35D9">
        <w:tblPrEx>
          <w:tblCellMar>
            <w:top w:w="0" w:type="dxa"/>
            <w:bottom w:w="0" w:type="dxa"/>
          </w:tblCellMar>
        </w:tblPrEx>
        <w:trPr>
          <w:trHeight w:val="487"/>
        </w:trPr>
        <w:tc>
          <w:tcPr>
            <w:tcW w:w="2127" w:type="dxa"/>
            <w:tcMar>
              <w:top w:w="113" w:type="dxa"/>
              <w:bottom w:w="113" w:type="dxa"/>
            </w:tcMar>
          </w:tcPr>
          <w:p w14:paraId="19C8CBB5" w14:textId="6F02339B" w:rsidR="002C5DB4" w:rsidRDefault="002C5DB4" w:rsidP="002C5DB4">
            <w:pPr>
              <w:pStyle w:val="BodyText"/>
              <w:rPr>
                <w:lang w:eastAsia="en-GB"/>
              </w:rPr>
            </w:pPr>
            <w:r>
              <w:rPr>
                <w:lang w:eastAsia="en-GB"/>
              </w:rPr>
              <w:lastRenderedPageBreak/>
              <w:t>Component 4</w:t>
            </w:r>
          </w:p>
          <w:p w14:paraId="0077B305" w14:textId="77777777" w:rsidR="00AE57BA" w:rsidRDefault="00AE57BA" w:rsidP="002C5DB4">
            <w:pPr>
              <w:pStyle w:val="BodyText"/>
              <w:rPr>
                <w:lang w:eastAsia="en-GB"/>
              </w:rPr>
            </w:pPr>
          </w:p>
          <w:p w14:paraId="6BE15561" w14:textId="3E81466E" w:rsidR="00AE57BA" w:rsidRPr="00AE57BA" w:rsidRDefault="002C5DB4" w:rsidP="002C5DB4">
            <w:pPr>
              <w:pStyle w:val="BodyText"/>
              <w:rPr>
                <w:b/>
                <w:color w:val="E21951"/>
                <w:lang w:eastAsia="en-GB"/>
              </w:rPr>
            </w:pPr>
            <w:r w:rsidRPr="00AE57BA">
              <w:rPr>
                <w:b/>
                <w:color w:val="E21951"/>
                <w:lang w:eastAsia="en-GB"/>
              </w:rPr>
              <w:t>KC4</w:t>
            </w:r>
          </w:p>
          <w:p w14:paraId="13C81E1E" w14:textId="238F1ED9" w:rsidR="002C5DB4" w:rsidRPr="004A4E17" w:rsidRDefault="00AE57BA" w:rsidP="00AE57BA">
            <w:pPr>
              <w:pStyle w:val="BodyText"/>
              <w:rPr>
                <w:lang w:eastAsia="en-GB"/>
              </w:rPr>
            </w:pPr>
            <w:r w:rsidRPr="00AE57BA">
              <w:rPr>
                <w:b/>
                <w:color w:val="E21951"/>
                <w:lang w:eastAsia="en-GB"/>
              </w:rPr>
              <w:t>KC</w:t>
            </w:r>
            <w:r w:rsidR="002C5DB4" w:rsidRPr="00AE57BA">
              <w:rPr>
                <w:b/>
                <w:color w:val="E21951"/>
                <w:lang w:eastAsia="en-GB"/>
              </w:rPr>
              <w:t>5</w:t>
            </w:r>
          </w:p>
        </w:tc>
        <w:tc>
          <w:tcPr>
            <w:tcW w:w="2239" w:type="dxa"/>
            <w:tcMar>
              <w:top w:w="113" w:type="dxa"/>
              <w:bottom w:w="113" w:type="dxa"/>
            </w:tcMar>
          </w:tcPr>
          <w:p w14:paraId="7F381F90" w14:textId="642F75D6" w:rsidR="002C5DB4" w:rsidRPr="004A4E17" w:rsidRDefault="002C5DB4" w:rsidP="008E0CE9">
            <w:pPr>
              <w:pStyle w:val="BodyText"/>
              <w:rPr>
                <w:lang w:eastAsia="en-GB"/>
              </w:rPr>
            </w:pPr>
            <w:r>
              <w:rPr>
                <w:lang w:eastAsia="en-GB"/>
              </w:rPr>
              <w:t>To acquire and apply knowledge and understanding of genre, style, structure through research into theatre practice</w:t>
            </w:r>
          </w:p>
        </w:tc>
        <w:tc>
          <w:tcPr>
            <w:tcW w:w="10235" w:type="dxa"/>
            <w:tcMar>
              <w:top w:w="113" w:type="dxa"/>
              <w:bottom w:w="113" w:type="dxa"/>
            </w:tcMar>
          </w:tcPr>
          <w:p w14:paraId="27B6D3A5" w14:textId="00AAEDFE" w:rsidR="00276321" w:rsidRDefault="00AE57BA" w:rsidP="00DF7306">
            <w:pPr>
              <w:pStyle w:val="BodyText"/>
              <w:rPr>
                <w:iCs/>
              </w:rPr>
            </w:pPr>
            <w:r>
              <w:rPr>
                <w:iCs/>
              </w:rPr>
              <w:t>L</w:t>
            </w:r>
            <w:r w:rsidR="00276321">
              <w:rPr>
                <w:iCs/>
              </w:rPr>
              <w:t>earners</w:t>
            </w:r>
            <w:r w:rsidR="00994047">
              <w:rPr>
                <w:iCs/>
              </w:rPr>
              <w:t xml:space="preserve"> will need guidance to select a topic that they can be </w:t>
            </w:r>
            <w:r w:rsidR="00994047" w:rsidRPr="00994047">
              <w:rPr>
                <w:iCs/>
                <w:u w:val="single"/>
              </w:rPr>
              <w:t>completely committed to</w:t>
            </w:r>
            <w:r w:rsidR="00994047">
              <w:rPr>
                <w:iCs/>
              </w:rPr>
              <w:t xml:space="preserve"> for a component that is worth 25% of their A Level grade. You may consider devoting a couple of weeks of lessons to giving your learners topic ‘taster’ sessions, to introduce them to a variety of possible topics for their research essay</w:t>
            </w:r>
            <w:r w:rsidR="007129B0">
              <w:rPr>
                <w:iCs/>
              </w:rPr>
              <w:t>.</w:t>
            </w:r>
          </w:p>
          <w:p w14:paraId="697534E8" w14:textId="77777777" w:rsidR="00C63532" w:rsidRDefault="00C63532" w:rsidP="00C63532">
            <w:pPr>
              <w:pStyle w:val="BodyText"/>
              <w:rPr>
                <w:iCs/>
              </w:rPr>
            </w:pPr>
          </w:p>
          <w:p w14:paraId="17F7F0AD" w14:textId="4ED99F34" w:rsidR="00DF7306" w:rsidRDefault="008A1645" w:rsidP="00DF7306">
            <w:pPr>
              <w:pStyle w:val="BodyText"/>
              <w:rPr>
                <w:iCs/>
              </w:rPr>
            </w:pPr>
            <w:r>
              <w:rPr>
                <w:iCs/>
              </w:rPr>
              <w:t xml:space="preserve">However, </w:t>
            </w:r>
            <w:r w:rsidR="00DF7306">
              <w:rPr>
                <w:iCs/>
              </w:rPr>
              <w:t>it is inadvisable to spend too long or to offer too much ‘formal’ teaching on any one topic</w:t>
            </w:r>
            <w:r>
              <w:rPr>
                <w:iCs/>
              </w:rPr>
              <w:t xml:space="preserve">, as this could compromise the </w:t>
            </w:r>
            <w:r w:rsidR="00591A54">
              <w:rPr>
                <w:iCs/>
              </w:rPr>
              <w:t>‘</w:t>
            </w:r>
            <w:r>
              <w:rPr>
                <w:iCs/>
              </w:rPr>
              <w:t>independent learning</w:t>
            </w:r>
            <w:r w:rsidR="00591A54">
              <w:rPr>
                <w:iCs/>
              </w:rPr>
              <w:t>’</w:t>
            </w:r>
            <w:r>
              <w:rPr>
                <w:iCs/>
              </w:rPr>
              <w:t xml:space="preserve"> aspect of this component. Where too much formal teaching takes place, it is likely that learners’ work and/or the focus of their essays will be unduly influenced by your teaching and there may be too much overlap between learners’ work.</w:t>
            </w:r>
          </w:p>
          <w:p w14:paraId="2983BA16" w14:textId="77777777" w:rsidR="00553861" w:rsidRPr="00855ABD" w:rsidRDefault="00553861" w:rsidP="00DF7306">
            <w:pPr>
              <w:pStyle w:val="BodyText"/>
              <w:rPr>
                <w:iCs/>
              </w:rPr>
            </w:pPr>
          </w:p>
          <w:p w14:paraId="6CDE9946" w14:textId="77777777" w:rsidR="00C63532" w:rsidRDefault="00C63532" w:rsidP="00C63532">
            <w:pPr>
              <w:pStyle w:val="BodyText"/>
              <w:rPr>
                <w:iCs/>
              </w:rPr>
            </w:pPr>
            <w:r>
              <w:rPr>
                <w:iCs/>
              </w:rPr>
              <w:t>The syllabus stipulates that learners’ essays must explore:</w:t>
            </w:r>
          </w:p>
          <w:p w14:paraId="32AB00E0" w14:textId="77777777" w:rsidR="00C63532" w:rsidRPr="00C63532" w:rsidRDefault="00C63532" w:rsidP="00485331">
            <w:pPr>
              <w:pStyle w:val="ListParagraph"/>
              <w:numPr>
                <w:ilvl w:val="0"/>
                <w:numId w:val="56"/>
              </w:numPr>
              <w:autoSpaceDE w:val="0"/>
              <w:autoSpaceDN w:val="0"/>
              <w:adjustRightInd w:val="0"/>
              <w:ind w:hanging="9"/>
              <w:rPr>
                <w:rFonts w:cs="Arial"/>
                <w:b/>
                <w:bCs/>
                <w:lang w:eastAsia="en-GB"/>
              </w:rPr>
            </w:pPr>
            <w:r w:rsidRPr="00C63532">
              <w:rPr>
                <w:rFonts w:cs="Arial"/>
                <w:lang w:eastAsia="en-GB"/>
              </w:rPr>
              <w:t xml:space="preserve">two complete performance texts </w:t>
            </w:r>
            <w:r w:rsidRPr="00C63532">
              <w:rPr>
                <w:rFonts w:cs="Arial"/>
                <w:b/>
                <w:bCs/>
                <w:lang w:eastAsia="en-GB"/>
              </w:rPr>
              <w:t>or</w:t>
            </w:r>
          </w:p>
          <w:p w14:paraId="654D6152" w14:textId="77777777" w:rsidR="00C63532" w:rsidRPr="00C63532" w:rsidRDefault="00C63532" w:rsidP="00485331">
            <w:pPr>
              <w:pStyle w:val="ListParagraph"/>
              <w:numPr>
                <w:ilvl w:val="0"/>
                <w:numId w:val="56"/>
              </w:numPr>
              <w:autoSpaceDE w:val="0"/>
              <w:autoSpaceDN w:val="0"/>
              <w:adjustRightInd w:val="0"/>
              <w:ind w:hanging="9"/>
              <w:rPr>
                <w:rFonts w:cs="Arial"/>
                <w:b/>
                <w:bCs/>
                <w:lang w:eastAsia="en-GB"/>
              </w:rPr>
            </w:pPr>
            <w:r w:rsidRPr="00C63532">
              <w:rPr>
                <w:rFonts w:cs="Arial"/>
                <w:lang w:eastAsia="en-GB"/>
              </w:rPr>
              <w:t xml:space="preserve">a theatre genre </w:t>
            </w:r>
            <w:r w:rsidRPr="00C63532">
              <w:rPr>
                <w:rFonts w:cs="Arial"/>
                <w:b/>
                <w:bCs/>
                <w:lang w:eastAsia="en-GB"/>
              </w:rPr>
              <w:t>or</w:t>
            </w:r>
          </w:p>
          <w:p w14:paraId="649B7FB9" w14:textId="77777777" w:rsidR="00C63532" w:rsidRPr="00C63532" w:rsidRDefault="00C63532" w:rsidP="00485331">
            <w:pPr>
              <w:pStyle w:val="ListParagraph"/>
              <w:numPr>
                <w:ilvl w:val="0"/>
                <w:numId w:val="56"/>
              </w:numPr>
              <w:autoSpaceDE w:val="0"/>
              <w:autoSpaceDN w:val="0"/>
              <w:adjustRightInd w:val="0"/>
              <w:ind w:hanging="9"/>
              <w:rPr>
                <w:rFonts w:cs="Arial"/>
                <w:b/>
                <w:bCs/>
                <w:lang w:eastAsia="en-GB"/>
              </w:rPr>
            </w:pPr>
            <w:r w:rsidRPr="00C63532">
              <w:rPr>
                <w:rFonts w:cs="Arial"/>
                <w:lang w:eastAsia="en-GB"/>
              </w:rPr>
              <w:t xml:space="preserve">the work of a theatre practitioner (in more than one performance piece) </w:t>
            </w:r>
            <w:r w:rsidRPr="00C63532">
              <w:rPr>
                <w:rFonts w:cs="Arial"/>
                <w:b/>
                <w:bCs/>
                <w:lang w:eastAsia="en-GB"/>
              </w:rPr>
              <w:t>or</w:t>
            </w:r>
          </w:p>
          <w:p w14:paraId="3C7FBC7E" w14:textId="2DF6D6A7" w:rsidR="00C63532" w:rsidRPr="00084706" w:rsidRDefault="00C63532" w:rsidP="00485331">
            <w:pPr>
              <w:pStyle w:val="BodyText"/>
              <w:numPr>
                <w:ilvl w:val="0"/>
                <w:numId w:val="56"/>
              </w:numPr>
              <w:ind w:hanging="9"/>
              <w:rPr>
                <w:iCs/>
              </w:rPr>
            </w:pPr>
            <w:r w:rsidRPr="00C63532">
              <w:rPr>
                <w:lang w:eastAsia="en-GB"/>
              </w:rPr>
              <w:t>a performance style (as applied across several pieces).</w:t>
            </w:r>
          </w:p>
          <w:p w14:paraId="7195815B" w14:textId="0F908536" w:rsidR="00084706" w:rsidRDefault="00084706" w:rsidP="00084706">
            <w:pPr>
              <w:pStyle w:val="BodyText"/>
              <w:rPr>
                <w:lang w:eastAsia="en-GB"/>
              </w:rPr>
            </w:pPr>
          </w:p>
          <w:p w14:paraId="3653138D" w14:textId="3C6DB6D2" w:rsidR="00084706" w:rsidRPr="00084706" w:rsidRDefault="00084706" w:rsidP="00084706">
            <w:pPr>
              <w:pStyle w:val="BodyText"/>
              <w:rPr>
                <w:iCs/>
                <w:u w:val="single"/>
              </w:rPr>
            </w:pPr>
            <w:r w:rsidRPr="00084706">
              <w:rPr>
                <w:u w:val="single"/>
                <w:lang w:eastAsia="en-GB"/>
              </w:rPr>
              <w:t>Two performance texts</w:t>
            </w:r>
          </w:p>
          <w:p w14:paraId="4629E884" w14:textId="0D07F99A" w:rsidR="002C5DB4" w:rsidRDefault="00485331" w:rsidP="008E0CE9">
            <w:pPr>
              <w:pStyle w:val="BodyText"/>
              <w:rPr>
                <w:iCs/>
              </w:rPr>
            </w:pPr>
            <w:r>
              <w:rPr>
                <w:iCs/>
              </w:rPr>
              <w:t>I</w:t>
            </w:r>
            <w:r w:rsidR="00C63532">
              <w:rPr>
                <w:iCs/>
              </w:rPr>
              <w:t>t would be inappropriate to offer formal teaching of performance texts that your learners might choose to explore in their research essays, but you may make suggestions about texts that learners might consider</w:t>
            </w:r>
            <w:r w:rsidR="005850D6">
              <w:rPr>
                <w:iCs/>
              </w:rPr>
              <w:t xml:space="preserve"> and aspects of those</w:t>
            </w:r>
            <w:r w:rsidR="00FF7AC4">
              <w:rPr>
                <w:iCs/>
              </w:rPr>
              <w:t xml:space="preserve"> set</w:t>
            </w:r>
            <w:r w:rsidR="005850D6">
              <w:rPr>
                <w:iCs/>
              </w:rPr>
              <w:t xml:space="preserve"> </w:t>
            </w:r>
            <w:proofErr w:type="gramStart"/>
            <w:r w:rsidR="005850D6">
              <w:rPr>
                <w:iCs/>
              </w:rPr>
              <w:t>texts which</w:t>
            </w:r>
            <w:proofErr w:type="gramEnd"/>
            <w:r w:rsidR="005850D6">
              <w:rPr>
                <w:iCs/>
              </w:rPr>
              <w:t xml:space="preserve"> might be valid areas to examine in detail</w:t>
            </w:r>
            <w:r w:rsidR="002C5DB4">
              <w:rPr>
                <w:iCs/>
              </w:rPr>
              <w:t xml:space="preserve"> in the research essay.</w:t>
            </w:r>
          </w:p>
          <w:p w14:paraId="25036024" w14:textId="0D8C060B" w:rsidR="00C63532" w:rsidRDefault="00C63532" w:rsidP="008E0CE9">
            <w:pPr>
              <w:pStyle w:val="BodyText"/>
              <w:rPr>
                <w:iCs/>
              </w:rPr>
            </w:pPr>
          </w:p>
          <w:p w14:paraId="7A9BAD50" w14:textId="77777777" w:rsidR="007129B0" w:rsidRDefault="00C63532" w:rsidP="008E0CE9">
            <w:pPr>
              <w:pStyle w:val="BodyText"/>
              <w:rPr>
                <w:iCs/>
              </w:rPr>
            </w:pPr>
            <w:r>
              <w:rPr>
                <w:iCs/>
              </w:rPr>
              <w:t>For example</w:t>
            </w:r>
            <w:r w:rsidR="00E13EBC">
              <w:rPr>
                <w:iCs/>
              </w:rPr>
              <w:t>:</w:t>
            </w:r>
            <w:r w:rsidR="007129B0">
              <w:rPr>
                <w:iCs/>
              </w:rPr>
              <w:t xml:space="preserve"> </w:t>
            </w:r>
          </w:p>
          <w:p w14:paraId="4FD099FA" w14:textId="6BB4F82A" w:rsidR="00C63532" w:rsidRDefault="00E13EBC" w:rsidP="008E0CE9">
            <w:pPr>
              <w:pStyle w:val="BodyText"/>
              <w:rPr>
                <w:iCs/>
              </w:rPr>
            </w:pPr>
            <w:r>
              <w:rPr>
                <w:iCs/>
              </w:rPr>
              <w:t xml:space="preserve">Two texts from </w:t>
            </w:r>
            <w:r w:rsidR="0097349C">
              <w:rPr>
                <w:iCs/>
              </w:rPr>
              <w:t xml:space="preserve">a selection of Tom Stoppard’s plays, </w:t>
            </w:r>
            <w:r w:rsidR="0097349C" w:rsidRPr="00E13EBC">
              <w:rPr>
                <w:i/>
              </w:rPr>
              <w:t>Travesties</w:t>
            </w:r>
            <w:r w:rsidR="0097349C">
              <w:rPr>
                <w:iCs/>
              </w:rPr>
              <w:t xml:space="preserve">, </w:t>
            </w:r>
            <w:r w:rsidRPr="00E13EBC">
              <w:rPr>
                <w:i/>
              </w:rPr>
              <w:t>Rosencrantz</w:t>
            </w:r>
            <w:r w:rsidR="0097349C" w:rsidRPr="00E13EBC">
              <w:rPr>
                <w:i/>
              </w:rPr>
              <w:t xml:space="preserve"> and Guildenstern</w:t>
            </w:r>
            <w:r>
              <w:rPr>
                <w:iCs/>
              </w:rPr>
              <w:t xml:space="preserve">, </w:t>
            </w:r>
            <w:r w:rsidRPr="00E13EBC">
              <w:rPr>
                <w:i/>
              </w:rPr>
              <w:t>Arcadia</w:t>
            </w:r>
            <w:r>
              <w:rPr>
                <w:iCs/>
              </w:rPr>
              <w:t xml:space="preserve">, </w:t>
            </w:r>
            <w:r>
              <w:rPr>
                <w:i/>
              </w:rPr>
              <w:t>The Real Things</w:t>
            </w:r>
            <w:r w:rsidR="0059364D">
              <w:rPr>
                <w:i/>
              </w:rPr>
              <w:t xml:space="preserve"> </w:t>
            </w:r>
            <w:r>
              <w:rPr>
                <w:iCs/>
              </w:rPr>
              <w:t>might be explored, from a directorial perspective, with a view to answering a question about how Stoppard’s manipulation of time and space might be realised on stage.</w:t>
            </w:r>
          </w:p>
          <w:p w14:paraId="32A425E5" w14:textId="5E4E7FC8" w:rsidR="00D7065D" w:rsidRDefault="00D7065D" w:rsidP="008E0CE9">
            <w:pPr>
              <w:pStyle w:val="BodyText"/>
              <w:rPr>
                <w:iCs/>
              </w:rPr>
            </w:pPr>
          </w:p>
          <w:p w14:paraId="04890157" w14:textId="2DDFCA22" w:rsidR="00D7065D" w:rsidRDefault="00D7065D" w:rsidP="008E0CE9">
            <w:pPr>
              <w:pStyle w:val="BodyText"/>
              <w:rPr>
                <w:iCs/>
              </w:rPr>
            </w:pPr>
            <w:r>
              <w:rPr>
                <w:iCs/>
              </w:rPr>
              <w:t xml:space="preserve">Euripedes’ </w:t>
            </w:r>
            <w:r w:rsidRPr="00D7065D">
              <w:rPr>
                <w:i/>
              </w:rPr>
              <w:t>Iphigenia in Aulis</w:t>
            </w:r>
            <w:r>
              <w:rPr>
                <w:iCs/>
              </w:rPr>
              <w:t xml:space="preserve">, may be studied alongside Gary Owen’s </w:t>
            </w:r>
            <w:r w:rsidRPr="00D7065D">
              <w:rPr>
                <w:i/>
              </w:rPr>
              <w:t>Iphigenia in Splott</w:t>
            </w:r>
            <w:r>
              <w:rPr>
                <w:i/>
              </w:rPr>
              <w:t xml:space="preserve"> </w:t>
            </w:r>
            <w:r>
              <w:rPr>
                <w:iCs/>
              </w:rPr>
              <w:t>with a view to comparing the performance opportunities of the two</w:t>
            </w:r>
            <w:r w:rsidR="00FF7AC4">
              <w:rPr>
                <w:iCs/>
              </w:rPr>
              <w:t xml:space="preserve"> set</w:t>
            </w:r>
            <w:r>
              <w:rPr>
                <w:iCs/>
              </w:rPr>
              <w:t xml:space="preserve"> texts for the performer playing Iphigenia in these strikingly different representations of the character.</w:t>
            </w:r>
          </w:p>
          <w:p w14:paraId="2B8DF159" w14:textId="77777777" w:rsidR="00DA171F" w:rsidRDefault="00DA171F" w:rsidP="008E0CE9">
            <w:pPr>
              <w:pStyle w:val="BodyText"/>
              <w:rPr>
                <w:iCs/>
              </w:rPr>
            </w:pPr>
          </w:p>
          <w:p w14:paraId="6DC7F9B3" w14:textId="0A426F29" w:rsidR="005850D6" w:rsidRPr="00D7065D" w:rsidRDefault="005850D6" w:rsidP="008E0CE9">
            <w:pPr>
              <w:pStyle w:val="BodyText"/>
              <w:rPr>
                <w:iCs/>
              </w:rPr>
            </w:pPr>
            <w:r>
              <w:rPr>
                <w:iCs/>
              </w:rPr>
              <w:lastRenderedPageBreak/>
              <w:t xml:space="preserve">A similar approach </w:t>
            </w:r>
            <w:proofErr w:type="gramStart"/>
            <w:r>
              <w:rPr>
                <w:iCs/>
              </w:rPr>
              <w:t>might be taken</w:t>
            </w:r>
            <w:proofErr w:type="gramEnd"/>
            <w:r>
              <w:rPr>
                <w:iCs/>
              </w:rPr>
              <w:t xml:space="preserve"> with an exploration of Shakespeare’s </w:t>
            </w:r>
            <w:r w:rsidRPr="00DA171F">
              <w:rPr>
                <w:i/>
              </w:rPr>
              <w:t>Macbeth</w:t>
            </w:r>
            <w:r>
              <w:rPr>
                <w:iCs/>
              </w:rPr>
              <w:t xml:space="preserve"> and </w:t>
            </w:r>
            <w:r w:rsidR="00DA171F">
              <w:rPr>
                <w:iCs/>
              </w:rPr>
              <w:t xml:space="preserve">Takeshi Kawamura’s 1992 reinvention of it, </w:t>
            </w:r>
            <w:r w:rsidR="00DA171F" w:rsidRPr="00DA171F">
              <w:rPr>
                <w:i/>
              </w:rPr>
              <w:t>A Man called Macbeth</w:t>
            </w:r>
            <w:r w:rsidR="00DA171F">
              <w:rPr>
                <w:i/>
              </w:rPr>
              <w:t>.</w:t>
            </w:r>
          </w:p>
          <w:p w14:paraId="7740D194" w14:textId="0CB506BE" w:rsidR="00E13EBC" w:rsidRDefault="00E13EBC" w:rsidP="008E0CE9">
            <w:pPr>
              <w:pStyle w:val="BodyText"/>
              <w:rPr>
                <w:iCs/>
              </w:rPr>
            </w:pPr>
          </w:p>
          <w:p w14:paraId="17D050C3" w14:textId="62C80B61" w:rsidR="00E13EBC" w:rsidRDefault="00D7065D" w:rsidP="008E0CE9">
            <w:pPr>
              <w:pStyle w:val="BodyText"/>
              <w:rPr>
                <w:iCs/>
              </w:rPr>
            </w:pPr>
            <w:r>
              <w:rPr>
                <w:iCs/>
              </w:rPr>
              <w:t xml:space="preserve">Learners might explore two of Athol Fugard’s anti-apartheid plays, for example, </w:t>
            </w:r>
            <w:proofErr w:type="spellStart"/>
            <w:r w:rsidRPr="00067838">
              <w:rPr>
                <w:i/>
              </w:rPr>
              <w:t>Sizwi</w:t>
            </w:r>
            <w:proofErr w:type="spellEnd"/>
            <w:r w:rsidRPr="00067838">
              <w:rPr>
                <w:i/>
              </w:rPr>
              <w:t xml:space="preserve"> </w:t>
            </w:r>
            <w:proofErr w:type="spellStart"/>
            <w:r w:rsidRPr="00067838">
              <w:rPr>
                <w:i/>
              </w:rPr>
              <w:t>Bansi</w:t>
            </w:r>
            <w:proofErr w:type="spellEnd"/>
            <w:r w:rsidRPr="00067838">
              <w:rPr>
                <w:i/>
              </w:rPr>
              <w:t xml:space="preserve"> is Dead,</w:t>
            </w:r>
            <w:r>
              <w:rPr>
                <w:iCs/>
              </w:rPr>
              <w:t xml:space="preserve"> </w:t>
            </w:r>
            <w:r w:rsidRPr="00067838">
              <w:rPr>
                <w:i/>
              </w:rPr>
              <w:t>The Island</w:t>
            </w:r>
            <w:r w:rsidR="00067838">
              <w:rPr>
                <w:iCs/>
              </w:rPr>
              <w:t xml:space="preserve">, </w:t>
            </w:r>
            <w:r w:rsidR="00067838" w:rsidRPr="00067838">
              <w:rPr>
                <w:i/>
              </w:rPr>
              <w:t>A Lesson from Aloes</w:t>
            </w:r>
            <w:r w:rsidR="00067838">
              <w:rPr>
                <w:iCs/>
              </w:rPr>
              <w:t xml:space="preserve"> with a view to exploring</w:t>
            </w:r>
            <w:r w:rsidR="0059364D">
              <w:rPr>
                <w:iCs/>
              </w:rPr>
              <w:t xml:space="preserve"> </w:t>
            </w:r>
            <w:r w:rsidR="00067838">
              <w:rPr>
                <w:iCs/>
              </w:rPr>
              <w:t>the theatrical tropes employed in</w:t>
            </w:r>
            <w:r w:rsidR="00553861">
              <w:rPr>
                <w:iCs/>
              </w:rPr>
              <w:t xml:space="preserve"> these </w:t>
            </w:r>
            <w:r w:rsidR="009B2127">
              <w:rPr>
                <w:iCs/>
              </w:rPr>
              <w:t>‘</w:t>
            </w:r>
            <w:r w:rsidR="00067838">
              <w:rPr>
                <w:iCs/>
              </w:rPr>
              <w:t>theatre of protest</w:t>
            </w:r>
            <w:r w:rsidR="009B2127">
              <w:rPr>
                <w:iCs/>
              </w:rPr>
              <w:t>’</w:t>
            </w:r>
            <w:r w:rsidR="00067838">
              <w:rPr>
                <w:iCs/>
              </w:rPr>
              <w:t xml:space="preserve"> texts.</w:t>
            </w:r>
          </w:p>
          <w:p w14:paraId="6FDEE36E" w14:textId="54C7E693" w:rsidR="00067838" w:rsidRDefault="00067838" w:rsidP="008E0CE9">
            <w:pPr>
              <w:pStyle w:val="BodyText"/>
              <w:rPr>
                <w:iCs/>
              </w:rPr>
            </w:pPr>
          </w:p>
          <w:p w14:paraId="13E579BC" w14:textId="14FF6BAE" w:rsidR="00067838" w:rsidRPr="005D1314" w:rsidRDefault="00084706" w:rsidP="008E0CE9">
            <w:pPr>
              <w:pStyle w:val="BodyText"/>
              <w:rPr>
                <w:iCs/>
              </w:rPr>
            </w:pPr>
            <w:r w:rsidRPr="005D1314">
              <w:rPr>
                <w:iCs/>
              </w:rPr>
              <w:t xml:space="preserve">A theatre genre </w:t>
            </w:r>
            <w:r w:rsidRPr="005D1314">
              <w:rPr>
                <w:b/>
                <w:bCs/>
                <w:iCs/>
              </w:rPr>
              <w:t>or</w:t>
            </w:r>
            <w:r w:rsidR="005D1314" w:rsidRPr="005D1314">
              <w:rPr>
                <w:b/>
                <w:bCs/>
                <w:iCs/>
              </w:rPr>
              <w:t xml:space="preserve"> </w:t>
            </w:r>
            <w:r w:rsidRPr="005D1314">
              <w:rPr>
                <w:iCs/>
              </w:rPr>
              <w:t>a performance style (as</w:t>
            </w:r>
            <w:r w:rsidR="008F5620">
              <w:rPr>
                <w:iCs/>
              </w:rPr>
              <w:t xml:space="preserve"> applied across several pieces).</w:t>
            </w:r>
          </w:p>
          <w:p w14:paraId="0B15DABA" w14:textId="77777777" w:rsidR="00084706" w:rsidRDefault="00084706" w:rsidP="008E0CE9">
            <w:pPr>
              <w:pStyle w:val="BodyText"/>
              <w:rPr>
                <w:iCs/>
              </w:rPr>
            </w:pPr>
          </w:p>
          <w:p w14:paraId="5BDD933F" w14:textId="60677264" w:rsidR="00067838" w:rsidRDefault="00067838" w:rsidP="008E0CE9">
            <w:pPr>
              <w:pStyle w:val="BodyText"/>
              <w:rPr>
                <w:iCs/>
              </w:rPr>
            </w:pPr>
            <w:r>
              <w:rPr>
                <w:iCs/>
              </w:rPr>
              <w:t>You might</w:t>
            </w:r>
            <w:r w:rsidR="00084706">
              <w:rPr>
                <w:iCs/>
              </w:rPr>
              <w:t xml:space="preserve"> take a couple of lessons to </w:t>
            </w:r>
            <w:r>
              <w:rPr>
                <w:iCs/>
              </w:rPr>
              <w:t xml:space="preserve">introduce learners </w:t>
            </w:r>
            <w:r w:rsidR="005850D6">
              <w:rPr>
                <w:iCs/>
              </w:rPr>
              <w:t xml:space="preserve">to the </w:t>
            </w:r>
            <w:r w:rsidR="00084706">
              <w:rPr>
                <w:iCs/>
              </w:rPr>
              <w:t xml:space="preserve">performance history and/or </w:t>
            </w:r>
            <w:r w:rsidR="00E72AFD">
              <w:rPr>
                <w:iCs/>
              </w:rPr>
              <w:t xml:space="preserve">conventional </w:t>
            </w:r>
            <w:r w:rsidR="00084706">
              <w:rPr>
                <w:iCs/>
              </w:rPr>
              <w:t xml:space="preserve">structure </w:t>
            </w:r>
            <w:r w:rsidR="005850D6">
              <w:rPr>
                <w:iCs/>
              </w:rPr>
              <w:t>of various theatrical genres</w:t>
            </w:r>
            <w:r w:rsidR="00CE19BC">
              <w:rPr>
                <w:iCs/>
              </w:rPr>
              <w:t xml:space="preserve"> and styles. Explain that while the terms ‘genre’ and ‘style’, are not interchangeable, they both refer to categories of drama and are useful terms for differentiatin</w:t>
            </w:r>
            <w:r w:rsidR="00084706">
              <w:rPr>
                <w:iCs/>
              </w:rPr>
              <w:t xml:space="preserve">g between a whole range of theatrical experiences for the </w:t>
            </w:r>
            <w:r w:rsidR="0051534B">
              <w:rPr>
                <w:iCs/>
              </w:rPr>
              <w:t xml:space="preserve">reader or </w:t>
            </w:r>
            <w:r w:rsidR="00FF7AC4">
              <w:rPr>
                <w:iCs/>
              </w:rPr>
              <w:t>audience.</w:t>
            </w:r>
          </w:p>
          <w:p w14:paraId="0C8E1402" w14:textId="41A2524A" w:rsidR="00084706" w:rsidRDefault="00084706" w:rsidP="008E0CE9">
            <w:pPr>
              <w:pStyle w:val="BodyText"/>
              <w:rPr>
                <w:iCs/>
              </w:rPr>
            </w:pPr>
          </w:p>
          <w:p w14:paraId="4D0AC08C" w14:textId="6949B3A2" w:rsidR="00E72AFD" w:rsidRDefault="00E72AFD" w:rsidP="008E0CE9">
            <w:pPr>
              <w:pStyle w:val="BodyText"/>
              <w:rPr>
                <w:iCs/>
              </w:rPr>
            </w:pPr>
            <w:r>
              <w:rPr>
                <w:iCs/>
              </w:rPr>
              <w:t>The original genre of a play is fixed at the time of writing</w:t>
            </w:r>
            <w:r w:rsidR="00BF790A">
              <w:rPr>
                <w:iCs/>
              </w:rPr>
              <w:t xml:space="preserve"> and most, but not all, written drama may be identified by the </w:t>
            </w:r>
            <w:r w:rsidR="00BF790A" w:rsidRPr="00E72AFD">
              <w:rPr>
                <w:iCs/>
                <w:u w:val="single"/>
              </w:rPr>
              <w:t>reader</w:t>
            </w:r>
            <w:r w:rsidR="00BF790A">
              <w:rPr>
                <w:iCs/>
              </w:rPr>
              <w:t xml:space="preserve"> as belonging to a specific dramatic genre</w:t>
            </w:r>
            <w:r w:rsidR="00305B2C">
              <w:rPr>
                <w:iCs/>
              </w:rPr>
              <w:t>.</w:t>
            </w:r>
          </w:p>
          <w:p w14:paraId="2BC969CB" w14:textId="77777777" w:rsidR="00E72AFD" w:rsidRDefault="00E72AFD" w:rsidP="008E0CE9">
            <w:pPr>
              <w:pStyle w:val="BodyText"/>
              <w:rPr>
                <w:iCs/>
              </w:rPr>
            </w:pPr>
          </w:p>
          <w:p w14:paraId="0B3BB841" w14:textId="55177926" w:rsidR="00084706" w:rsidRDefault="00E72AFD" w:rsidP="008E0CE9">
            <w:pPr>
              <w:pStyle w:val="BodyText"/>
              <w:rPr>
                <w:iCs/>
              </w:rPr>
            </w:pPr>
            <w:r>
              <w:rPr>
                <w:iCs/>
              </w:rPr>
              <w:t xml:space="preserve">‘Performance style’ obviously refers to the style of a </w:t>
            </w:r>
            <w:r w:rsidRPr="00BF790A">
              <w:rPr>
                <w:iCs/>
              </w:rPr>
              <w:t xml:space="preserve">performed </w:t>
            </w:r>
            <w:r>
              <w:rPr>
                <w:iCs/>
              </w:rPr>
              <w:t>text or</w:t>
            </w:r>
            <w:r w:rsidR="00387EB8">
              <w:rPr>
                <w:iCs/>
              </w:rPr>
              <w:t xml:space="preserve"> of</w:t>
            </w:r>
            <w:r>
              <w:rPr>
                <w:iCs/>
              </w:rPr>
              <w:t xml:space="preserve"> a devised piece</w:t>
            </w:r>
            <w:r w:rsidR="00387EB8">
              <w:rPr>
                <w:iCs/>
              </w:rPr>
              <w:t>,</w:t>
            </w:r>
            <w:r>
              <w:rPr>
                <w:iCs/>
              </w:rPr>
              <w:t xml:space="preserve"> in performance</w:t>
            </w:r>
            <w:r w:rsidR="00387EB8">
              <w:rPr>
                <w:iCs/>
              </w:rPr>
              <w:t>,</w:t>
            </w:r>
            <w:r>
              <w:rPr>
                <w:iCs/>
              </w:rPr>
              <w:t xml:space="preserve"> or </w:t>
            </w:r>
            <w:r w:rsidR="00387EB8">
              <w:rPr>
                <w:iCs/>
              </w:rPr>
              <w:t xml:space="preserve">of </w:t>
            </w:r>
            <w:r>
              <w:rPr>
                <w:iCs/>
              </w:rPr>
              <w:t>a piece of performed drama derived from an oral tradition. Each of these distinctive types of theatre acquire their</w:t>
            </w:r>
            <w:r w:rsidR="0059364D">
              <w:rPr>
                <w:iCs/>
              </w:rPr>
              <w:t xml:space="preserve"> </w:t>
            </w:r>
            <w:r w:rsidR="00BF790A">
              <w:rPr>
                <w:iCs/>
              </w:rPr>
              <w:t>particular</w:t>
            </w:r>
            <w:r>
              <w:rPr>
                <w:iCs/>
              </w:rPr>
              <w:t xml:space="preserve"> performance ‘styles’ through the collaboration of a theatre director, a team of designers and a cast of performers</w:t>
            </w:r>
            <w:r w:rsidR="00BF790A">
              <w:rPr>
                <w:iCs/>
              </w:rPr>
              <w:t xml:space="preserve"> or through the collaboration of a team of ensemble members</w:t>
            </w:r>
            <w:r w:rsidR="00305B2C">
              <w:rPr>
                <w:iCs/>
              </w:rPr>
              <w:t>,</w:t>
            </w:r>
            <w:r w:rsidR="00BF790A">
              <w:rPr>
                <w:iCs/>
              </w:rPr>
              <w:t xml:space="preserve"> in some theatre companies</w:t>
            </w:r>
            <w:r w:rsidR="00305B2C">
              <w:rPr>
                <w:iCs/>
              </w:rPr>
              <w:t>,</w:t>
            </w:r>
            <w:r w:rsidR="00BF790A">
              <w:rPr>
                <w:iCs/>
              </w:rPr>
              <w:t xml:space="preserve"> where roles are less rigidly delineated.</w:t>
            </w:r>
          </w:p>
          <w:p w14:paraId="15A4E079" w14:textId="7144465D" w:rsidR="00E72AFD" w:rsidRDefault="00E72AFD" w:rsidP="008E0CE9">
            <w:pPr>
              <w:pStyle w:val="BodyText"/>
              <w:rPr>
                <w:iCs/>
              </w:rPr>
            </w:pPr>
          </w:p>
          <w:p w14:paraId="634C57C4" w14:textId="16B38AE7" w:rsidR="00E72AFD" w:rsidRDefault="00387EB8" w:rsidP="008E0CE9">
            <w:pPr>
              <w:pStyle w:val="BodyText"/>
              <w:rPr>
                <w:iCs/>
              </w:rPr>
            </w:pPr>
            <w:r>
              <w:rPr>
                <w:iCs/>
              </w:rPr>
              <w:t>Performance style</w:t>
            </w:r>
            <w:r w:rsidR="00F0173B">
              <w:rPr>
                <w:iCs/>
              </w:rPr>
              <w:t>, unlike dramatic genre,</w:t>
            </w:r>
            <w:r>
              <w:rPr>
                <w:iCs/>
              </w:rPr>
              <w:t xml:space="preserve"> is not fixed.</w:t>
            </w:r>
            <w:r w:rsidR="00F0173B">
              <w:rPr>
                <w:iCs/>
              </w:rPr>
              <w:t xml:space="preserve"> It is possible, for example, for a production team to approach a play written within the genre of tragedy through the lens of an expressionist or a grotesque style of theatre.</w:t>
            </w:r>
          </w:p>
          <w:p w14:paraId="45502A78" w14:textId="2F7A0F0B" w:rsidR="00387EB8" w:rsidRDefault="00387EB8" w:rsidP="008E0CE9">
            <w:pPr>
              <w:pStyle w:val="BodyText"/>
              <w:rPr>
                <w:iCs/>
              </w:rPr>
            </w:pPr>
          </w:p>
          <w:p w14:paraId="789FDD7A" w14:textId="4BED91F8" w:rsidR="00387EB8" w:rsidRDefault="00387EB8" w:rsidP="008E0CE9">
            <w:pPr>
              <w:pStyle w:val="BodyText"/>
              <w:rPr>
                <w:iCs/>
              </w:rPr>
            </w:pPr>
            <w:r>
              <w:rPr>
                <w:iCs/>
              </w:rPr>
              <w:t xml:space="preserve">The list </w:t>
            </w:r>
            <w:r w:rsidR="00553861">
              <w:rPr>
                <w:iCs/>
              </w:rPr>
              <w:t>of genres/styles that appear below</w:t>
            </w:r>
            <w:r>
              <w:rPr>
                <w:iCs/>
              </w:rPr>
              <w:t xml:space="preserve"> does not claim to be exhaustive and it is</w:t>
            </w:r>
            <w:r w:rsidR="00553861">
              <w:rPr>
                <w:iCs/>
              </w:rPr>
              <w:t xml:space="preserve"> worth acknowledging </w:t>
            </w:r>
            <w:r w:rsidR="00F0173B">
              <w:rPr>
                <w:iCs/>
              </w:rPr>
              <w:t>that it is</w:t>
            </w:r>
            <w:r>
              <w:rPr>
                <w:iCs/>
              </w:rPr>
              <w:t xml:space="preserve"> sometimes difficult to be definitive </w:t>
            </w:r>
            <w:r w:rsidR="009B2127">
              <w:rPr>
                <w:iCs/>
              </w:rPr>
              <w:t>in</w:t>
            </w:r>
            <w:r>
              <w:rPr>
                <w:iCs/>
              </w:rPr>
              <w:t xml:space="preserve"> categorizing </w:t>
            </w:r>
            <w:r w:rsidR="009B2127">
              <w:rPr>
                <w:iCs/>
              </w:rPr>
              <w:t>a form of drama</w:t>
            </w:r>
            <w:r w:rsidR="0059364D">
              <w:rPr>
                <w:iCs/>
              </w:rPr>
              <w:t xml:space="preserve"> </w:t>
            </w:r>
            <w:r>
              <w:rPr>
                <w:iCs/>
              </w:rPr>
              <w:t xml:space="preserve">as either </w:t>
            </w:r>
            <w:r w:rsidR="009B2127">
              <w:rPr>
                <w:iCs/>
              </w:rPr>
              <w:t xml:space="preserve">a </w:t>
            </w:r>
            <w:r>
              <w:rPr>
                <w:iCs/>
              </w:rPr>
              <w:t xml:space="preserve">genre or </w:t>
            </w:r>
            <w:r w:rsidR="009B2127">
              <w:rPr>
                <w:iCs/>
              </w:rPr>
              <w:t xml:space="preserve">a </w:t>
            </w:r>
            <w:r>
              <w:rPr>
                <w:iCs/>
              </w:rPr>
              <w:t>style</w:t>
            </w:r>
            <w:r w:rsidR="00553861">
              <w:rPr>
                <w:iCs/>
              </w:rPr>
              <w:t xml:space="preserve">; </w:t>
            </w:r>
            <w:r w:rsidR="009B2127">
              <w:rPr>
                <w:iCs/>
              </w:rPr>
              <w:t>some forms appear in both lists</w:t>
            </w:r>
            <w:r w:rsidR="00553861">
              <w:rPr>
                <w:iCs/>
              </w:rPr>
              <w:t>. However,</w:t>
            </w:r>
            <w:r>
              <w:rPr>
                <w:iCs/>
              </w:rPr>
              <w:t xml:space="preserve"> </w:t>
            </w:r>
            <w:r w:rsidR="009B2127">
              <w:rPr>
                <w:iCs/>
              </w:rPr>
              <w:t xml:space="preserve">the following </w:t>
            </w:r>
            <w:r w:rsidR="00F0173B">
              <w:rPr>
                <w:iCs/>
              </w:rPr>
              <w:t xml:space="preserve">list of </w:t>
            </w:r>
            <w:r w:rsidR="009B2127">
              <w:rPr>
                <w:iCs/>
              </w:rPr>
              <w:t xml:space="preserve">types of drama/theatre </w:t>
            </w:r>
            <w:r>
              <w:rPr>
                <w:iCs/>
              </w:rPr>
              <w:t xml:space="preserve">should offer </w:t>
            </w:r>
            <w:r w:rsidR="009B2127">
              <w:rPr>
                <w:iCs/>
              </w:rPr>
              <w:t>a</w:t>
            </w:r>
            <w:r>
              <w:rPr>
                <w:iCs/>
              </w:rPr>
              <w:t xml:space="preserve"> starting point for your learners</w:t>
            </w:r>
            <w:r w:rsidR="008F5620">
              <w:rPr>
                <w:iCs/>
              </w:rPr>
              <w:t>’ research.</w:t>
            </w:r>
          </w:p>
          <w:p w14:paraId="6771E4E1" w14:textId="17666CEC" w:rsidR="009B2127" w:rsidRDefault="009B2127" w:rsidP="008E0CE9">
            <w:pPr>
              <w:pStyle w:val="BodyText"/>
              <w:rPr>
                <w:iCs/>
              </w:rPr>
            </w:pPr>
          </w:p>
          <w:p w14:paraId="40CA7F3D" w14:textId="14DCB31B" w:rsidR="009B2127" w:rsidRDefault="009B2127" w:rsidP="008E0CE9">
            <w:pPr>
              <w:pStyle w:val="BodyText"/>
              <w:rPr>
                <w:iCs/>
              </w:rPr>
            </w:pPr>
            <w:r w:rsidRPr="005D1314">
              <w:rPr>
                <w:b/>
                <w:iCs/>
              </w:rPr>
              <w:t>Activity</w:t>
            </w:r>
          </w:p>
          <w:p w14:paraId="6760C740" w14:textId="444F908A" w:rsidR="007130D9" w:rsidRDefault="009B2127" w:rsidP="00D5243C">
            <w:pPr>
              <w:pStyle w:val="BodyText"/>
              <w:numPr>
                <w:ilvl w:val="0"/>
                <w:numId w:val="25"/>
              </w:numPr>
              <w:rPr>
                <w:iCs/>
              </w:rPr>
            </w:pPr>
            <w:r>
              <w:rPr>
                <w:iCs/>
              </w:rPr>
              <w:t xml:space="preserve">Invite </w:t>
            </w:r>
            <w:r w:rsidR="007130D9">
              <w:rPr>
                <w:iCs/>
              </w:rPr>
              <w:t xml:space="preserve">each of your </w:t>
            </w:r>
            <w:r>
              <w:rPr>
                <w:iCs/>
              </w:rPr>
              <w:t>learners to choose two or three of the following genres/styles and ask them to undertake some</w:t>
            </w:r>
            <w:r w:rsidR="007130D9">
              <w:rPr>
                <w:iCs/>
              </w:rPr>
              <w:t xml:space="preserve"> web-based</w:t>
            </w:r>
            <w:r>
              <w:rPr>
                <w:iCs/>
              </w:rPr>
              <w:t xml:space="preserve"> research into </w:t>
            </w:r>
            <w:r w:rsidR="007130D9">
              <w:rPr>
                <w:iCs/>
              </w:rPr>
              <w:t xml:space="preserve">the conventions of </w:t>
            </w:r>
            <w:r>
              <w:rPr>
                <w:iCs/>
              </w:rPr>
              <w:t xml:space="preserve">each </w:t>
            </w:r>
            <w:r w:rsidR="007130D9">
              <w:rPr>
                <w:iCs/>
              </w:rPr>
              <w:t>genre that they have chosen and</w:t>
            </w:r>
            <w:r w:rsidR="00553861">
              <w:rPr>
                <w:iCs/>
              </w:rPr>
              <w:t xml:space="preserve"> to</w:t>
            </w:r>
            <w:r w:rsidR="007130D9">
              <w:rPr>
                <w:iCs/>
              </w:rPr>
              <w:t xml:space="preserve"> identify the distinctive features of each theatrical style</w:t>
            </w:r>
            <w:r w:rsidR="007130D9" w:rsidRPr="00376EAA">
              <w:rPr>
                <w:iCs/>
              </w:rPr>
              <w:t>.</w:t>
            </w:r>
            <w:r w:rsidR="00376EAA" w:rsidRPr="00376EAA">
              <w:rPr>
                <w:iCs/>
              </w:rPr>
              <w:t xml:space="preserve"> (I)</w:t>
            </w:r>
          </w:p>
          <w:p w14:paraId="602EF5A5" w14:textId="77777777" w:rsidR="007130D9" w:rsidRDefault="007130D9" w:rsidP="008E0CE9">
            <w:pPr>
              <w:pStyle w:val="BodyText"/>
              <w:rPr>
                <w:iCs/>
              </w:rPr>
            </w:pPr>
          </w:p>
          <w:p w14:paraId="56C0C030" w14:textId="3A766DB2" w:rsidR="009B2127" w:rsidRDefault="007130D9" w:rsidP="00D5243C">
            <w:pPr>
              <w:pStyle w:val="BodyText"/>
              <w:numPr>
                <w:ilvl w:val="0"/>
                <w:numId w:val="25"/>
              </w:numPr>
              <w:rPr>
                <w:iCs/>
              </w:rPr>
            </w:pPr>
            <w:r>
              <w:rPr>
                <w:iCs/>
              </w:rPr>
              <w:t>Ask learners to find examples of play texts and/or productions associated with the genres/styles that they have selected.</w:t>
            </w:r>
            <w:r w:rsidR="00376EAA">
              <w:rPr>
                <w:iCs/>
              </w:rPr>
              <w:t xml:space="preserve"> </w:t>
            </w:r>
            <w:r w:rsidR="00376EAA" w:rsidRPr="00376EAA">
              <w:rPr>
                <w:b/>
                <w:bCs/>
                <w:iCs/>
              </w:rPr>
              <w:t>(I)</w:t>
            </w:r>
          </w:p>
          <w:p w14:paraId="5A40CE8F" w14:textId="03412DFA" w:rsidR="009B2127" w:rsidRDefault="009B2127" w:rsidP="008E0CE9">
            <w:pPr>
              <w:pStyle w:val="BodyText"/>
              <w:rPr>
                <w:iCs/>
              </w:rPr>
            </w:pPr>
          </w:p>
          <w:p w14:paraId="2E126ADD" w14:textId="7B4AE4CA" w:rsidR="009B2127" w:rsidRDefault="009B2127" w:rsidP="009B2127">
            <w:pPr>
              <w:rPr>
                <w:rFonts w:ascii="Arial" w:eastAsia="Times New Roman" w:hAnsi="Arial" w:cs="Arial"/>
                <w:sz w:val="20"/>
                <w:szCs w:val="20"/>
                <w:u w:val="single"/>
                <w:lang w:val="en" w:eastAsia="en-GB"/>
              </w:rPr>
            </w:pPr>
            <w:r w:rsidRPr="008D1F82">
              <w:rPr>
                <w:rFonts w:ascii="Arial" w:eastAsia="Times New Roman" w:hAnsi="Arial" w:cs="Arial"/>
                <w:sz w:val="20"/>
                <w:szCs w:val="20"/>
                <w:u w:val="single"/>
                <w:lang w:val="en" w:eastAsia="en-GB"/>
              </w:rPr>
              <w:t>Genres</w:t>
            </w:r>
          </w:p>
          <w:p w14:paraId="139A6359" w14:textId="77777777" w:rsidR="009B2127" w:rsidRPr="00307F12" w:rsidRDefault="009B2127" w:rsidP="009B2127">
            <w:pPr>
              <w:rPr>
                <w:rFonts w:ascii="Arial" w:eastAsia="Times New Roman" w:hAnsi="Arial" w:cs="Arial"/>
                <w:sz w:val="20"/>
                <w:szCs w:val="20"/>
                <w:lang w:val="en" w:eastAsia="en-GB"/>
              </w:rPr>
            </w:pPr>
            <w:r>
              <w:rPr>
                <w:rFonts w:ascii="Arial" w:eastAsia="Times New Roman" w:hAnsi="Arial" w:cs="Arial"/>
                <w:sz w:val="20"/>
                <w:szCs w:val="20"/>
                <w:lang w:val="en" w:eastAsia="en-GB"/>
              </w:rPr>
              <w:lastRenderedPageBreak/>
              <w:t>Absurd drama</w:t>
            </w:r>
          </w:p>
          <w:p w14:paraId="24E2169D" w14:textId="77777777" w:rsidR="009B2127" w:rsidRDefault="009B2127" w:rsidP="009B2127">
            <w:pPr>
              <w:rPr>
                <w:rFonts w:ascii="Arial" w:eastAsia="Times New Roman" w:hAnsi="Arial" w:cs="Arial"/>
                <w:sz w:val="20"/>
                <w:szCs w:val="20"/>
                <w:lang w:val="en" w:eastAsia="en-GB"/>
              </w:rPr>
            </w:pPr>
            <w:r>
              <w:rPr>
                <w:rFonts w:ascii="Arial" w:eastAsia="Times New Roman" w:hAnsi="Arial" w:cs="Arial"/>
                <w:sz w:val="20"/>
                <w:szCs w:val="20"/>
                <w:lang w:val="en" w:eastAsia="en-GB"/>
              </w:rPr>
              <w:t>A</w:t>
            </w:r>
            <w:r w:rsidRPr="00307F12">
              <w:rPr>
                <w:rFonts w:ascii="Arial" w:eastAsia="Times New Roman" w:hAnsi="Arial" w:cs="Arial"/>
                <w:sz w:val="20"/>
                <w:szCs w:val="20"/>
                <w:lang w:val="en" w:eastAsia="en-GB"/>
              </w:rPr>
              <w:t>gitprop</w:t>
            </w:r>
          </w:p>
          <w:p w14:paraId="108A513E" w14:textId="77777777" w:rsidR="009B2127" w:rsidRPr="00307F12" w:rsidRDefault="009B2127" w:rsidP="009B2127">
            <w:pPr>
              <w:rPr>
                <w:rFonts w:ascii="Arial" w:eastAsia="Times New Roman" w:hAnsi="Arial" w:cs="Arial"/>
                <w:sz w:val="20"/>
                <w:szCs w:val="20"/>
                <w:lang w:val="en" w:eastAsia="en-GB"/>
              </w:rPr>
            </w:pPr>
            <w:r>
              <w:rPr>
                <w:rFonts w:ascii="Arial" w:eastAsia="Times New Roman" w:hAnsi="Arial" w:cs="Arial"/>
                <w:sz w:val="20"/>
                <w:szCs w:val="20"/>
                <w:lang w:val="en" w:eastAsia="en-GB"/>
              </w:rPr>
              <w:t>Black comedy</w:t>
            </w:r>
          </w:p>
          <w:p w14:paraId="255B6096" w14:textId="77777777" w:rsidR="009B2127" w:rsidRPr="00307F12" w:rsidRDefault="009B2127" w:rsidP="009B2127">
            <w:pPr>
              <w:rPr>
                <w:rFonts w:ascii="Arial" w:eastAsia="Times New Roman" w:hAnsi="Arial" w:cs="Arial"/>
                <w:sz w:val="20"/>
                <w:szCs w:val="20"/>
                <w:lang w:val="en" w:eastAsia="en-GB"/>
              </w:rPr>
            </w:pPr>
            <w:r w:rsidRPr="00307F12">
              <w:rPr>
                <w:rFonts w:ascii="Arial" w:eastAsia="Times New Roman" w:hAnsi="Arial" w:cs="Arial"/>
                <w:sz w:val="20"/>
                <w:szCs w:val="20"/>
                <w:lang w:val="en" w:eastAsia="en-GB"/>
              </w:rPr>
              <w:t>Bunraku</w:t>
            </w:r>
          </w:p>
          <w:p w14:paraId="3D9522A6" w14:textId="77777777" w:rsidR="009B2127" w:rsidRPr="00307F12" w:rsidRDefault="00DB5F55" w:rsidP="009B2127">
            <w:pPr>
              <w:rPr>
                <w:rFonts w:ascii="Arial" w:eastAsia="Times New Roman" w:hAnsi="Arial" w:cs="Arial"/>
                <w:sz w:val="20"/>
                <w:szCs w:val="20"/>
                <w:lang w:val="en" w:eastAsia="en-GB"/>
              </w:rPr>
            </w:pPr>
            <w:hyperlink r:id="rId189" w:tooltip="Category:Burlesque" w:history="1">
              <w:r w:rsidR="009B2127" w:rsidRPr="00FF5615">
                <w:rPr>
                  <w:rFonts w:ascii="Arial" w:eastAsia="Times New Roman" w:hAnsi="Arial" w:cs="Arial"/>
                  <w:sz w:val="20"/>
                  <w:szCs w:val="20"/>
                  <w:lang w:val="en" w:eastAsia="en-GB"/>
                </w:rPr>
                <w:t>Burlesque</w:t>
              </w:r>
            </w:hyperlink>
            <w:r w:rsidR="009B2127" w:rsidRPr="00FF5615">
              <w:rPr>
                <w:rFonts w:ascii="Arial" w:eastAsia="Times New Roman" w:hAnsi="Arial" w:cs="Arial"/>
                <w:sz w:val="20"/>
                <w:szCs w:val="20"/>
                <w:lang w:val="en" w:eastAsia="en-GB"/>
              </w:rPr>
              <w:t>‎</w:t>
            </w:r>
          </w:p>
          <w:p w14:paraId="1D5F1113" w14:textId="77777777" w:rsidR="009B2127" w:rsidRPr="00FF5615" w:rsidRDefault="00DB5F55" w:rsidP="009B2127">
            <w:pPr>
              <w:spacing w:after="160" w:line="259" w:lineRule="auto"/>
              <w:rPr>
                <w:rFonts w:ascii="Arial" w:eastAsia="Times New Roman" w:hAnsi="Arial" w:cs="Arial"/>
                <w:sz w:val="20"/>
                <w:szCs w:val="20"/>
                <w:lang w:val="en" w:eastAsia="en-GB"/>
              </w:rPr>
            </w:pPr>
            <w:hyperlink r:id="rId190" w:tooltip="Category:Cantonese opera" w:history="1">
              <w:r w:rsidR="009B2127" w:rsidRPr="00FF5615">
                <w:rPr>
                  <w:rFonts w:ascii="Arial" w:eastAsia="Times New Roman" w:hAnsi="Arial" w:cs="Arial"/>
                  <w:sz w:val="20"/>
                  <w:szCs w:val="20"/>
                  <w:lang w:val="en" w:eastAsia="en-GB"/>
                </w:rPr>
                <w:t>Cantonese</w:t>
              </w:r>
              <w:r w:rsidR="009B2127" w:rsidRPr="00307F12">
                <w:rPr>
                  <w:rFonts w:ascii="Arial" w:eastAsia="Times New Roman" w:hAnsi="Arial" w:cs="Arial"/>
                  <w:sz w:val="20"/>
                  <w:szCs w:val="20"/>
                  <w:lang w:val="en" w:eastAsia="en-GB"/>
                </w:rPr>
                <w:t>/</w:t>
              </w:r>
              <w:proofErr w:type="spellStart"/>
              <w:r w:rsidR="009B2127" w:rsidRPr="00307F12">
                <w:rPr>
                  <w:rFonts w:ascii="Arial" w:eastAsia="Times New Roman" w:hAnsi="Arial" w:cs="Arial"/>
                  <w:sz w:val="20"/>
                  <w:szCs w:val="20"/>
                  <w:lang w:val="en" w:eastAsia="en-GB"/>
                </w:rPr>
                <w:t>Yueju</w:t>
              </w:r>
              <w:proofErr w:type="spellEnd"/>
              <w:r w:rsidR="009B2127" w:rsidRPr="00307F12">
                <w:rPr>
                  <w:rFonts w:ascii="Arial" w:eastAsia="Times New Roman" w:hAnsi="Arial" w:cs="Arial"/>
                  <w:sz w:val="20"/>
                  <w:szCs w:val="20"/>
                  <w:lang w:val="en" w:eastAsia="en-GB"/>
                </w:rPr>
                <w:t>/Peking</w:t>
              </w:r>
              <w:r w:rsidR="009B2127" w:rsidRPr="00FF5615">
                <w:rPr>
                  <w:rFonts w:ascii="Arial" w:eastAsia="Times New Roman" w:hAnsi="Arial" w:cs="Arial"/>
                  <w:sz w:val="20"/>
                  <w:szCs w:val="20"/>
                  <w:lang w:val="en" w:eastAsia="en-GB"/>
                </w:rPr>
                <w:t xml:space="preserve"> </w:t>
              </w:r>
              <w:r w:rsidR="009B2127">
                <w:rPr>
                  <w:rFonts w:ascii="Arial" w:eastAsia="Times New Roman" w:hAnsi="Arial" w:cs="Arial"/>
                  <w:sz w:val="20"/>
                  <w:szCs w:val="20"/>
                  <w:lang w:val="en" w:eastAsia="en-GB"/>
                </w:rPr>
                <w:t>O</w:t>
              </w:r>
              <w:r w:rsidR="009B2127" w:rsidRPr="00FF5615">
                <w:rPr>
                  <w:rFonts w:ascii="Arial" w:eastAsia="Times New Roman" w:hAnsi="Arial" w:cs="Arial"/>
                  <w:sz w:val="20"/>
                  <w:szCs w:val="20"/>
                  <w:lang w:val="en" w:eastAsia="en-GB"/>
                </w:rPr>
                <w:t>pera</w:t>
              </w:r>
            </w:hyperlink>
          </w:p>
          <w:p w14:paraId="631EC66A" w14:textId="77777777" w:rsidR="009B2127" w:rsidRPr="00307F12" w:rsidRDefault="009B2127" w:rsidP="009B2127">
            <w:pPr>
              <w:rPr>
                <w:rFonts w:ascii="Arial" w:eastAsia="Times New Roman" w:hAnsi="Arial" w:cs="Arial"/>
                <w:sz w:val="20"/>
                <w:szCs w:val="20"/>
                <w:lang w:val="en" w:eastAsia="en-GB"/>
              </w:rPr>
            </w:pPr>
            <w:r>
              <w:rPr>
                <w:rFonts w:ascii="Arial" w:eastAsia="Times New Roman" w:hAnsi="Arial" w:cs="Arial"/>
                <w:sz w:val="20"/>
                <w:szCs w:val="20"/>
                <w:lang w:val="en" w:eastAsia="en-GB"/>
              </w:rPr>
              <w:t>C</w:t>
            </w:r>
            <w:r w:rsidRPr="00307F12">
              <w:rPr>
                <w:rFonts w:ascii="Arial" w:eastAsia="Times New Roman" w:hAnsi="Arial" w:cs="Arial"/>
                <w:sz w:val="20"/>
                <w:szCs w:val="20"/>
                <w:lang w:val="en" w:eastAsia="en-GB"/>
              </w:rPr>
              <w:t>omedy</w:t>
            </w:r>
          </w:p>
          <w:p w14:paraId="2EAEB969" w14:textId="77777777" w:rsidR="009B2127" w:rsidRDefault="00DB5F55" w:rsidP="009B2127">
            <w:pPr>
              <w:rPr>
                <w:rFonts w:ascii="Arial" w:eastAsia="Times New Roman" w:hAnsi="Arial" w:cs="Arial"/>
                <w:sz w:val="20"/>
                <w:szCs w:val="20"/>
                <w:lang w:val="en" w:eastAsia="en-GB"/>
              </w:rPr>
            </w:pPr>
            <w:hyperlink r:id="rId191" w:tooltip="Category:Commedia dell'arte" w:history="1">
              <w:r w:rsidR="009B2127" w:rsidRPr="00FF5615">
                <w:rPr>
                  <w:rFonts w:ascii="Arial" w:eastAsia="Times New Roman" w:hAnsi="Arial" w:cs="Arial"/>
                  <w:sz w:val="20"/>
                  <w:szCs w:val="20"/>
                  <w:lang w:val="en" w:eastAsia="en-GB"/>
                </w:rPr>
                <w:t>Commedia dell'arte</w:t>
              </w:r>
            </w:hyperlink>
          </w:p>
          <w:p w14:paraId="000BB003" w14:textId="77777777" w:rsidR="009B2127" w:rsidRPr="00307F12" w:rsidRDefault="009B2127" w:rsidP="009B2127">
            <w:pPr>
              <w:rPr>
                <w:rFonts w:ascii="Arial" w:eastAsia="Times New Roman" w:hAnsi="Arial" w:cs="Arial"/>
                <w:sz w:val="20"/>
                <w:szCs w:val="20"/>
                <w:lang w:val="en" w:eastAsia="en-GB"/>
              </w:rPr>
            </w:pPr>
            <w:r>
              <w:rPr>
                <w:rFonts w:ascii="Arial" w:eastAsia="Times New Roman" w:hAnsi="Arial" w:cs="Arial"/>
                <w:sz w:val="20"/>
                <w:szCs w:val="20"/>
                <w:lang w:val="en" w:eastAsia="en-GB"/>
              </w:rPr>
              <w:t>Comedy of Manners</w:t>
            </w:r>
          </w:p>
          <w:p w14:paraId="5B6C25C6" w14:textId="77777777" w:rsidR="009B2127" w:rsidRPr="00307F12" w:rsidRDefault="009B2127" w:rsidP="009B2127">
            <w:pPr>
              <w:rPr>
                <w:rFonts w:ascii="Arial" w:eastAsia="Times New Roman" w:hAnsi="Arial" w:cs="Arial"/>
                <w:sz w:val="20"/>
                <w:szCs w:val="20"/>
                <w:lang w:val="en" w:eastAsia="en-GB"/>
              </w:rPr>
            </w:pPr>
            <w:r w:rsidRPr="00307F12">
              <w:rPr>
                <w:rFonts w:ascii="Arial" w:eastAsia="Times New Roman" w:hAnsi="Arial" w:cs="Arial"/>
                <w:sz w:val="20"/>
                <w:szCs w:val="20"/>
                <w:lang w:val="en" w:eastAsia="en-GB"/>
              </w:rPr>
              <w:t>Documentary theatre</w:t>
            </w:r>
          </w:p>
          <w:p w14:paraId="5EF21018" w14:textId="77777777" w:rsidR="009B2127" w:rsidRDefault="009B2127" w:rsidP="009B2127">
            <w:pPr>
              <w:rPr>
                <w:rFonts w:ascii="Arial" w:eastAsia="Times New Roman" w:hAnsi="Arial" w:cs="Arial"/>
                <w:sz w:val="20"/>
                <w:szCs w:val="20"/>
                <w:lang w:val="en" w:eastAsia="en-GB"/>
              </w:rPr>
            </w:pPr>
            <w:r w:rsidRPr="00307F12">
              <w:rPr>
                <w:rFonts w:ascii="Arial" w:eastAsia="Times New Roman" w:hAnsi="Arial" w:cs="Arial"/>
                <w:sz w:val="20"/>
                <w:szCs w:val="20"/>
                <w:lang w:val="en" w:eastAsia="en-GB"/>
              </w:rPr>
              <w:t>Epic theatre</w:t>
            </w:r>
          </w:p>
          <w:p w14:paraId="0760572B" w14:textId="34DF2EB9" w:rsidR="009B2127" w:rsidRDefault="009B2127" w:rsidP="009B2127">
            <w:pPr>
              <w:rPr>
                <w:rFonts w:ascii="Arial" w:eastAsia="Times New Roman" w:hAnsi="Arial" w:cs="Arial"/>
                <w:sz w:val="20"/>
                <w:szCs w:val="20"/>
                <w:lang w:val="en" w:eastAsia="en-GB"/>
              </w:rPr>
            </w:pPr>
            <w:r>
              <w:rPr>
                <w:rFonts w:ascii="Arial" w:eastAsia="Times New Roman" w:hAnsi="Arial" w:cs="Arial"/>
                <w:sz w:val="20"/>
                <w:szCs w:val="20"/>
                <w:lang w:val="en" w:eastAsia="en-GB"/>
              </w:rPr>
              <w:t>Existentialist</w:t>
            </w:r>
            <w:r w:rsidR="007130D9">
              <w:rPr>
                <w:rFonts w:ascii="Arial" w:eastAsia="Times New Roman" w:hAnsi="Arial" w:cs="Arial"/>
                <w:sz w:val="20"/>
                <w:szCs w:val="20"/>
                <w:lang w:val="en" w:eastAsia="en-GB"/>
              </w:rPr>
              <w:t xml:space="preserve"> drama</w:t>
            </w:r>
          </w:p>
          <w:p w14:paraId="32349289" w14:textId="77777777" w:rsidR="009B2127" w:rsidRPr="00307F12" w:rsidRDefault="009B2127" w:rsidP="009B2127">
            <w:pPr>
              <w:rPr>
                <w:rFonts w:ascii="Arial" w:eastAsia="Times New Roman" w:hAnsi="Arial" w:cs="Arial"/>
                <w:sz w:val="20"/>
                <w:szCs w:val="20"/>
                <w:lang w:val="en" w:eastAsia="en-GB"/>
              </w:rPr>
            </w:pPr>
          </w:p>
          <w:p w14:paraId="15FCB60F" w14:textId="77777777" w:rsidR="009B2127" w:rsidRPr="00307F12" w:rsidRDefault="009B2127" w:rsidP="009B2127">
            <w:pPr>
              <w:rPr>
                <w:rFonts w:ascii="Arial" w:eastAsia="Times New Roman" w:hAnsi="Arial" w:cs="Arial"/>
                <w:sz w:val="20"/>
                <w:szCs w:val="20"/>
                <w:lang w:val="en" w:eastAsia="en-GB"/>
              </w:rPr>
            </w:pPr>
            <w:r w:rsidRPr="00307F12">
              <w:rPr>
                <w:rFonts w:ascii="Arial" w:eastAsia="Times New Roman" w:hAnsi="Arial" w:cs="Arial"/>
                <w:sz w:val="20"/>
                <w:szCs w:val="20"/>
                <w:lang w:val="en" w:eastAsia="en-GB"/>
              </w:rPr>
              <w:t>Expressionist theatre</w:t>
            </w:r>
          </w:p>
          <w:p w14:paraId="1AE12216" w14:textId="77777777" w:rsidR="009B2127" w:rsidRPr="00307F12" w:rsidRDefault="009B2127" w:rsidP="009B2127">
            <w:pPr>
              <w:rPr>
                <w:rFonts w:ascii="Arial" w:eastAsia="Times New Roman" w:hAnsi="Arial" w:cs="Arial"/>
                <w:sz w:val="20"/>
                <w:szCs w:val="20"/>
                <w:lang w:val="en" w:eastAsia="en-GB"/>
              </w:rPr>
            </w:pPr>
            <w:r w:rsidRPr="00307F12">
              <w:rPr>
                <w:rFonts w:ascii="Arial" w:eastAsia="Times New Roman" w:hAnsi="Arial" w:cs="Arial"/>
                <w:sz w:val="20"/>
                <w:szCs w:val="20"/>
                <w:lang w:val="en" w:eastAsia="en-GB"/>
              </w:rPr>
              <w:t>Farce</w:t>
            </w:r>
          </w:p>
          <w:p w14:paraId="49E56827" w14:textId="77777777" w:rsidR="009B2127" w:rsidRPr="00307F12" w:rsidRDefault="009B2127" w:rsidP="009B2127">
            <w:pPr>
              <w:rPr>
                <w:rFonts w:ascii="Arial" w:eastAsia="Times New Roman" w:hAnsi="Arial" w:cs="Arial"/>
                <w:sz w:val="20"/>
                <w:szCs w:val="20"/>
                <w:lang w:val="en" w:eastAsia="en-GB"/>
              </w:rPr>
            </w:pPr>
            <w:r>
              <w:rPr>
                <w:rFonts w:ascii="Arial" w:eastAsia="Times New Roman" w:hAnsi="Arial" w:cs="Arial"/>
                <w:sz w:val="20"/>
                <w:szCs w:val="20"/>
                <w:lang w:val="en" w:eastAsia="en-GB"/>
              </w:rPr>
              <w:t>F</w:t>
            </w:r>
            <w:r w:rsidRPr="00307F12">
              <w:rPr>
                <w:rFonts w:ascii="Arial" w:eastAsia="Times New Roman" w:hAnsi="Arial" w:cs="Arial"/>
                <w:sz w:val="20"/>
                <w:szCs w:val="20"/>
                <w:lang w:val="en" w:eastAsia="en-GB"/>
              </w:rPr>
              <w:t>eminist theatre</w:t>
            </w:r>
          </w:p>
          <w:p w14:paraId="00D988EC" w14:textId="77777777" w:rsidR="009B2127" w:rsidRPr="00307F12" w:rsidRDefault="009B2127" w:rsidP="009B2127">
            <w:pPr>
              <w:rPr>
                <w:rFonts w:ascii="Arial" w:eastAsia="Times New Roman" w:hAnsi="Arial" w:cs="Arial"/>
                <w:sz w:val="20"/>
                <w:szCs w:val="20"/>
                <w:lang w:val="en" w:eastAsia="en-GB"/>
              </w:rPr>
            </w:pPr>
            <w:r w:rsidRPr="00307F12">
              <w:rPr>
                <w:rFonts w:ascii="Arial" w:eastAsia="Times New Roman" w:hAnsi="Arial" w:cs="Arial"/>
                <w:sz w:val="20"/>
                <w:szCs w:val="20"/>
                <w:lang w:val="en" w:eastAsia="en-GB"/>
              </w:rPr>
              <w:t>Immersive and</w:t>
            </w:r>
            <w:r>
              <w:rPr>
                <w:rFonts w:ascii="Arial" w:eastAsia="Times New Roman" w:hAnsi="Arial" w:cs="Arial"/>
                <w:sz w:val="20"/>
                <w:szCs w:val="20"/>
                <w:lang w:val="en" w:eastAsia="en-GB"/>
              </w:rPr>
              <w:t>/</w:t>
            </w:r>
            <w:r w:rsidRPr="00307F12">
              <w:rPr>
                <w:rFonts w:ascii="Arial" w:eastAsia="Times New Roman" w:hAnsi="Arial" w:cs="Arial"/>
                <w:sz w:val="20"/>
                <w:szCs w:val="20"/>
                <w:lang w:val="en" w:eastAsia="en-GB"/>
              </w:rPr>
              <w:t>or site specific theatre</w:t>
            </w:r>
          </w:p>
          <w:p w14:paraId="346676AA" w14:textId="77777777" w:rsidR="009B2127" w:rsidRPr="00307F12" w:rsidRDefault="009B2127" w:rsidP="009B2127">
            <w:pPr>
              <w:rPr>
                <w:rFonts w:ascii="Arial" w:eastAsia="Times New Roman" w:hAnsi="Arial" w:cs="Arial"/>
                <w:sz w:val="20"/>
                <w:szCs w:val="20"/>
                <w:lang w:val="en" w:eastAsia="en-GB"/>
              </w:rPr>
            </w:pPr>
            <w:r w:rsidRPr="00307F12">
              <w:rPr>
                <w:rFonts w:ascii="Arial" w:eastAsia="Times New Roman" w:hAnsi="Arial" w:cs="Arial"/>
                <w:sz w:val="20"/>
                <w:szCs w:val="20"/>
                <w:lang w:val="en" w:eastAsia="en-GB"/>
              </w:rPr>
              <w:t xml:space="preserve">In </w:t>
            </w:r>
            <w:proofErr w:type="spellStart"/>
            <w:r>
              <w:rPr>
                <w:rFonts w:ascii="Arial" w:eastAsia="Times New Roman" w:hAnsi="Arial" w:cs="Arial"/>
                <w:sz w:val="20"/>
                <w:szCs w:val="20"/>
                <w:lang w:val="en" w:eastAsia="en-GB"/>
              </w:rPr>
              <w:t>Y</w:t>
            </w:r>
            <w:r w:rsidRPr="00307F12">
              <w:rPr>
                <w:rFonts w:ascii="Arial" w:eastAsia="Times New Roman" w:hAnsi="Arial" w:cs="Arial"/>
                <w:sz w:val="20"/>
                <w:szCs w:val="20"/>
                <w:lang w:val="en" w:eastAsia="en-GB"/>
              </w:rPr>
              <w:t>er</w:t>
            </w:r>
            <w:proofErr w:type="spellEnd"/>
            <w:r w:rsidRPr="00307F12">
              <w:rPr>
                <w:rFonts w:ascii="Arial" w:eastAsia="Times New Roman" w:hAnsi="Arial" w:cs="Arial"/>
                <w:sz w:val="20"/>
                <w:szCs w:val="20"/>
                <w:lang w:val="en" w:eastAsia="en-GB"/>
              </w:rPr>
              <w:t xml:space="preserve"> </w:t>
            </w:r>
            <w:r>
              <w:rPr>
                <w:rFonts w:ascii="Arial" w:eastAsia="Times New Roman" w:hAnsi="Arial" w:cs="Arial"/>
                <w:sz w:val="20"/>
                <w:szCs w:val="20"/>
                <w:lang w:val="en" w:eastAsia="en-GB"/>
              </w:rPr>
              <w:t>F</w:t>
            </w:r>
            <w:r w:rsidRPr="00307F12">
              <w:rPr>
                <w:rFonts w:ascii="Arial" w:eastAsia="Times New Roman" w:hAnsi="Arial" w:cs="Arial"/>
                <w:sz w:val="20"/>
                <w:szCs w:val="20"/>
                <w:lang w:val="en" w:eastAsia="en-GB"/>
              </w:rPr>
              <w:t>ace</w:t>
            </w:r>
            <w:r>
              <w:rPr>
                <w:rFonts w:ascii="Arial" w:eastAsia="Times New Roman" w:hAnsi="Arial" w:cs="Arial"/>
                <w:sz w:val="20"/>
                <w:szCs w:val="20"/>
                <w:lang w:val="en" w:eastAsia="en-GB"/>
              </w:rPr>
              <w:t xml:space="preserve"> Theatre</w:t>
            </w:r>
          </w:p>
          <w:p w14:paraId="59E322B0" w14:textId="77777777" w:rsidR="009B2127" w:rsidRPr="00307F12" w:rsidRDefault="009B2127" w:rsidP="009B2127">
            <w:pPr>
              <w:rPr>
                <w:rFonts w:ascii="Arial" w:eastAsia="Times New Roman" w:hAnsi="Arial" w:cs="Arial"/>
                <w:sz w:val="20"/>
                <w:szCs w:val="20"/>
                <w:lang w:val="en" w:eastAsia="en-GB"/>
              </w:rPr>
            </w:pPr>
            <w:r w:rsidRPr="00307F12">
              <w:rPr>
                <w:rFonts w:ascii="Arial" w:eastAsia="Times New Roman" w:hAnsi="Arial" w:cs="Arial"/>
                <w:sz w:val="20"/>
                <w:szCs w:val="20"/>
                <w:lang w:val="en" w:eastAsia="en-GB"/>
              </w:rPr>
              <w:t>Kabuki</w:t>
            </w:r>
          </w:p>
          <w:p w14:paraId="79B6917D" w14:textId="77777777" w:rsidR="009B2127" w:rsidRPr="00307F12" w:rsidRDefault="009B2127" w:rsidP="009B2127">
            <w:pPr>
              <w:rPr>
                <w:rFonts w:ascii="Arial" w:eastAsia="Times New Roman" w:hAnsi="Arial" w:cs="Arial"/>
                <w:sz w:val="20"/>
                <w:szCs w:val="20"/>
                <w:lang w:val="en" w:eastAsia="en-GB"/>
              </w:rPr>
            </w:pPr>
            <w:r w:rsidRPr="00307F12">
              <w:rPr>
                <w:rFonts w:ascii="Arial" w:eastAsia="Times New Roman" w:hAnsi="Arial" w:cs="Arial"/>
                <w:sz w:val="20"/>
                <w:szCs w:val="20"/>
                <w:lang w:val="en" w:eastAsia="en-GB"/>
              </w:rPr>
              <w:t>Kathakali</w:t>
            </w:r>
          </w:p>
          <w:p w14:paraId="6BF85EF2" w14:textId="77777777" w:rsidR="009B2127" w:rsidRPr="00307F12" w:rsidRDefault="009B2127" w:rsidP="009B2127">
            <w:pPr>
              <w:rPr>
                <w:rFonts w:ascii="Arial" w:eastAsia="Times New Roman" w:hAnsi="Arial" w:cs="Arial"/>
                <w:sz w:val="20"/>
                <w:szCs w:val="20"/>
                <w:lang w:val="en" w:eastAsia="en-GB"/>
              </w:rPr>
            </w:pPr>
            <w:r w:rsidRPr="00307F12">
              <w:rPr>
                <w:rFonts w:ascii="Arial" w:eastAsia="Times New Roman" w:hAnsi="Arial" w:cs="Arial"/>
                <w:sz w:val="20"/>
                <w:szCs w:val="20"/>
                <w:lang w:val="en" w:eastAsia="en-GB"/>
              </w:rPr>
              <w:t>Kohn dance drama</w:t>
            </w:r>
          </w:p>
          <w:p w14:paraId="325F518B" w14:textId="77777777" w:rsidR="009B2127" w:rsidRPr="00307F12" w:rsidRDefault="009B2127" w:rsidP="009B2127">
            <w:pPr>
              <w:rPr>
                <w:rFonts w:ascii="Arial" w:eastAsia="Times New Roman" w:hAnsi="Arial" w:cs="Arial"/>
                <w:sz w:val="20"/>
                <w:szCs w:val="20"/>
                <w:lang w:val="en" w:eastAsia="en-GB"/>
              </w:rPr>
            </w:pPr>
            <w:r w:rsidRPr="00307F12">
              <w:rPr>
                <w:rFonts w:ascii="Arial" w:eastAsia="Times New Roman" w:hAnsi="Arial" w:cs="Arial"/>
                <w:sz w:val="20"/>
                <w:szCs w:val="20"/>
                <w:lang w:val="en" w:eastAsia="en-GB"/>
              </w:rPr>
              <w:t>Kitchen sink drama</w:t>
            </w:r>
          </w:p>
          <w:p w14:paraId="0DC7FD11" w14:textId="77777777" w:rsidR="009B2127" w:rsidRPr="00307F12" w:rsidRDefault="009B2127" w:rsidP="009B2127">
            <w:pPr>
              <w:rPr>
                <w:rFonts w:ascii="Arial" w:eastAsia="Times New Roman" w:hAnsi="Arial" w:cs="Arial"/>
                <w:sz w:val="20"/>
                <w:szCs w:val="20"/>
                <w:lang w:val="en" w:eastAsia="en-GB"/>
              </w:rPr>
            </w:pPr>
            <w:r w:rsidRPr="00307F12">
              <w:rPr>
                <w:rFonts w:ascii="Arial" w:eastAsia="Times New Roman" w:hAnsi="Arial" w:cs="Arial"/>
                <w:sz w:val="20"/>
                <w:szCs w:val="20"/>
                <w:lang w:val="en" w:eastAsia="en-GB"/>
              </w:rPr>
              <w:t>Kyogen farce</w:t>
            </w:r>
          </w:p>
          <w:p w14:paraId="4C443829" w14:textId="25E66A69" w:rsidR="009B2127" w:rsidRDefault="009B2127" w:rsidP="009B2127">
            <w:pPr>
              <w:rPr>
                <w:rFonts w:ascii="Arial" w:eastAsia="Times New Roman" w:hAnsi="Arial" w:cs="Arial"/>
                <w:sz w:val="20"/>
                <w:szCs w:val="20"/>
                <w:lang w:val="en" w:eastAsia="en-GB"/>
              </w:rPr>
            </w:pPr>
            <w:r w:rsidRPr="00307F12">
              <w:rPr>
                <w:rFonts w:ascii="Arial" w:eastAsia="Times New Roman" w:hAnsi="Arial" w:cs="Arial"/>
                <w:sz w:val="20"/>
                <w:szCs w:val="20"/>
                <w:lang w:val="en" w:eastAsia="en-GB"/>
              </w:rPr>
              <w:t>Melodrama</w:t>
            </w:r>
          </w:p>
          <w:p w14:paraId="138D136A" w14:textId="77777777" w:rsidR="009B2127" w:rsidRPr="00307F12" w:rsidRDefault="009B2127" w:rsidP="009B2127">
            <w:pPr>
              <w:rPr>
                <w:rFonts w:ascii="Arial" w:eastAsia="Times New Roman" w:hAnsi="Arial" w:cs="Arial"/>
                <w:sz w:val="20"/>
                <w:szCs w:val="20"/>
                <w:lang w:val="en" w:eastAsia="en-GB"/>
              </w:rPr>
            </w:pPr>
          </w:p>
          <w:p w14:paraId="702B6591" w14:textId="77777777" w:rsidR="009B2127" w:rsidRPr="00307F12" w:rsidRDefault="009B2127" w:rsidP="009B2127">
            <w:pPr>
              <w:rPr>
                <w:rFonts w:ascii="Arial" w:eastAsia="Times New Roman" w:hAnsi="Arial" w:cs="Arial"/>
                <w:sz w:val="20"/>
                <w:szCs w:val="20"/>
                <w:lang w:val="en" w:eastAsia="en-GB"/>
              </w:rPr>
            </w:pPr>
            <w:r w:rsidRPr="00307F12">
              <w:rPr>
                <w:rFonts w:ascii="Arial" w:eastAsia="Times New Roman" w:hAnsi="Arial" w:cs="Arial"/>
                <w:sz w:val="20"/>
                <w:szCs w:val="20"/>
                <w:lang w:val="en" w:eastAsia="en-GB"/>
              </w:rPr>
              <w:t>Memory play</w:t>
            </w:r>
          </w:p>
          <w:p w14:paraId="4BE4625D" w14:textId="77777777" w:rsidR="009B2127" w:rsidRPr="00307F12" w:rsidRDefault="00DB5F55" w:rsidP="009B2127">
            <w:pPr>
              <w:rPr>
                <w:rFonts w:ascii="Arial" w:eastAsia="Times New Roman" w:hAnsi="Arial" w:cs="Arial"/>
                <w:sz w:val="20"/>
                <w:szCs w:val="20"/>
                <w:lang w:val="en" w:eastAsia="en-GB"/>
              </w:rPr>
            </w:pPr>
            <w:hyperlink r:id="rId192" w:tooltip="Category:Mime" w:history="1">
              <w:r w:rsidR="009B2127" w:rsidRPr="00FF5615">
                <w:rPr>
                  <w:rFonts w:ascii="Arial" w:eastAsia="Times New Roman" w:hAnsi="Arial" w:cs="Arial"/>
                  <w:sz w:val="20"/>
                  <w:szCs w:val="20"/>
                  <w:lang w:val="en" w:eastAsia="en-GB"/>
                </w:rPr>
                <w:t>Mime</w:t>
              </w:r>
            </w:hyperlink>
            <w:r w:rsidR="009B2127" w:rsidRPr="00FF5615">
              <w:rPr>
                <w:rFonts w:ascii="Arial" w:eastAsia="Times New Roman" w:hAnsi="Arial" w:cs="Arial"/>
                <w:sz w:val="20"/>
                <w:szCs w:val="20"/>
                <w:lang w:val="en" w:eastAsia="en-GB"/>
              </w:rPr>
              <w:t>‎</w:t>
            </w:r>
          </w:p>
          <w:p w14:paraId="139E58D6" w14:textId="77777777" w:rsidR="009B2127" w:rsidRPr="00307F12" w:rsidRDefault="009B2127" w:rsidP="009B2127">
            <w:pPr>
              <w:rPr>
                <w:rFonts w:ascii="Arial" w:eastAsia="Times New Roman" w:hAnsi="Arial" w:cs="Arial"/>
                <w:sz w:val="20"/>
                <w:szCs w:val="20"/>
                <w:lang w:val="en" w:eastAsia="en-GB"/>
              </w:rPr>
            </w:pPr>
            <w:r w:rsidRPr="00307F12">
              <w:rPr>
                <w:rFonts w:ascii="Arial" w:eastAsia="Times New Roman" w:hAnsi="Arial" w:cs="Arial"/>
                <w:sz w:val="20"/>
                <w:szCs w:val="20"/>
                <w:lang w:val="en" w:eastAsia="en-GB"/>
              </w:rPr>
              <w:t>Morality play</w:t>
            </w:r>
          </w:p>
          <w:p w14:paraId="3CC2D56C" w14:textId="77777777" w:rsidR="009B2127" w:rsidRPr="00307F12" w:rsidRDefault="00DB5F55" w:rsidP="009B2127">
            <w:pPr>
              <w:rPr>
                <w:rFonts w:ascii="Arial" w:eastAsia="Times New Roman" w:hAnsi="Arial" w:cs="Arial"/>
                <w:sz w:val="20"/>
                <w:szCs w:val="20"/>
                <w:lang w:val="en" w:eastAsia="en-GB"/>
              </w:rPr>
            </w:pPr>
            <w:hyperlink r:id="rId193" w:tooltip="Category:Musical theatre" w:history="1">
              <w:r w:rsidR="009B2127" w:rsidRPr="00FF5615">
                <w:rPr>
                  <w:rFonts w:ascii="Arial" w:eastAsia="Times New Roman" w:hAnsi="Arial" w:cs="Arial"/>
                  <w:sz w:val="20"/>
                  <w:szCs w:val="20"/>
                  <w:lang w:val="en" w:eastAsia="en-GB"/>
                </w:rPr>
                <w:t>Musical theatre</w:t>
              </w:r>
            </w:hyperlink>
            <w:r w:rsidR="009B2127" w:rsidRPr="00FF5615">
              <w:rPr>
                <w:rFonts w:ascii="Arial" w:eastAsia="Times New Roman" w:hAnsi="Arial" w:cs="Arial"/>
                <w:sz w:val="20"/>
                <w:szCs w:val="20"/>
                <w:lang w:val="en" w:eastAsia="en-GB"/>
              </w:rPr>
              <w:t>‎</w:t>
            </w:r>
          </w:p>
          <w:p w14:paraId="1982553F" w14:textId="262E981C" w:rsidR="009B2127" w:rsidRDefault="009B2127" w:rsidP="009B2127">
            <w:pPr>
              <w:rPr>
                <w:rFonts w:ascii="Arial" w:eastAsia="Times New Roman" w:hAnsi="Arial" w:cs="Arial"/>
                <w:sz w:val="20"/>
                <w:szCs w:val="20"/>
                <w:lang w:val="en" w:eastAsia="en-GB"/>
              </w:rPr>
            </w:pPr>
            <w:r>
              <w:rPr>
                <w:rFonts w:ascii="Arial" w:eastAsia="Times New Roman" w:hAnsi="Arial" w:cs="Arial"/>
                <w:sz w:val="20"/>
                <w:szCs w:val="20"/>
                <w:lang w:val="en" w:eastAsia="en-GB"/>
              </w:rPr>
              <w:t>M</w:t>
            </w:r>
            <w:r w:rsidRPr="00307F12">
              <w:rPr>
                <w:rFonts w:ascii="Arial" w:eastAsia="Times New Roman" w:hAnsi="Arial" w:cs="Arial"/>
                <w:sz w:val="20"/>
                <w:szCs w:val="20"/>
                <w:lang w:val="en" w:eastAsia="en-GB"/>
              </w:rPr>
              <w:t>ystery play</w:t>
            </w:r>
          </w:p>
          <w:p w14:paraId="648E3267" w14:textId="77777777" w:rsidR="009B2127" w:rsidRPr="00307F12" w:rsidRDefault="009B2127" w:rsidP="009B2127">
            <w:pPr>
              <w:rPr>
                <w:rFonts w:ascii="Arial" w:eastAsia="Times New Roman" w:hAnsi="Arial" w:cs="Arial"/>
                <w:sz w:val="20"/>
                <w:szCs w:val="20"/>
                <w:lang w:val="en" w:eastAsia="en-GB"/>
              </w:rPr>
            </w:pPr>
          </w:p>
          <w:p w14:paraId="380D1087" w14:textId="77777777" w:rsidR="009B2127" w:rsidRPr="00307F12" w:rsidRDefault="009B2127" w:rsidP="009B2127">
            <w:pPr>
              <w:rPr>
                <w:rFonts w:ascii="Arial" w:eastAsia="Times New Roman" w:hAnsi="Arial" w:cs="Arial"/>
                <w:sz w:val="20"/>
                <w:szCs w:val="20"/>
                <w:lang w:val="en" w:eastAsia="en-GB"/>
              </w:rPr>
            </w:pPr>
            <w:r w:rsidRPr="00307F12">
              <w:rPr>
                <w:rFonts w:ascii="Arial" w:eastAsia="Times New Roman" w:hAnsi="Arial" w:cs="Arial"/>
                <w:sz w:val="20"/>
                <w:szCs w:val="20"/>
                <w:lang w:val="en" w:eastAsia="en-GB"/>
              </w:rPr>
              <w:t>Noh theatre</w:t>
            </w:r>
          </w:p>
          <w:p w14:paraId="683FDF2F" w14:textId="77777777" w:rsidR="009B2127" w:rsidRPr="00307F12" w:rsidRDefault="009B2127" w:rsidP="009B2127">
            <w:pPr>
              <w:rPr>
                <w:rFonts w:ascii="Arial" w:eastAsia="Times New Roman" w:hAnsi="Arial" w:cs="Arial"/>
                <w:sz w:val="20"/>
                <w:szCs w:val="20"/>
                <w:lang w:val="en" w:eastAsia="en-GB"/>
              </w:rPr>
            </w:pPr>
            <w:r>
              <w:rPr>
                <w:rFonts w:ascii="Arial" w:eastAsia="Times New Roman" w:hAnsi="Arial" w:cs="Arial"/>
                <w:sz w:val="20"/>
                <w:szCs w:val="20"/>
                <w:lang w:val="en" w:eastAsia="en-GB"/>
              </w:rPr>
              <w:t>P</w:t>
            </w:r>
            <w:r w:rsidRPr="00307F12">
              <w:rPr>
                <w:rFonts w:ascii="Arial" w:eastAsia="Times New Roman" w:hAnsi="Arial" w:cs="Arial"/>
                <w:sz w:val="20"/>
                <w:szCs w:val="20"/>
                <w:lang w:val="en" w:eastAsia="en-GB"/>
              </w:rPr>
              <w:t>antomime</w:t>
            </w:r>
          </w:p>
          <w:p w14:paraId="75620D99" w14:textId="77777777" w:rsidR="009B2127" w:rsidRPr="00307F12" w:rsidRDefault="009B2127" w:rsidP="009B2127">
            <w:pPr>
              <w:rPr>
                <w:rFonts w:ascii="Arial" w:eastAsia="Times New Roman" w:hAnsi="Arial" w:cs="Arial"/>
                <w:sz w:val="20"/>
                <w:szCs w:val="20"/>
                <w:lang w:val="en" w:eastAsia="en-GB"/>
              </w:rPr>
            </w:pPr>
            <w:r>
              <w:rPr>
                <w:rFonts w:ascii="Arial" w:eastAsia="Times New Roman" w:hAnsi="Arial" w:cs="Arial"/>
                <w:sz w:val="20"/>
                <w:szCs w:val="20"/>
                <w:lang w:val="en" w:eastAsia="en-GB"/>
              </w:rPr>
              <w:t>P</w:t>
            </w:r>
            <w:r w:rsidRPr="00307F12">
              <w:rPr>
                <w:rFonts w:ascii="Arial" w:eastAsia="Times New Roman" w:hAnsi="Arial" w:cs="Arial"/>
                <w:sz w:val="20"/>
                <w:szCs w:val="20"/>
                <w:lang w:val="en" w:eastAsia="en-GB"/>
              </w:rPr>
              <w:t>olitical theatre</w:t>
            </w:r>
          </w:p>
          <w:p w14:paraId="4DB0ACA1" w14:textId="77777777" w:rsidR="009B2127" w:rsidRPr="00307F12" w:rsidRDefault="00DB5F55" w:rsidP="009B2127">
            <w:pPr>
              <w:rPr>
                <w:rFonts w:ascii="Arial" w:eastAsia="Times New Roman" w:hAnsi="Arial" w:cs="Arial"/>
                <w:sz w:val="20"/>
                <w:szCs w:val="20"/>
                <w:lang w:val="en" w:eastAsia="en-GB"/>
              </w:rPr>
            </w:pPr>
            <w:hyperlink r:id="rId194" w:tooltip="Category:Physical theatre" w:history="1">
              <w:r w:rsidR="009B2127" w:rsidRPr="00FF5615">
                <w:rPr>
                  <w:rFonts w:ascii="Arial" w:eastAsia="Times New Roman" w:hAnsi="Arial" w:cs="Arial"/>
                  <w:sz w:val="20"/>
                  <w:szCs w:val="20"/>
                  <w:lang w:val="en" w:eastAsia="en-GB"/>
                </w:rPr>
                <w:t>Physical theatre</w:t>
              </w:r>
            </w:hyperlink>
            <w:r w:rsidR="009B2127" w:rsidRPr="00FF5615">
              <w:rPr>
                <w:rFonts w:ascii="Arial" w:eastAsia="Times New Roman" w:hAnsi="Arial" w:cs="Arial"/>
                <w:sz w:val="20"/>
                <w:szCs w:val="20"/>
                <w:lang w:val="en" w:eastAsia="en-GB"/>
              </w:rPr>
              <w:t>‎</w:t>
            </w:r>
          </w:p>
          <w:p w14:paraId="0DDB74AF" w14:textId="3E307727" w:rsidR="009B2127" w:rsidRDefault="009B2127" w:rsidP="009B2127">
            <w:pPr>
              <w:rPr>
                <w:rFonts w:ascii="Arial" w:eastAsia="Times New Roman" w:hAnsi="Arial" w:cs="Arial"/>
                <w:sz w:val="20"/>
                <w:szCs w:val="20"/>
                <w:lang w:val="en" w:eastAsia="en-GB"/>
              </w:rPr>
            </w:pPr>
            <w:r>
              <w:rPr>
                <w:rFonts w:ascii="Arial" w:eastAsia="Times New Roman" w:hAnsi="Arial" w:cs="Arial"/>
                <w:sz w:val="20"/>
                <w:szCs w:val="20"/>
                <w:lang w:val="en" w:eastAsia="en-GB"/>
              </w:rPr>
              <w:t>Puppet Theatre</w:t>
            </w:r>
          </w:p>
          <w:p w14:paraId="6457F5EC" w14:textId="611FE2BD" w:rsidR="009B2127" w:rsidRPr="00307F12" w:rsidRDefault="009B2127" w:rsidP="009B2127">
            <w:pPr>
              <w:rPr>
                <w:rFonts w:ascii="Arial" w:eastAsia="Times New Roman" w:hAnsi="Arial" w:cs="Arial"/>
                <w:sz w:val="20"/>
                <w:szCs w:val="20"/>
                <w:lang w:val="en" w:eastAsia="en-GB"/>
              </w:rPr>
            </w:pPr>
            <w:r>
              <w:rPr>
                <w:rFonts w:ascii="Arial" w:eastAsia="Times New Roman" w:hAnsi="Arial" w:cs="Arial"/>
                <w:sz w:val="20"/>
                <w:szCs w:val="20"/>
                <w:lang w:val="en" w:eastAsia="en-GB"/>
              </w:rPr>
              <w:t>Protest Theatre</w:t>
            </w:r>
          </w:p>
          <w:p w14:paraId="2A11566F" w14:textId="762DB4C4" w:rsidR="009B2127" w:rsidRDefault="009B2127" w:rsidP="009B2127">
            <w:pPr>
              <w:spacing w:after="160" w:line="259" w:lineRule="auto"/>
              <w:rPr>
                <w:rFonts w:ascii="Arial" w:eastAsia="Times New Roman" w:hAnsi="Arial" w:cs="Arial"/>
                <w:sz w:val="20"/>
                <w:szCs w:val="20"/>
                <w:lang w:val="en" w:eastAsia="en-GB"/>
              </w:rPr>
            </w:pPr>
            <w:r w:rsidRPr="00307F12">
              <w:rPr>
                <w:rFonts w:ascii="Arial" w:eastAsia="Times New Roman" w:hAnsi="Arial" w:cs="Arial"/>
                <w:sz w:val="20"/>
                <w:szCs w:val="20"/>
                <w:lang w:val="en" w:eastAsia="en-GB"/>
              </w:rPr>
              <w:lastRenderedPageBreak/>
              <w:t>Rakugo</w:t>
            </w:r>
          </w:p>
          <w:p w14:paraId="5ED24813" w14:textId="77777777" w:rsidR="009B2127" w:rsidRDefault="00DB5F55" w:rsidP="009B2127">
            <w:pPr>
              <w:spacing w:after="160" w:line="259" w:lineRule="auto"/>
              <w:rPr>
                <w:rFonts w:ascii="Arial" w:eastAsia="Times New Roman" w:hAnsi="Arial" w:cs="Arial"/>
                <w:sz w:val="20"/>
                <w:szCs w:val="20"/>
                <w:lang w:val="en" w:eastAsia="en-GB"/>
              </w:rPr>
            </w:pPr>
            <w:hyperlink r:id="rId195" w:tooltip="Category:Revenge plays" w:history="1">
              <w:r w:rsidR="009B2127" w:rsidRPr="00FF5615">
                <w:rPr>
                  <w:rFonts w:ascii="Arial" w:eastAsia="Times New Roman" w:hAnsi="Arial" w:cs="Arial"/>
                  <w:sz w:val="20"/>
                  <w:szCs w:val="20"/>
                  <w:lang w:val="en" w:eastAsia="en-GB"/>
                </w:rPr>
                <w:t>Revenge plays</w:t>
              </w:r>
            </w:hyperlink>
          </w:p>
          <w:p w14:paraId="3E9546C8" w14:textId="631CB17F" w:rsidR="009B2127" w:rsidRDefault="009B2127" w:rsidP="009B2127">
            <w:pPr>
              <w:spacing w:after="160" w:line="259" w:lineRule="auto"/>
              <w:rPr>
                <w:rFonts w:ascii="Arial" w:eastAsia="Times New Roman" w:hAnsi="Arial" w:cs="Arial"/>
                <w:sz w:val="20"/>
                <w:szCs w:val="20"/>
                <w:lang w:val="en" w:eastAsia="en-GB"/>
              </w:rPr>
            </w:pPr>
            <w:r w:rsidRPr="00307F12">
              <w:rPr>
                <w:rFonts w:ascii="Arial" w:eastAsia="Times New Roman" w:hAnsi="Arial" w:cs="Arial"/>
                <w:sz w:val="20"/>
                <w:szCs w:val="20"/>
                <w:lang w:val="en" w:eastAsia="en-GB"/>
              </w:rPr>
              <w:t>Shadow Puppet theatre</w:t>
            </w:r>
          </w:p>
          <w:p w14:paraId="7FC93328" w14:textId="77777777" w:rsidR="009B2127" w:rsidRPr="00307F12" w:rsidRDefault="009B2127" w:rsidP="009B2127">
            <w:pPr>
              <w:rPr>
                <w:rFonts w:ascii="Arial" w:eastAsia="Times New Roman" w:hAnsi="Arial" w:cs="Arial"/>
                <w:sz w:val="20"/>
                <w:szCs w:val="20"/>
                <w:lang w:val="en" w:eastAsia="en-GB"/>
              </w:rPr>
            </w:pPr>
            <w:r>
              <w:rPr>
                <w:rFonts w:ascii="Arial" w:eastAsia="Times New Roman" w:hAnsi="Arial" w:cs="Arial"/>
                <w:sz w:val="20"/>
                <w:szCs w:val="20"/>
                <w:lang w:val="en" w:eastAsia="en-GB"/>
              </w:rPr>
              <w:t>Story-telling Theatre</w:t>
            </w:r>
          </w:p>
          <w:p w14:paraId="64BC70D4" w14:textId="1E5DB7FE" w:rsidR="009B2127" w:rsidRPr="00307F12" w:rsidRDefault="00DB5F55" w:rsidP="009B2127">
            <w:pPr>
              <w:rPr>
                <w:rFonts w:ascii="Arial" w:eastAsia="Times New Roman" w:hAnsi="Arial" w:cs="Arial"/>
                <w:sz w:val="20"/>
                <w:szCs w:val="20"/>
                <w:lang w:val="en" w:eastAsia="en-GB"/>
              </w:rPr>
            </w:pPr>
            <w:hyperlink r:id="rId196" w:tooltip="Category:Theatre of the Oppressed" w:history="1">
              <w:r w:rsidR="009B2127" w:rsidRPr="00FF5615">
                <w:rPr>
                  <w:rFonts w:ascii="Arial" w:eastAsia="Times New Roman" w:hAnsi="Arial" w:cs="Arial"/>
                  <w:sz w:val="20"/>
                  <w:szCs w:val="20"/>
                  <w:lang w:val="en" w:eastAsia="en-GB"/>
                </w:rPr>
                <w:t>Theatre of the Oppressed</w:t>
              </w:r>
            </w:hyperlink>
            <w:r w:rsidR="009B2127">
              <w:rPr>
                <w:rFonts w:ascii="Arial" w:eastAsia="Times New Roman" w:hAnsi="Arial" w:cs="Arial"/>
                <w:sz w:val="20"/>
                <w:szCs w:val="20"/>
                <w:lang w:val="en" w:eastAsia="en-GB"/>
              </w:rPr>
              <w:t xml:space="preserve"> </w:t>
            </w:r>
          </w:p>
          <w:p w14:paraId="2C41530D" w14:textId="1340C8DD" w:rsidR="009B2127" w:rsidRDefault="009B2127" w:rsidP="009B2127">
            <w:pPr>
              <w:rPr>
                <w:rFonts w:ascii="Arial" w:eastAsia="Times New Roman" w:hAnsi="Arial" w:cs="Arial"/>
                <w:sz w:val="20"/>
                <w:szCs w:val="20"/>
                <w:lang w:val="en" w:eastAsia="en-GB"/>
              </w:rPr>
            </w:pPr>
            <w:r w:rsidRPr="00307F12">
              <w:rPr>
                <w:rFonts w:ascii="Arial" w:eastAsia="Times New Roman" w:hAnsi="Arial" w:cs="Arial"/>
                <w:sz w:val="20"/>
                <w:szCs w:val="20"/>
                <w:lang w:val="en" w:eastAsia="en-GB"/>
              </w:rPr>
              <w:t>Theatre of Cruelty</w:t>
            </w:r>
          </w:p>
          <w:p w14:paraId="3766763D" w14:textId="34E95C48" w:rsidR="000C1598" w:rsidRPr="00307F12" w:rsidRDefault="000C1598" w:rsidP="009B2127">
            <w:pPr>
              <w:rPr>
                <w:rFonts w:ascii="Arial" w:eastAsia="Times New Roman" w:hAnsi="Arial" w:cs="Arial"/>
                <w:sz w:val="20"/>
                <w:szCs w:val="20"/>
                <w:lang w:val="en" w:eastAsia="en-GB"/>
              </w:rPr>
            </w:pPr>
            <w:r>
              <w:rPr>
                <w:rFonts w:ascii="Arial" w:eastAsia="Times New Roman" w:hAnsi="Arial" w:cs="Arial"/>
                <w:sz w:val="20"/>
                <w:szCs w:val="20"/>
                <w:lang w:val="en" w:eastAsia="en-GB"/>
              </w:rPr>
              <w:t>Theatre of the Macabre</w:t>
            </w:r>
          </w:p>
          <w:p w14:paraId="611BF1FD" w14:textId="77777777" w:rsidR="009B2127" w:rsidRPr="00307F12" w:rsidRDefault="009B2127" w:rsidP="009B2127">
            <w:pPr>
              <w:rPr>
                <w:rFonts w:ascii="Arial" w:eastAsia="Times New Roman" w:hAnsi="Arial" w:cs="Arial"/>
                <w:sz w:val="20"/>
                <w:szCs w:val="20"/>
                <w:lang w:val="en" w:eastAsia="en-GB"/>
              </w:rPr>
            </w:pPr>
            <w:r w:rsidRPr="00307F12">
              <w:rPr>
                <w:rFonts w:ascii="Arial" w:eastAsia="Times New Roman" w:hAnsi="Arial" w:cs="Arial"/>
                <w:sz w:val="20"/>
                <w:szCs w:val="20"/>
                <w:lang w:val="en" w:eastAsia="en-GB"/>
              </w:rPr>
              <w:t>Tragedy</w:t>
            </w:r>
          </w:p>
          <w:p w14:paraId="081F4FB4" w14:textId="77777777" w:rsidR="009B2127" w:rsidRDefault="009B2127" w:rsidP="009B2127">
            <w:pPr>
              <w:rPr>
                <w:rFonts w:ascii="Arial" w:eastAsia="Times New Roman" w:hAnsi="Arial" w:cs="Arial"/>
                <w:sz w:val="20"/>
                <w:szCs w:val="20"/>
                <w:lang w:val="en" w:eastAsia="en-GB"/>
              </w:rPr>
            </w:pPr>
            <w:r w:rsidRPr="00307F12">
              <w:rPr>
                <w:rFonts w:ascii="Arial" w:eastAsia="Times New Roman" w:hAnsi="Arial" w:cs="Arial"/>
                <w:sz w:val="20"/>
                <w:szCs w:val="20"/>
                <w:lang w:val="en" w:eastAsia="en-GB"/>
              </w:rPr>
              <w:t>Tragi-comedy</w:t>
            </w:r>
          </w:p>
          <w:p w14:paraId="3441693C" w14:textId="77777777" w:rsidR="009B2127" w:rsidRDefault="009B2127" w:rsidP="009B2127">
            <w:pPr>
              <w:rPr>
                <w:rFonts w:ascii="Arial" w:eastAsia="Times New Roman" w:hAnsi="Arial" w:cs="Arial"/>
                <w:sz w:val="20"/>
                <w:szCs w:val="20"/>
                <w:lang w:val="en" w:eastAsia="en-GB"/>
              </w:rPr>
            </w:pPr>
            <w:r>
              <w:rPr>
                <w:rFonts w:ascii="Arial" w:eastAsia="Times New Roman" w:hAnsi="Arial" w:cs="Arial"/>
                <w:sz w:val="20"/>
                <w:szCs w:val="20"/>
                <w:lang w:val="en" w:eastAsia="en-GB"/>
              </w:rPr>
              <w:t>Verbatim Theatre</w:t>
            </w:r>
          </w:p>
          <w:p w14:paraId="4C6EE927" w14:textId="77777777" w:rsidR="009B2127" w:rsidRPr="006A0B00" w:rsidRDefault="009B2127" w:rsidP="009B2127">
            <w:pPr>
              <w:rPr>
                <w:rFonts w:ascii="Arial" w:eastAsiaTheme="minorHAnsi" w:hAnsi="Arial" w:cs="Arial"/>
                <w:sz w:val="20"/>
                <w:szCs w:val="20"/>
              </w:rPr>
            </w:pPr>
            <w:r>
              <w:rPr>
                <w:rFonts w:ascii="Arial" w:eastAsia="Times New Roman" w:hAnsi="Arial" w:cs="Arial"/>
                <w:sz w:val="20"/>
                <w:szCs w:val="20"/>
                <w:lang w:val="en" w:eastAsia="en-GB"/>
              </w:rPr>
              <w:t>W</w:t>
            </w:r>
            <w:r w:rsidRPr="00307F12">
              <w:rPr>
                <w:rFonts w:ascii="Arial" w:eastAsia="Times New Roman" w:hAnsi="Arial" w:cs="Arial"/>
                <w:sz w:val="20"/>
                <w:szCs w:val="20"/>
                <w:lang w:val="en" w:eastAsia="en-GB"/>
              </w:rPr>
              <w:t>ell-made play</w:t>
            </w:r>
          </w:p>
          <w:p w14:paraId="55F36C83" w14:textId="77777777" w:rsidR="009B2127" w:rsidRPr="00307F12" w:rsidRDefault="009B2127" w:rsidP="009B2127">
            <w:pPr>
              <w:rPr>
                <w:rFonts w:ascii="Arial" w:eastAsia="Times New Roman" w:hAnsi="Arial" w:cs="Arial"/>
                <w:sz w:val="20"/>
                <w:szCs w:val="20"/>
                <w:lang w:val="en" w:eastAsia="en-GB"/>
              </w:rPr>
            </w:pPr>
            <w:r>
              <w:rPr>
                <w:rFonts w:ascii="Arial" w:eastAsia="Times New Roman" w:hAnsi="Arial" w:cs="Arial"/>
                <w:sz w:val="20"/>
                <w:szCs w:val="20"/>
                <w:lang w:val="en" w:eastAsia="en-GB"/>
              </w:rPr>
              <w:t>Whodunnit?</w:t>
            </w:r>
          </w:p>
          <w:p w14:paraId="7696B447" w14:textId="77777777" w:rsidR="009B2127" w:rsidRPr="00307F12" w:rsidRDefault="009B2127" w:rsidP="009B2127">
            <w:pPr>
              <w:rPr>
                <w:rFonts w:ascii="Arial" w:eastAsia="Times New Roman" w:hAnsi="Arial" w:cs="Arial"/>
                <w:sz w:val="20"/>
                <w:szCs w:val="20"/>
                <w:lang w:val="en" w:eastAsia="en-GB"/>
              </w:rPr>
            </w:pPr>
          </w:p>
          <w:p w14:paraId="0E8F0E11" w14:textId="1F4A4DFF" w:rsidR="009B2127" w:rsidRDefault="009B2127" w:rsidP="009B2127">
            <w:pPr>
              <w:rPr>
                <w:rFonts w:ascii="Arial" w:eastAsia="Times New Roman" w:hAnsi="Arial" w:cs="Arial"/>
                <w:sz w:val="20"/>
                <w:szCs w:val="20"/>
                <w:u w:val="single"/>
                <w:lang w:val="en" w:eastAsia="en-GB"/>
              </w:rPr>
            </w:pPr>
            <w:r w:rsidRPr="006A0B00">
              <w:rPr>
                <w:rFonts w:ascii="Arial" w:eastAsia="Times New Roman" w:hAnsi="Arial" w:cs="Arial"/>
                <w:sz w:val="20"/>
                <w:szCs w:val="20"/>
                <w:u w:val="single"/>
                <w:lang w:val="en" w:eastAsia="en-GB"/>
              </w:rPr>
              <w:t>Styles</w:t>
            </w:r>
          </w:p>
          <w:p w14:paraId="211B68D6" w14:textId="76FFDD07" w:rsidR="009B2127" w:rsidRPr="008D1F82" w:rsidRDefault="009B2127" w:rsidP="009B2127">
            <w:pPr>
              <w:rPr>
                <w:rFonts w:ascii="Arial" w:eastAsia="Times New Roman" w:hAnsi="Arial" w:cs="Arial"/>
                <w:sz w:val="20"/>
                <w:szCs w:val="20"/>
                <w:lang w:val="en" w:eastAsia="en-GB"/>
              </w:rPr>
            </w:pPr>
            <w:r>
              <w:rPr>
                <w:rFonts w:ascii="Arial" w:eastAsia="Times New Roman" w:hAnsi="Arial" w:cs="Arial"/>
                <w:sz w:val="20"/>
                <w:szCs w:val="20"/>
                <w:lang w:val="en" w:eastAsia="en-GB"/>
              </w:rPr>
              <w:t>Ensemble theatre</w:t>
            </w:r>
          </w:p>
          <w:p w14:paraId="3391983C" w14:textId="77777777" w:rsidR="009B2127" w:rsidRPr="004571D6" w:rsidRDefault="009B2127" w:rsidP="009B2127">
            <w:pPr>
              <w:rPr>
                <w:rFonts w:ascii="Arial" w:eastAsia="Times New Roman" w:hAnsi="Arial" w:cs="Arial"/>
                <w:sz w:val="20"/>
                <w:szCs w:val="20"/>
                <w:lang w:val="en" w:eastAsia="en-GB"/>
              </w:rPr>
            </w:pPr>
            <w:r w:rsidRPr="004571D6">
              <w:rPr>
                <w:rFonts w:ascii="Arial" w:eastAsia="Times New Roman" w:hAnsi="Arial" w:cs="Arial"/>
                <w:sz w:val="20"/>
                <w:szCs w:val="20"/>
                <w:lang w:val="en" w:eastAsia="en-GB"/>
              </w:rPr>
              <w:t>Expressionism</w:t>
            </w:r>
          </w:p>
          <w:p w14:paraId="7389FC00" w14:textId="50CF4290" w:rsidR="009B2127" w:rsidRDefault="00DB5F55" w:rsidP="009B2127">
            <w:pPr>
              <w:rPr>
                <w:rFonts w:ascii="Arial" w:eastAsia="Times New Roman" w:hAnsi="Arial" w:cs="Arial"/>
                <w:sz w:val="20"/>
                <w:szCs w:val="20"/>
                <w:lang w:val="en" w:eastAsia="en-GB"/>
              </w:rPr>
            </w:pPr>
            <w:hyperlink r:id="rId197" w:tooltip="Category:Grotesque" w:history="1">
              <w:r w:rsidR="009B2127" w:rsidRPr="00FF5615">
                <w:rPr>
                  <w:rFonts w:ascii="Arial" w:eastAsia="Times New Roman" w:hAnsi="Arial" w:cs="Arial"/>
                  <w:sz w:val="20"/>
                  <w:szCs w:val="20"/>
                  <w:lang w:val="en" w:eastAsia="en-GB"/>
                </w:rPr>
                <w:t>Grotesque</w:t>
              </w:r>
            </w:hyperlink>
          </w:p>
          <w:p w14:paraId="3A39733E" w14:textId="247284C1" w:rsidR="009B2127" w:rsidRPr="00307F12" w:rsidRDefault="009B2127" w:rsidP="009B2127">
            <w:pPr>
              <w:rPr>
                <w:rFonts w:ascii="Arial" w:eastAsia="Times New Roman" w:hAnsi="Arial" w:cs="Arial"/>
                <w:sz w:val="20"/>
                <w:szCs w:val="20"/>
                <w:lang w:val="en" w:eastAsia="en-GB"/>
              </w:rPr>
            </w:pPr>
            <w:r>
              <w:rPr>
                <w:rFonts w:ascii="Arial" w:eastAsia="Times New Roman" w:hAnsi="Arial" w:cs="Arial"/>
                <w:sz w:val="20"/>
                <w:szCs w:val="20"/>
                <w:lang w:val="en" w:eastAsia="en-GB"/>
              </w:rPr>
              <w:t>Theatre of cruelty</w:t>
            </w:r>
          </w:p>
          <w:p w14:paraId="0F9593C6" w14:textId="77777777" w:rsidR="009B2127" w:rsidRDefault="009B2127" w:rsidP="009B2127">
            <w:pPr>
              <w:rPr>
                <w:rFonts w:ascii="Arial" w:eastAsia="Times New Roman" w:hAnsi="Arial" w:cs="Arial"/>
                <w:sz w:val="20"/>
                <w:szCs w:val="20"/>
                <w:lang w:val="en" w:eastAsia="en-GB"/>
              </w:rPr>
            </w:pPr>
            <w:r w:rsidRPr="00307F12">
              <w:rPr>
                <w:rFonts w:ascii="Arial" w:eastAsia="Times New Roman" w:hAnsi="Arial" w:cs="Arial"/>
                <w:sz w:val="20"/>
                <w:szCs w:val="20"/>
                <w:lang w:val="en" w:eastAsia="en-GB"/>
              </w:rPr>
              <w:t>Hyper-realism</w:t>
            </w:r>
          </w:p>
          <w:p w14:paraId="7852CB7F" w14:textId="77777777" w:rsidR="009B2127" w:rsidRDefault="009B2127" w:rsidP="009B2127">
            <w:pPr>
              <w:rPr>
                <w:rFonts w:ascii="Arial" w:eastAsia="Times New Roman" w:hAnsi="Arial" w:cs="Arial"/>
                <w:sz w:val="20"/>
                <w:szCs w:val="20"/>
                <w:lang w:val="en" w:eastAsia="en-GB"/>
              </w:rPr>
            </w:pPr>
            <w:r>
              <w:rPr>
                <w:rFonts w:ascii="Arial" w:eastAsia="Times New Roman" w:hAnsi="Arial" w:cs="Arial"/>
                <w:sz w:val="20"/>
                <w:szCs w:val="20"/>
                <w:lang w:val="en" w:eastAsia="en-GB"/>
              </w:rPr>
              <w:t>Naturalism</w:t>
            </w:r>
          </w:p>
          <w:p w14:paraId="1B55CCA9" w14:textId="77777777" w:rsidR="009B2127" w:rsidRDefault="009B2127" w:rsidP="009B2127">
            <w:pPr>
              <w:rPr>
                <w:rFonts w:ascii="Arial" w:eastAsia="Times New Roman" w:hAnsi="Arial" w:cs="Arial"/>
                <w:sz w:val="20"/>
                <w:szCs w:val="20"/>
                <w:lang w:val="en" w:eastAsia="en-GB"/>
              </w:rPr>
            </w:pPr>
            <w:r>
              <w:rPr>
                <w:rFonts w:ascii="Arial" w:eastAsia="Times New Roman" w:hAnsi="Arial" w:cs="Arial"/>
                <w:sz w:val="20"/>
                <w:szCs w:val="20"/>
                <w:lang w:val="en" w:eastAsia="en-GB"/>
              </w:rPr>
              <w:t>Physical</w:t>
            </w:r>
          </w:p>
          <w:p w14:paraId="45993D3F" w14:textId="77777777" w:rsidR="009B2127" w:rsidRDefault="009B2127" w:rsidP="009B2127">
            <w:pPr>
              <w:rPr>
                <w:rFonts w:ascii="Arial" w:eastAsia="Times New Roman" w:hAnsi="Arial" w:cs="Arial"/>
                <w:sz w:val="20"/>
                <w:szCs w:val="20"/>
                <w:lang w:val="en" w:eastAsia="en-GB"/>
              </w:rPr>
            </w:pPr>
            <w:r w:rsidRPr="00307F12">
              <w:rPr>
                <w:rFonts w:ascii="Arial" w:eastAsia="Times New Roman" w:hAnsi="Arial" w:cs="Arial"/>
                <w:sz w:val="20"/>
                <w:szCs w:val="20"/>
                <w:lang w:val="en" w:eastAsia="en-GB"/>
              </w:rPr>
              <w:t>Post</w:t>
            </w:r>
            <w:r>
              <w:rPr>
                <w:rFonts w:ascii="Arial" w:eastAsia="Times New Roman" w:hAnsi="Arial" w:cs="Arial"/>
                <w:sz w:val="20"/>
                <w:szCs w:val="20"/>
                <w:lang w:val="en" w:eastAsia="en-GB"/>
              </w:rPr>
              <w:t>-</w:t>
            </w:r>
            <w:r w:rsidRPr="00307F12">
              <w:rPr>
                <w:rFonts w:ascii="Arial" w:eastAsia="Times New Roman" w:hAnsi="Arial" w:cs="Arial"/>
                <w:sz w:val="20"/>
                <w:szCs w:val="20"/>
                <w:lang w:val="en" w:eastAsia="en-GB"/>
              </w:rPr>
              <w:t>modern</w:t>
            </w:r>
            <w:r>
              <w:rPr>
                <w:rFonts w:ascii="Arial" w:eastAsia="Times New Roman" w:hAnsi="Arial" w:cs="Arial"/>
                <w:sz w:val="20"/>
                <w:szCs w:val="20"/>
                <w:lang w:val="en" w:eastAsia="en-GB"/>
              </w:rPr>
              <w:t>ist</w:t>
            </w:r>
            <w:r w:rsidRPr="00307F12">
              <w:rPr>
                <w:rFonts w:ascii="Arial" w:eastAsia="Times New Roman" w:hAnsi="Arial" w:cs="Arial"/>
                <w:sz w:val="20"/>
                <w:szCs w:val="20"/>
                <w:lang w:val="en" w:eastAsia="en-GB"/>
              </w:rPr>
              <w:t xml:space="preserve"> theatre</w:t>
            </w:r>
          </w:p>
          <w:p w14:paraId="22CF692A" w14:textId="77777777" w:rsidR="009B2127" w:rsidRPr="00307F12" w:rsidRDefault="009B2127" w:rsidP="009B2127">
            <w:pPr>
              <w:rPr>
                <w:rFonts w:ascii="Arial" w:eastAsia="Times New Roman" w:hAnsi="Arial" w:cs="Arial"/>
                <w:sz w:val="20"/>
                <w:szCs w:val="20"/>
                <w:lang w:val="en" w:eastAsia="en-GB"/>
              </w:rPr>
            </w:pPr>
            <w:r>
              <w:rPr>
                <w:rFonts w:ascii="Arial" w:eastAsia="Times New Roman" w:hAnsi="Arial" w:cs="Arial"/>
                <w:sz w:val="20"/>
                <w:szCs w:val="20"/>
                <w:lang w:val="en" w:eastAsia="en-GB"/>
              </w:rPr>
              <w:t>Promenade theatre</w:t>
            </w:r>
          </w:p>
          <w:p w14:paraId="0A022A7B" w14:textId="77777777" w:rsidR="009B2127" w:rsidRPr="00307F12" w:rsidRDefault="009B2127" w:rsidP="009B2127">
            <w:pPr>
              <w:rPr>
                <w:rFonts w:ascii="Arial" w:eastAsia="Times New Roman" w:hAnsi="Arial" w:cs="Arial"/>
                <w:sz w:val="20"/>
                <w:szCs w:val="20"/>
                <w:lang w:val="en" w:eastAsia="en-GB"/>
              </w:rPr>
            </w:pPr>
            <w:r w:rsidRPr="00307F12">
              <w:rPr>
                <w:rFonts w:ascii="Arial" w:eastAsia="Times New Roman" w:hAnsi="Arial" w:cs="Arial"/>
                <w:sz w:val="20"/>
                <w:szCs w:val="20"/>
                <w:lang w:val="en" w:eastAsia="en-GB"/>
              </w:rPr>
              <w:t>Realism</w:t>
            </w:r>
          </w:p>
          <w:p w14:paraId="10246955" w14:textId="77777777" w:rsidR="009B2127" w:rsidRPr="00307F12" w:rsidRDefault="009B2127" w:rsidP="009B2127">
            <w:pPr>
              <w:rPr>
                <w:rFonts w:ascii="Arial" w:eastAsia="Times New Roman" w:hAnsi="Arial" w:cs="Arial"/>
                <w:sz w:val="20"/>
                <w:szCs w:val="20"/>
                <w:lang w:val="en" w:eastAsia="en-GB"/>
              </w:rPr>
            </w:pPr>
            <w:r>
              <w:rPr>
                <w:rFonts w:ascii="Arial" w:eastAsia="Times New Roman" w:hAnsi="Arial" w:cs="Arial"/>
                <w:sz w:val="20"/>
                <w:szCs w:val="20"/>
                <w:lang w:val="en" w:eastAsia="en-GB"/>
              </w:rPr>
              <w:t>S</w:t>
            </w:r>
            <w:r w:rsidRPr="00307F12">
              <w:rPr>
                <w:rFonts w:ascii="Arial" w:eastAsia="Times New Roman" w:hAnsi="Arial" w:cs="Arial"/>
                <w:sz w:val="20"/>
                <w:szCs w:val="20"/>
                <w:lang w:val="en" w:eastAsia="en-GB"/>
              </w:rPr>
              <w:t>urrealism</w:t>
            </w:r>
          </w:p>
          <w:p w14:paraId="768D841E" w14:textId="77777777" w:rsidR="009B2127" w:rsidRDefault="009B2127" w:rsidP="008E0CE9">
            <w:pPr>
              <w:pStyle w:val="BodyText"/>
              <w:rPr>
                <w:iCs/>
              </w:rPr>
            </w:pPr>
          </w:p>
          <w:p w14:paraId="0558EF3B" w14:textId="291B2BD4" w:rsidR="00305B2C" w:rsidRDefault="008D0FD4" w:rsidP="008E0CE9">
            <w:pPr>
              <w:pStyle w:val="BodyText"/>
              <w:rPr>
                <w:iCs/>
              </w:rPr>
            </w:pPr>
            <w:r>
              <w:rPr>
                <w:iCs/>
              </w:rPr>
              <w:t>Learners who select the option of ‘a theatre genre’ must confine themselves to a single theatre genre but it would be prudent to frame any research essay title to include consideration of at least two performance texts or productions performed in</w:t>
            </w:r>
            <w:r w:rsidR="00BF790A">
              <w:rPr>
                <w:iCs/>
              </w:rPr>
              <w:t xml:space="preserve"> </w:t>
            </w:r>
            <w:r>
              <w:rPr>
                <w:iCs/>
              </w:rPr>
              <w:t>that genre.</w:t>
            </w:r>
          </w:p>
          <w:p w14:paraId="126D3A09" w14:textId="77777777" w:rsidR="000D419A" w:rsidRDefault="000D419A" w:rsidP="008E0CE9">
            <w:pPr>
              <w:pStyle w:val="BodyText"/>
              <w:rPr>
                <w:iCs/>
              </w:rPr>
            </w:pPr>
          </w:p>
          <w:p w14:paraId="3EC3721B" w14:textId="215CA4BC" w:rsidR="006A1B53" w:rsidRDefault="005473EE" w:rsidP="008E0CE9">
            <w:pPr>
              <w:pStyle w:val="BodyText"/>
              <w:rPr>
                <w:iCs/>
              </w:rPr>
            </w:pPr>
            <w:r>
              <w:rPr>
                <w:iCs/>
              </w:rPr>
              <w:t>F</w:t>
            </w:r>
            <w:r w:rsidR="006A1B53">
              <w:rPr>
                <w:iCs/>
              </w:rPr>
              <w:t>or example</w:t>
            </w:r>
            <w:r w:rsidR="005C5B23">
              <w:rPr>
                <w:iCs/>
              </w:rPr>
              <w:t>:</w:t>
            </w:r>
          </w:p>
          <w:p w14:paraId="7A2871D2" w14:textId="77777777" w:rsidR="007129B0" w:rsidRDefault="007129B0" w:rsidP="008E0CE9">
            <w:pPr>
              <w:pStyle w:val="BodyText"/>
              <w:rPr>
                <w:iCs/>
              </w:rPr>
            </w:pPr>
          </w:p>
          <w:p w14:paraId="27FF391E" w14:textId="77777777" w:rsidR="0065151A" w:rsidRDefault="005473EE" w:rsidP="0065151A">
            <w:pPr>
              <w:pStyle w:val="BodyText"/>
              <w:jc w:val="center"/>
              <w:rPr>
                <w:iCs/>
              </w:rPr>
            </w:pPr>
            <w:r>
              <w:rPr>
                <w:iCs/>
              </w:rPr>
              <w:t>‘</w:t>
            </w:r>
            <w:r w:rsidR="005C5B23" w:rsidRPr="0065151A">
              <w:rPr>
                <w:i/>
                <w:iCs/>
              </w:rPr>
              <w:t xml:space="preserve">Theatre of Cruelty is no longer a viable theatre form </w:t>
            </w:r>
            <w:r w:rsidRPr="0065151A">
              <w:rPr>
                <w:i/>
                <w:iCs/>
              </w:rPr>
              <w:t>since</w:t>
            </w:r>
            <w:r w:rsidR="005C5B23" w:rsidRPr="0065151A">
              <w:rPr>
                <w:i/>
                <w:iCs/>
              </w:rPr>
              <w:t xml:space="preserve"> audiences are no longer shockable.</w:t>
            </w:r>
            <w:r w:rsidR="005C5B23">
              <w:rPr>
                <w:iCs/>
              </w:rPr>
              <w:t>’</w:t>
            </w:r>
            <w:r>
              <w:rPr>
                <w:iCs/>
              </w:rPr>
              <w:t xml:space="preserve"> </w:t>
            </w:r>
          </w:p>
          <w:p w14:paraId="6F37FB79" w14:textId="263A5C9A" w:rsidR="005C5B23" w:rsidRDefault="005473EE" w:rsidP="0065151A">
            <w:pPr>
              <w:pStyle w:val="BodyText"/>
              <w:rPr>
                <w:iCs/>
              </w:rPr>
            </w:pPr>
            <w:r>
              <w:rPr>
                <w:iCs/>
              </w:rPr>
              <w:t>Discuss the validity of this statement in relation to two productions that you have researched and/or seen in performance.</w:t>
            </w:r>
          </w:p>
          <w:p w14:paraId="56419C0D" w14:textId="2E0C757E" w:rsidR="005473EE" w:rsidRPr="0065151A" w:rsidRDefault="005473EE" w:rsidP="0065151A">
            <w:pPr>
              <w:pStyle w:val="BodyText"/>
              <w:jc w:val="center"/>
              <w:rPr>
                <w:i/>
                <w:iCs/>
              </w:rPr>
            </w:pPr>
          </w:p>
          <w:p w14:paraId="0D7B5FF8" w14:textId="77777777" w:rsidR="0065151A" w:rsidRDefault="004E2AEE" w:rsidP="0065151A">
            <w:pPr>
              <w:pStyle w:val="BodyText"/>
              <w:jc w:val="center"/>
              <w:rPr>
                <w:iCs/>
              </w:rPr>
            </w:pPr>
            <w:r w:rsidRPr="0065151A">
              <w:rPr>
                <w:i/>
                <w:iCs/>
              </w:rPr>
              <w:t xml:space="preserve">‘The language of Story-telling theatre is </w:t>
            </w:r>
            <w:r w:rsidR="00F27F4C" w:rsidRPr="0065151A">
              <w:rPr>
                <w:i/>
                <w:iCs/>
              </w:rPr>
              <w:t>truly international because its methods are mainly visual.’</w:t>
            </w:r>
            <w:r w:rsidR="00F27F4C">
              <w:rPr>
                <w:iCs/>
              </w:rPr>
              <w:t xml:space="preserve"> </w:t>
            </w:r>
          </w:p>
          <w:p w14:paraId="2F04234A" w14:textId="558FECC7" w:rsidR="005473EE" w:rsidRDefault="00F27F4C" w:rsidP="0065151A">
            <w:pPr>
              <w:pStyle w:val="BodyText"/>
              <w:rPr>
                <w:iCs/>
              </w:rPr>
            </w:pPr>
            <w:r>
              <w:rPr>
                <w:iCs/>
              </w:rPr>
              <w:t>Discuss this idea in relation to story-telling conventions as used in at least two productions from different countries or cultures.</w:t>
            </w:r>
          </w:p>
          <w:p w14:paraId="27BBA150" w14:textId="64283B19" w:rsidR="00F27F4C" w:rsidRDefault="00F27F4C" w:rsidP="008E0CE9">
            <w:pPr>
              <w:pStyle w:val="BodyText"/>
              <w:rPr>
                <w:iCs/>
              </w:rPr>
            </w:pPr>
          </w:p>
          <w:p w14:paraId="577FC280" w14:textId="7BA23349" w:rsidR="0065151A" w:rsidRPr="0065151A" w:rsidRDefault="00F27F4C" w:rsidP="0065151A">
            <w:pPr>
              <w:pStyle w:val="BodyText"/>
              <w:jc w:val="center"/>
              <w:rPr>
                <w:i/>
                <w:iCs/>
              </w:rPr>
            </w:pPr>
            <w:r w:rsidRPr="0065151A">
              <w:rPr>
                <w:i/>
                <w:iCs/>
              </w:rPr>
              <w:t xml:space="preserve">‘The problem with Verbatim theatre is </w:t>
            </w:r>
            <w:r w:rsidR="0065151A" w:rsidRPr="0065151A">
              <w:rPr>
                <w:i/>
                <w:iCs/>
              </w:rPr>
              <w:t>that very</w:t>
            </w:r>
            <w:r w:rsidRPr="0065151A">
              <w:rPr>
                <w:i/>
                <w:iCs/>
              </w:rPr>
              <w:t xml:space="preserve"> few verbatim pieces are relevant after a year or so</w:t>
            </w:r>
            <w:r w:rsidR="00BF790A" w:rsidRPr="0065151A">
              <w:rPr>
                <w:i/>
                <w:iCs/>
              </w:rPr>
              <w:t>.’</w:t>
            </w:r>
          </w:p>
          <w:p w14:paraId="76702165" w14:textId="7FED8E79" w:rsidR="00F27F4C" w:rsidRDefault="00BF790A" w:rsidP="008E0CE9">
            <w:pPr>
              <w:pStyle w:val="BodyText"/>
              <w:rPr>
                <w:iCs/>
              </w:rPr>
            </w:pPr>
            <w:r>
              <w:rPr>
                <w:iCs/>
              </w:rPr>
              <w:t xml:space="preserve">Discuss this viewpoint with close reference to the </w:t>
            </w:r>
            <w:r w:rsidR="002F7697">
              <w:rPr>
                <w:iCs/>
              </w:rPr>
              <w:t xml:space="preserve">focus, </w:t>
            </w:r>
            <w:r>
              <w:rPr>
                <w:iCs/>
              </w:rPr>
              <w:t>structure and techniques of two productions of verbatim theatre that you have researched and/or seen in performance.</w:t>
            </w:r>
          </w:p>
          <w:p w14:paraId="1AB3C6B1" w14:textId="7DDA229A" w:rsidR="009B2127" w:rsidRPr="0065151A" w:rsidRDefault="009B2127" w:rsidP="008E0CE9">
            <w:pPr>
              <w:pStyle w:val="BodyText"/>
              <w:rPr>
                <w:b/>
                <w:iCs/>
              </w:rPr>
            </w:pPr>
          </w:p>
          <w:p w14:paraId="346E77E4" w14:textId="120B885B" w:rsidR="009B2127" w:rsidRPr="0065151A" w:rsidRDefault="007130D9" w:rsidP="008E0CE9">
            <w:pPr>
              <w:pStyle w:val="BodyText"/>
              <w:rPr>
                <w:b/>
                <w:iCs/>
              </w:rPr>
            </w:pPr>
            <w:r w:rsidRPr="0065151A">
              <w:rPr>
                <w:b/>
                <w:iCs/>
              </w:rPr>
              <w:t>The work of a theatre practitioner (as</w:t>
            </w:r>
            <w:r w:rsidR="007129B0">
              <w:rPr>
                <w:b/>
                <w:iCs/>
              </w:rPr>
              <w:t xml:space="preserve"> applied across several pieces)</w:t>
            </w:r>
          </w:p>
          <w:p w14:paraId="3EF1A091" w14:textId="0ADCA50A" w:rsidR="00994047" w:rsidRDefault="00994047" w:rsidP="008E0CE9">
            <w:pPr>
              <w:pStyle w:val="BodyText"/>
              <w:rPr>
                <w:iCs/>
              </w:rPr>
            </w:pPr>
            <w:proofErr w:type="gramStart"/>
            <w:r w:rsidRPr="00994047">
              <w:rPr>
                <w:iCs/>
              </w:rPr>
              <w:t>The syllabus states that</w:t>
            </w:r>
            <w:r>
              <w:rPr>
                <w:iCs/>
              </w:rPr>
              <w:t xml:space="preserve"> the research essay </w:t>
            </w:r>
            <w:r w:rsidR="00132395">
              <w:rPr>
                <w:iCs/>
              </w:rPr>
              <w:t>‘</w:t>
            </w:r>
            <w:r>
              <w:rPr>
                <w:iCs/>
              </w:rPr>
              <w:t xml:space="preserve">may build on and extend work done for </w:t>
            </w:r>
            <w:r w:rsidR="00474BEC">
              <w:rPr>
                <w:iCs/>
              </w:rPr>
              <w:t xml:space="preserve">Component 2 and/or </w:t>
            </w:r>
            <w:r>
              <w:rPr>
                <w:iCs/>
              </w:rPr>
              <w:t>Component 3</w:t>
            </w:r>
            <w:r w:rsidR="007129B0">
              <w:rPr>
                <w:iCs/>
              </w:rPr>
              <w:t>,</w:t>
            </w:r>
            <w:r w:rsidR="00132395">
              <w:rPr>
                <w:iCs/>
              </w:rPr>
              <w:t xml:space="preserve"> or may stand alone’</w:t>
            </w:r>
            <w:r w:rsidR="00474BEC">
              <w:rPr>
                <w:iCs/>
              </w:rPr>
              <w:t xml:space="preserve"> </w:t>
            </w:r>
            <w:r>
              <w:rPr>
                <w:iCs/>
              </w:rPr>
              <w:t xml:space="preserve">so it is possible for learners to develop further their knowledge and understanding of </w:t>
            </w:r>
            <w:r w:rsidR="00474BEC">
              <w:rPr>
                <w:iCs/>
              </w:rPr>
              <w:t xml:space="preserve">the style or tradition (genre) or practitioner that they have </w:t>
            </w:r>
            <w:r w:rsidR="00132395">
              <w:rPr>
                <w:iCs/>
              </w:rPr>
              <w:t xml:space="preserve">already </w:t>
            </w:r>
            <w:r w:rsidR="00474BEC">
              <w:rPr>
                <w:iCs/>
              </w:rPr>
              <w:t>explored, or are still exploring, in their devising work for Component 3.</w:t>
            </w:r>
            <w:proofErr w:type="gramEnd"/>
            <w:r w:rsidR="00132395">
              <w:rPr>
                <w:iCs/>
              </w:rPr>
              <w:t xml:space="preserve"> Remember that they are not permitted to choose any of the texts prescribed for Component 1 as the focus of their research essay.</w:t>
            </w:r>
          </w:p>
          <w:p w14:paraId="46DCF26B" w14:textId="254CD807" w:rsidR="00474BEC" w:rsidRDefault="00474BEC" w:rsidP="008E0CE9">
            <w:pPr>
              <w:pStyle w:val="BodyText"/>
              <w:rPr>
                <w:iCs/>
              </w:rPr>
            </w:pPr>
          </w:p>
          <w:p w14:paraId="150346D7" w14:textId="26DCF7E1" w:rsidR="00132395" w:rsidRDefault="00474BEC" w:rsidP="008E0CE9">
            <w:pPr>
              <w:pStyle w:val="BodyText"/>
              <w:rPr>
                <w:iCs/>
              </w:rPr>
            </w:pPr>
            <w:r>
              <w:rPr>
                <w:iCs/>
              </w:rPr>
              <w:t>As with the other options, you may like to offer your learners some general guidance about the nature of the work of a number of practitioners with diverse approaches to theatre-making. Do bear in mind</w:t>
            </w:r>
            <w:r w:rsidR="0051534B">
              <w:rPr>
                <w:iCs/>
              </w:rPr>
              <w:t>,</w:t>
            </w:r>
            <w:r>
              <w:rPr>
                <w:iCs/>
              </w:rPr>
              <w:t xml:space="preserve"> however, the need for learners’ research essay to be the product of independent study and do not be tempted into formally teaching your group</w:t>
            </w:r>
            <w:r w:rsidR="0051534B">
              <w:rPr>
                <w:iCs/>
              </w:rPr>
              <w:t>,</w:t>
            </w:r>
            <w:r>
              <w:rPr>
                <w:iCs/>
              </w:rPr>
              <w:t xml:space="preserve"> in depth</w:t>
            </w:r>
            <w:r w:rsidR="0051534B">
              <w:rPr>
                <w:iCs/>
              </w:rPr>
              <w:t>,</w:t>
            </w:r>
            <w:r>
              <w:rPr>
                <w:iCs/>
              </w:rPr>
              <w:t xml:space="preserve"> about </w:t>
            </w:r>
            <w:r w:rsidR="00132395">
              <w:rPr>
                <w:iCs/>
              </w:rPr>
              <w:t>any single practitioner’s methodology.</w:t>
            </w:r>
          </w:p>
          <w:p w14:paraId="10084044" w14:textId="061E4730" w:rsidR="00474BEC" w:rsidRDefault="00474BEC" w:rsidP="008E0CE9">
            <w:pPr>
              <w:pStyle w:val="BodyText"/>
              <w:rPr>
                <w:iCs/>
              </w:rPr>
            </w:pPr>
          </w:p>
          <w:p w14:paraId="529DA4C0" w14:textId="6F8C3C56" w:rsidR="0051534B" w:rsidRDefault="0051534B" w:rsidP="008E0CE9">
            <w:pPr>
              <w:pStyle w:val="BodyText"/>
              <w:rPr>
                <w:iCs/>
              </w:rPr>
            </w:pPr>
            <w:r>
              <w:rPr>
                <w:iCs/>
              </w:rPr>
              <w:t>The range of possible theatre practitioners to choose from is absolutely huge and the suggestions below represent a fraction of them. Do impress upon learners the significance of the availability of research material associated with the dramatic context, practice, methodology and influence of their selected practitioner before they commit themselves to the topic and focus of their research essay.</w:t>
            </w:r>
          </w:p>
          <w:p w14:paraId="71F3ADA5" w14:textId="2C597D44" w:rsidR="00922C27" w:rsidRDefault="00922C27" w:rsidP="008E0CE9">
            <w:pPr>
              <w:pStyle w:val="BodyText"/>
              <w:rPr>
                <w:iCs/>
              </w:rPr>
            </w:pPr>
          </w:p>
          <w:p w14:paraId="002769F5" w14:textId="44B090F3" w:rsidR="00922C27" w:rsidRDefault="00922C27" w:rsidP="008E0CE9">
            <w:pPr>
              <w:pStyle w:val="BodyText"/>
              <w:rPr>
                <w:iCs/>
              </w:rPr>
            </w:pPr>
            <w:r>
              <w:rPr>
                <w:iCs/>
              </w:rPr>
              <w:t>In addition to the practitioners who are prescribed for Component 3,</w:t>
            </w:r>
            <w:r w:rsidR="00D26718">
              <w:rPr>
                <w:iCs/>
              </w:rPr>
              <w:t xml:space="preserve"> </w:t>
            </w:r>
            <w:r w:rsidR="00CF7AB0">
              <w:rPr>
                <w:iCs/>
              </w:rPr>
              <w:t>below</w:t>
            </w:r>
            <w:r w:rsidR="00D26718">
              <w:rPr>
                <w:iCs/>
              </w:rPr>
              <w:t xml:space="preserve"> is a </w:t>
            </w:r>
            <w:r w:rsidR="00CF7AB0">
              <w:rPr>
                <w:iCs/>
              </w:rPr>
              <w:t>short</w:t>
            </w:r>
            <w:r w:rsidR="00D26718">
              <w:rPr>
                <w:iCs/>
              </w:rPr>
              <w:t xml:space="preserve"> list of </w:t>
            </w:r>
            <w:r w:rsidR="00D71628">
              <w:rPr>
                <w:iCs/>
              </w:rPr>
              <w:t xml:space="preserve">more </w:t>
            </w:r>
            <w:r w:rsidR="00D26718">
              <w:rPr>
                <w:iCs/>
              </w:rPr>
              <w:t>practitioners that</w:t>
            </w:r>
            <w:r>
              <w:rPr>
                <w:iCs/>
              </w:rPr>
              <w:t xml:space="preserve"> learners </w:t>
            </w:r>
            <w:r w:rsidR="00B272EC">
              <w:rPr>
                <w:iCs/>
              </w:rPr>
              <w:t>m</w:t>
            </w:r>
            <w:r>
              <w:rPr>
                <w:iCs/>
              </w:rPr>
              <w:t xml:space="preserve">ay </w:t>
            </w:r>
            <w:r w:rsidR="00D71628">
              <w:rPr>
                <w:iCs/>
              </w:rPr>
              <w:t xml:space="preserve">choose to </w:t>
            </w:r>
            <w:r>
              <w:rPr>
                <w:iCs/>
              </w:rPr>
              <w:t>consider</w:t>
            </w:r>
            <w:r w:rsidR="00A41CC1">
              <w:rPr>
                <w:iCs/>
              </w:rPr>
              <w:t xml:space="preserve">; (please note that no practitioners are </w:t>
            </w:r>
            <w:r w:rsidR="00A41CC1" w:rsidRPr="00D71628">
              <w:rPr>
                <w:iCs/>
                <w:u w:val="single"/>
              </w:rPr>
              <w:t>prescribed</w:t>
            </w:r>
            <w:r w:rsidR="00A41CC1">
              <w:rPr>
                <w:iCs/>
              </w:rPr>
              <w:t xml:space="preserve"> for Component 4 and therefore </w:t>
            </w:r>
            <w:r w:rsidR="00D71628">
              <w:rPr>
                <w:iCs/>
              </w:rPr>
              <w:t>the practitioners listed below are simply suggestions for learners to explore prior to making their final selection. The brief description of the field of the field of drama associated with each practitioner is, of necessity, fairly reductive and is not intended to define their contribution to national or international theatre.</w:t>
            </w:r>
          </w:p>
          <w:p w14:paraId="44B58D00" w14:textId="77777777" w:rsidR="00D71628" w:rsidRDefault="00D71628" w:rsidP="008E0CE9">
            <w:pPr>
              <w:pStyle w:val="BodyText"/>
              <w:rPr>
                <w:iCs/>
              </w:rPr>
            </w:pPr>
          </w:p>
          <w:p w14:paraId="0300B2D2" w14:textId="391D07AD" w:rsidR="00D71628" w:rsidRDefault="00AE57BA" w:rsidP="00922C27">
            <w:pPr>
              <w:autoSpaceDE w:val="0"/>
              <w:autoSpaceDN w:val="0"/>
              <w:adjustRightInd w:val="0"/>
              <w:rPr>
                <w:rFonts w:ascii="Arial" w:hAnsi="Arial" w:cs="Arial"/>
                <w:sz w:val="20"/>
                <w:szCs w:val="20"/>
                <w:lang w:eastAsia="en-GB"/>
              </w:rPr>
            </w:pPr>
            <w:r>
              <w:rPr>
                <w:rFonts w:ascii="Arial" w:hAnsi="Arial" w:cs="Arial"/>
                <w:sz w:val="20"/>
                <w:szCs w:val="20"/>
                <w:lang w:eastAsia="en-GB"/>
              </w:rPr>
              <w:t>Theatre p</w:t>
            </w:r>
            <w:r w:rsidR="00D71628">
              <w:rPr>
                <w:rFonts w:ascii="Arial" w:hAnsi="Arial" w:cs="Arial"/>
                <w:sz w:val="20"/>
                <w:szCs w:val="20"/>
                <w:lang w:eastAsia="en-GB"/>
              </w:rPr>
              <w:t>ractitioners that may be of interest to your learners:</w:t>
            </w:r>
          </w:p>
          <w:p w14:paraId="46225AE0" w14:textId="4CD8CCEC" w:rsidR="00922C27" w:rsidRPr="00AE57BA" w:rsidRDefault="00922C27" w:rsidP="00AE57BA">
            <w:pPr>
              <w:pStyle w:val="ListParagraph"/>
              <w:numPr>
                <w:ilvl w:val="0"/>
                <w:numId w:val="58"/>
              </w:numPr>
              <w:autoSpaceDE w:val="0"/>
              <w:autoSpaceDN w:val="0"/>
              <w:adjustRightInd w:val="0"/>
              <w:rPr>
                <w:rFonts w:cs="Arial"/>
                <w:lang w:eastAsia="en-GB"/>
              </w:rPr>
            </w:pPr>
            <w:r w:rsidRPr="00AE57BA">
              <w:rPr>
                <w:rFonts w:cs="Arial"/>
                <w:lang w:eastAsia="en-GB"/>
              </w:rPr>
              <w:t xml:space="preserve">Mike </w:t>
            </w:r>
            <w:proofErr w:type="spellStart"/>
            <w:r w:rsidRPr="00AE57BA">
              <w:rPr>
                <w:rFonts w:cs="Arial"/>
                <w:lang w:eastAsia="en-GB"/>
              </w:rPr>
              <w:t>Alfred</w:t>
            </w:r>
            <w:r w:rsidR="005559E9" w:rsidRPr="00AE57BA">
              <w:rPr>
                <w:rFonts w:cs="Arial"/>
                <w:lang w:eastAsia="en-GB"/>
              </w:rPr>
              <w:t>s</w:t>
            </w:r>
            <w:proofErr w:type="spellEnd"/>
            <w:r w:rsidR="005559E9" w:rsidRPr="00AE57BA">
              <w:rPr>
                <w:rFonts w:cs="Arial"/>
                <w:lang w:eastAsia="en-GB"/>
              </w:rPr>
              <w:t xml:space="preserve"> (actor-centred)</w:t>
            </w:r>
          </w:p>
          <w:p w14:paraId="2CC423A9" w14:textId="00E4C0D1" w:rsidR="00BE3D00" w:rsidRPr="00AE57BA" w:rsidRDefault="00DB5F55" w:rsidP="00AE57BA">
            <w:pPr>
              <w:pStyle w:val="ListParagraph"/>
              <w:numPr>
                <w:ilvl w:val="0"/>
                <w:numId w:val="58"/>
              </w:numPr>
              <w:autoSpaceDE w:val="0"/>
              <w:autoSpaceDN w:val="0"/>
              <w:adjustRightInd w:val="0"/>
              <w:rPr>
                <w:rFonts w:cs="Arial"/>
                <w:lang w:eastAsia="en-GB"/>
              </w:rPr>
            </w:pPr>
            <w:hyperlink r:id="rId198" w:history="1">
              <w:r w:rsidR="00BE3D00" w:rsidRPr="00AE57BA">
                <w:rPr>
                  <w:rStyle w:val="Hyperlink"/>
                  <w:rFonts w:cs="Arial"/>
                  <w:color w:val="auto"/>
                  <w:u w:val="none"/>
                </w:rPr>
                <w:t>Eugenio Barba</w:t>
              </w:r>
            </w:hyperlink>
            <w:r w:rsidR="00BE3D00" w:rsidRPr="00AE57BA">
              <w:rPr>
                <w:rStyle w:val="Hyperlink"/>
                <w:rFonts w:cs="Arial"/>
                <w:color w:val="auto"/>
                <w:u w:val="none"/>
              </w:rPr>
              <w:t xml:space="preserve"> (Theatre of Anthropology)</w:t>
            </w:r>
          </w:p>
          <w:p w14:paraId="6F841813" w14:textId="199B3AEF" w:rsidR="00922C27" w:rsidRPr="00AE57BA" w:rsidRDefault="00922C27" w:rsidP="00AE57BA">
            <w:pPr>
              <w:pStyle w:val="ListParagraph"/>
              <w:numPr>
                <w:ilvl w:val="0"/>
                <w:numId w:val="58"/>
              </w:numPr>
              <w:autoSpaceDE w:val="0"/>
              <w:autoSpaceDN w:val="0"/>
              <w:adjustRightInd w:val="0"/>
              <w:rPr>
                <w:rFonts w:cs="Arial"/>
                <w:lang w:eastAsia="en-GB"/>
              </w:rPr>
            </w:pPr>
            <w:r w:rsidRPr="00AE57BA">
              <w:rPr>
                <w:rFonts w:cs="Arial"/>
                <w:lang w:eastAsia="en-GB"/>
              </w:rPr>
              <w:t xml:space="preserve">Alecky Blythe </w:t>
            </w:r>
            <w:r w:rsidR="005559E9" w:rsidRPr="00AE57BA">
              <w:rPr>
                <w:rFonts w:cs="Arial"/>
                <w:lang w:eastAsia="en-GB"/>
              </w:rPr>
              <w:t>(</w:t>
            </w:r>
            <w:r w:rsidRPr="00AE57BA">
              <w:rPr>
                <w:rFonts w:cs="Arial"/>
                <w:lang w:eastAsia="en-GB"/>
              </w:rPr>
              <w:t>Verbatim theatre maker</w:t>
            </w:r>
            <w:r w:rsidR="005559E9" w:rsidRPr="00AE57BA">
              <w:rPr>
                <w:rFonts w:cs="Arial"/>
                <w:lang w:eastAsia="en-GB"/>
              </w:rPr>
              <w:t>)</w:t>
            </w:r>
          </w:p>
          <w:p w14:paraId="46FEA48D" w14:textId="501BA66F" w:rsidR="00922C27" w:rsidRPr="00AE57BA" w:rsidRDefault="00922C27" w:rsidP="00AE57BA">
            <w:pPr>
              <w:pStyle w:val="ListParagraph"/>
              <w:numPr>
                <w:ilvl w:val="0"/>
                <w:numId w:val="58"/>
              </w:numPr>
              <w:autoSpaceDE w:val="0"/>
              <w:autoSpaceDN w:val="0"/>
              <w:adjustRightInd w:val="0"/>
              <w:rPr>
                <w:rFonts w:cs="Arial"/>
                <w:lang w:eastAsia="en-GB"/>
              </w:rPr>
            </w:pPr>
            <w:r w:rsidRPr="00AE57BA">
              <w:rPr>
                <w:rFonts w:cs="Arial"/>
                <w:lang w:eastAsia="en-GB"/>
              </w:rPr>
              <w:t xml:space="preserve">Augusto Boal </w:t>
            </w:r>
            <w:r w:rsidR="005559E9" w:rsidRPr="00AE57BA">
              <w:rPr>
                <w:rFonts w:cs="Arial"/>
                <w:lang w:eastAsia="en-GB"/>
              </w:rPr>
              <w:t>(Theatre of the oppressed)</w:t>
            </w:r>
          </w:p>
          <w:p w14:paraId="12A5F0F5" w14:textId="1D23F83E" w:rsidR="00922C27" w:rsidRPr="00AE57BA" w:rsidRDefault="00922C27" w:rsidP="00AE57BA">
            <w:pPr>
              <w:pStyle w:val="ListParagraph"/>
              <w:numPr>
                <w:ilvl w:val="0"/>
                <w:numId w:val="58"/>
              </w:numPr>
              <w:autoSpaceDE w:val="0"/>
              <w:autoSpaceDN w:val="0"/>
              <w:adjustRightInd w:val="0"/>
              <w:rPr>
                <w:rFonts w:cs="Arial"/>
                <w:lang w:eastAsia="en-GB"/>
              </w:rPr>
            </w:pPr>
            <w:r w:rsidRPr="00AE57BA">
              <w:rPr>
                <w:rFonts w:cs="Arial"/>
                <w:lang w:eastAsia="en-GB"/>
              </w:rPr>
              <w:t xml:space="preserve">Peter Brook </w:t>
            </w:r>
            <w:r w:rsidR="00B272EC" w:rsidRPr="00AE57BA">
              <w:rPr>
                <w:rFonts w:cs="Arial"/>
                <w:lang w:eastAsia="en-GB"/>
              </w:rPr>
              <w:t>(innovative and multi styled theatre)</w:t>
            </w:r>
          </w:p>
          <w:p w14:paraId="07F714A7" w14:textId="66A285EF" w:rsidR="00BE3D00" w:rsidRPr="00AE57BA" w:rsidRDefault="00BE3D00" w:rsidP="00AE57BA">
            <w:pPr>
              <w:pStyle w:val="ListParagraph"/>
              <w:numPr>
                <w:ilvl w:val="0"/>
                <w:numId w:val="58"/>
              </w:numPr>
              <w:autoSpaceDE w:val="0"/>
              <w:autoSpaceDN w:val="0"/>
              <w:adjustRightInd w:val="0"/>
              <w:rPr>
                <w:rStyle w:val="Hyperlink"/>
                <w:rFonts w:cs="Arial"/>
                <w:color w:val="auto"/>
                <w:u w:val="none"/>
              </w:rPr>
            </w:pPr>
            <w:r w:rsidRPr="00AE57BA">
              <w:rPr>
                <w:rStyle w:val="Hyperlink"/>
                <w:rFonts w:cs="Arial"/>
                <w:color w:val="auto"/>
                <w:u w:val="none"/>
              </w:rPr>
              <w:t>Michael Checkov</w:t>
            </w:r>
            <w:r w:rsidR="003B5DFE" w:rsidRPr="00AE57BA">
              <w:rPr>
                <w:rStyle w:val="Hyperlink"/>
                <w:rFonts w:cs="Arial"/>
                <w:color w:val="auto"/>
                <w:u w:val="none"/>
              </w:rPr>
              <w:t xml:space="preserve"> (actor-centred work)</w:t>
            </w:r>
          </w:p>
          <w:p w14:paraId="03F900D6" w14:textId="06755544" w:rsidR="003B5DFE" w:rsidRPr="00AE57BA" w:rsidRDefault="00DB5F55" w:rsidP="00AE57BA">
            <w:pPr>
              <w:pStyle w:val="ListParagraph"/>
              <w:numPr>
                <w:ilvl w:val="0"/>
                <w:numId w:val="58"/>
              </w:numPr>
              <w:autoSpaceDE w:val="0"/>
              <w:autoSpaceDN w:val="0"/>
              <w:adjustRightInd w:val="0"/>
              <w:rPr>
                <w:rFonts w:cs="Arial"/>
                <w:lang w:eastAsia="en-GB"/>
              </w:rPr>
            </w:pPr>
            <w:hyperlink r:id="rId199" w:history="1">
              <w:r w:rsidR="003B5DFE" w:rsidRPr="00AE57BA">
                <w:rPr>
                  <w:rStyle w:val="Hyperlink"/>
                  <w:rFonts w:cs="Arial"/>
                  <w:color w:val="auto"/>
                  <w:u w:val="none"/>
                </w:rPr>
                <w:t>Jacques Copeau</w:t>
              </w:r>
            </w:hyperlink>
            <w:r w:rsidR="003B5DFE" w:rsidRPr="00AE57BA">
              <w:rPr>
                <w:rStyle w:val="Hyperlink"/>
                <w:rFonts w:cs="Arial"/>
                <w:color w:val="auto"/>
                <w:u w:val="none"/>
              </w:rPr>
              <w:t xml:space="preserve"> (actor-training and ensemble work)</w:t>
            </w:r>
          </w:p>
          <w:p w14:paraId="0319A952" w14:textId="601F6453" w:rsidR="00922C27" w:rsidRPr="00AE57BA" w:rsidRDefault="00922C27" w:rsidP="00AE57BA">
            <w:pPr>
              <w:pStyle w:val="ListParagraph"/>
              <w:numPr>
                <w:ilvl w:val="0"/>
                <w:numId w:val="58"/>
              </w:numPr>
              <w:autoSpaceDE w:val="0"/>
              <w:autoSpaceDN w:val="0"/>
              <w:adjustRightInd w:val="0"/>
              <w:rPr>
                <w:rFonts w:cs="Arial"/>
                <w:lang w:eastAsia="en-GB"/>
              </w:rPr>
            </w:pPr>
            <w:r w:rsidRPr="00AE57BA">
              <w:rPr>
                <w:rFonts w:cs="Arial"/>
                <w:lang w:eastAsia="en-GB"/>
              </w:rPr>
              <w:t xml:space="preserve">Gordon Craig </w:t>
            </w:r>
            <w:r w:rsidR="00B272EC" w:rsidRPr="00AE57BA">
              <w:rPr>
                <w:rFonts w:cs="Arial"/>
                <w:lang w:eastAsia="en-GB"/>
              </w:rPr>
              <w:t>(e</w:t>
            </w:r>
            <w:r w:rsidRPr="00AE57BA">
              <w:rPr>
                <w:rFonts w:cs="Arial"/>
                <w:lang w:eastAsia="en-GB"/>
              </w:rPr>
              <w:t xml:space="preserve">arly 20th century </w:t>
            </w:r>
            <w:r w:rsidR="00B272EC" w:rsidRPr="00AE57BA">
              <w:rPr>
                <w:rFonts w:cs="Arial"/>
                <w:lang w:eastAsia="en-GB"/>
              </w:rPr>
              <w:t>d</w:t>
            </w:r>
            <w:r w:rsidRPr="00AE57BA">
              <w:rPr>
                <w:rFonts w:cs="Arial"/>
                <w:lang w:eastAsia="en-GB"/>
              </w:rPr>
              <w:t>esigner</w:t>
            </w:r>
            <w:r w:rsidR="00B272EC" w:rsidRPr="00AE57BA">
              <w:rPr>
                <w:rFonts w:cs="Arial"/>
                <w:lang w:eastAsia="en-GB"/>
              </w:rPr>
              <w:t>/director)</w:t>
            </w:r>
          </w:p>
          <w:p w14:paraId="2F58BFDC" w14:textId="37DA52F0" w:rsidR="003B5DFE" w:rsidRPr="00AE57BA" w:rsidRDefault="00DB5F55" w:rsidP="00AE57BA">
            <w:pPr>
              <w:pStyle w:val="ListParagraph"/>
              <w:numPr>
                <w:ilvl w:val="0"/>
                <w:numId w:val="58"/>
              </w:numPr>
              <w:autoSpaceDE w:val="0"/>
              <w:autoSpaceDN w:val="0"/>
              <w:adjustRightInd w:val="0"/>
              <w:rPr>
                <w:rFonts w:cs="Arial"/>
                <w:lang w:eastAsia="en-GB"/>
              </w:rPr>
            </w:pPr>
            <w:hyperlink r:id="rId200" w:history="1">
              <w:r w:rsidR="003B5DFE" w:rsidRPr="00AE57BA">
                <w:rPr>
                  <w:rStyle w:val="Hyperlink"/>
                  <w:rFonts w:cs="Arial"/>
                  <w:color w:val="auto"/>
                  <w:u w:val="none"/>
                </w:rPr>
                <w:t>Etienne Decroux</w:t>
              </w:r>
            </w:hyperlink>
            <w:r w:rsidR="003B5DFE" w:rsidRPr="00AE57BA">
              <w:rPr>
                <w:rStyle w:val="Hyperlink"/>
                <w:rFonts w:cs="Arial"/>
                <w:color w:val="auto"/>
                <w:u w:val="none"/>
              </w:rPr>
              <w:t xml:space="preserve"> (corporeal mime)</w:t>
            </w:r>
          </w:p>
          <w:p w14:paraId="31FB03ED" w14:textId="523BC8AC" w:rsidR="00B272EC" w:rsidRPr="00B272EC" w:rsidRDefault="00922C27" w:rsidP="00AE57BA">
            <w:pPr>
              <w:pStyle w:val="BodyText"/>
              <w:numPr>
                <w:ilvl w:val="0"/>
                <w:numId w:val="58"/>
              </w:numPr>
              <w:rPr>
                <w:lang w:eastAsia="en-GB"/>
              </w:rPr>
            </w:pPr>
            <w:r w:rsidRPr="00B272EC">
              <w:rPr>
                <w:lang w:eastAsia="en-GB"/>
              </w:rPr>
              <w:t xml:space="preserve">DV8 </w:t>
            </w:r>
            <w:r w:rsidR="00B272EC" w:rsidRPr="00B272EC">
              <w:rPr>
                <w:lang w:eastAsia="en-GB"/>
              </w:rPr>
              <w:t>(p</w:t>
            </w:r>
            <w:r w:rsidRPr="00B272EC">
              <w:rPr>
                <w:lang w:eastAsia="en-GB"/>
              </w:rPr>
              <w:t>hysical</w:t>
            </w:r>
            <w:r w:rsidR="00B272EC" w:rsidRPr="00B272EC">
              <w:rPr>
                <w:lang w:eastAsia="en-GB"/>
              </w:rPr>
              <w:t xml:space="preserve"> </w:t>
            </w:r>
            <w:r w:rsidRPr="00B272EC">
              <w:rPr>
                <w:lang w:eastAsia="en-GB"/>
              </w:rPr>
              <w:t>theatre</w:t>
            </w:r>
            <w:r w:rsidR="00B272EC" w:rsidRPr="00B272EC">
              <w:rPr>
                <w:lang w:eastAsia="en-GB"/>
              </w:rPr>
              <w:t>)</w:t>
            </w:r>
          </w:p>
          <w:p w14:paraId="7CB53BE5" w14:textId="3C97EF32" w:rsidR="00B272EC" w:rsidRPr="00AE57BA" w:rsidRDefault="00B272EC" w:rsidP="00AE57BA">
            <w:pPr>
              <w:pStyle w:val="ListParagraph"/>
              <w:numPr>
                <w:ilvl w:val="0"/>
                <w:numId w:val="58"/>
              </w:numPr>
              <w:autoSpaceDE w:val="0"/>
              <w:autoSpaceDN w:val="0"/>
              <w:adjustRightInd w:val="0"/>
              <w:rPr>
                <w:rFonts w:cs="Arial"/>
                <w:lang w:eastAsia="en-GB"/>
              </w:rPr>
            </w:pPr>
            <w:r w:rsidRPr="00AE57BA">
              <w:rPr>
                <w:rFonts w:cs="Arial"/>
                <w:lang w:eastAsia="en-GB"/>
              </w:rPr>
              <w:lastRenderedPageBreak/>
              <w:t>Dario Fo &amp; Franca Rame (Italian, political/comic theatre)</w:t>
            </w:r>
          </w:p>
          <w:p w14:paraId="4FC7C1E4" w14:textId="31BD2E9D" w:rsidR="00B272EC" w:rsidRPr="00AE57BA" w:rsidRDefault="00B272EC" w:rsidP="00AE57BA">
            <w:pPr>
              <w:pStyle w:val="ListParagraph"/>
              <w:numPr>
                <w:ilvl w:val="0"/>
                <w:numId w:val="58"/>
              </w:numPr>
              <w:autoSpaceDE w:val="0"/>
              <w:autoSpaceDN w:val="0"/>
              <w:adjustRightInd w:val="0"/>
              <w:rPr>
                <w:rFonts w:cs="Arial"/>
                <w:lang w:eastAsia="en-GB"/>
              </w:rPr>
            </w:pPr>
            <w:r w:rsidRPr="00AE57BA">
              <w:rPr>
                <w:rFonts w:cs="Arial"/>
                <w:lang w:eastAsia="en-GB"/>
              </w:rPr>
              <w:t>Forkbeard Fantasy (fantasy style devisers)</w:t>
            </w:r>
          </w:p>
          <w:p w14:paraId="72DE9384" w14:textId="5AA4BBA4" w:rsidR="00B272EC" w:rsidRPr="00AE57BA" w:rsidRDefault="00B272EC" w:rsidP="00AE57BA">
            <w:pPr>
              <w:pStyle w:val="ListParagraph"/>
              <w:numPr>
                <w:ilvl w:val="0"/>
                <w:numId w:val="58"/>
              </w:numPr>
              <w:autoSpaceDE w:val="0"/>
              <w:autoSpaceDN w:val="0"/>
              <w:adjustRightInd w:val="0"/>
              <w:rPr>
                <w:rFonts w:cs="Arial"/>
                <w:lang w:eastAsia="en-GB"/>
              </w:rPr>
            </w:pPr>
            <w:r w:rsidRPr="00AE57BA">
              <w:rPr>
                <w:rFonts w:cs="Arial"/>
                <w:lang w:eastAsia="en-GB"/>
              </w:rPr>
              <w:t>Gecko</w:t>
            </w:r>
            <w:r w:rsidR="0059364D">
              <w:rPr>
                <w:rFonts w:cs="Arial"/>
                <w:lang w:eastAsia="en-GB"/>
              </w:rPr>
              <w:t xml:space="preserve"> </w:t>
            </w:r>
            <w:r w:rsidRPr="00AE57BA">
              <w:rPr>
                <w:rFonts w:cs="Arial"/>
                <w:lang w:eastAsia="en-GB"/>
              </w:rPr>
              <w:t>(stylised/physical theatre)</w:t>
            </w:r>
          </w:p>
          <w:p w14:paraId="60C85F1E" w14:textId="194BD698" w:rsidR="00B272EC" w:rsidRPr="00AE57BA" w:rsidRDefault="00B272EC" w:rsidP="00AE57BA">
            <w:pPr>
              <w:pStyle w:val="ListParagraph"/>
              <w:numPr>
                <w:ilvl w:val="0"/>
                <w:numId w:val="58"/>
              </w:numPr>
              <w:autoSpaceDE w:val="0"/>
              <w:autoSpaceDN w:val="0"/>
              <w:adjustRightInd w:val="0"/>
              <w:rPr>
                <w:rFonts w:cs="Arial"/>
                <w:lang w:eastAsia="en-GB"/>
              </w:rPr>
            </w:pPr>
            <w:proofErr w:type="spellStart"/>
            <w:r w:rsidRPr="00AE57BA">
              <w:rPr>
                <w:rFonts w:cs="Arial"/>
                <w:lang w:eastAsia="en-GB"/>
              </w:rPr>
              <w:t>Graeae</w:t>
            </w:r>
            <w:proofErr w:type="spellEnd"/>
            <w:r w:rsidRPr="00AE57BA">
              <w:rPr>
                <w:rFonts w:cs="Arial"/>
                <w:lang w:eastAsia="en-GB"/>
              </w:rPr>
              <w:t xml:space="preserve"> Theatre Company (performers with disabilities)</w:t>
            </w:r>
          </w:p>
          <w:p w14:paraId="01F5E901" w14:textId="26990322" w:rsidR="00B272EC" w:rsidRPr="00AE57BA" w:rsidRDefault="00B272EC" w:rsidP="00AE57BA">
            <w:pPr>
              <w:pStyle w:val="ListParagraph"/>
              <w:numPr>
                <w:ilvl w:val="0"/>
                <w:numId w:val="58"/>
              </w:numPr>
              <w:autoSpaceDE w:val="0"/>
              <w:autoSpaceDN w:val="0"/>
              <w:adjustRightInd w:val="0"/>
              <w:rPr>
                <w:rFonts w:cs="Arial"/>
                <w:lang w:eastAsia="en-GB"/>
              </w:rPr>
            </w:pPr>
            <w:r w:rsidRPr="00AE57BA">
              <w:rPr>
                <w:rFonts w:cs="Arial"/>
                <w:lang w:eastAsia="en-GB"/>
              </w:rPr>
              <w:t>Jerzy Grotowski (Poor theatre)</w:t>
            </w:r>
          </w:p>
          <w:p w14:paraId="3B3B9936" w14:textId="0E45AA96" w:rsidR="00B272EC" w:rsidRPr="00AE57BA" w:rsidRDefault="00B272EC" w:rsidP="00AE57BA">
            <w:pPr>
              <w:pStyle w:val="ListParagraph"/>
              <w:numPr>
                <w:ilvl w:val="0"/>
                <w:numId w:val="58"/>
              </w:numPr>
              <w:autoSpaceDE w:val="0"/>
              <w:autoSpaceDN w:val="0"/>
              <w:adjustRightInd w:val="0"/>
              <w:rPr>
                <w:rFonts w:cs="Arial"/>
                <w:lang w:eastAsia="en-GB"/>
              </w:rPr>
            </w:pPr>
            <w:r w:rsidRPr="00AE57BA">
              <w:rPr>
                <w:rFonts w:cs="Arial"/>
                <w:lang w:eastAsia="en-GB"/>
              </w:rPr>
              <w:t>Handspring Puppet Company (South African puppet company)</w:t>
            </w:r>
          </w:p>
          <w:p w14:paraId="21AE0074" w14:textId="5FE4652E" w:rsidR="003B5DFE" w:rsidRPr="00AE57BA" w:rsidRDefault="003B5DFE" w:rsidP="00AE57BA">
            <w:pPr>
              <w:pStyle w:val="ListParagraph"/>
              <w:numPr>
                <w:ilvl w:val="0"/>
                <w:numId w:val="58"/>
              </w:numPr>
              <w:autoSpaceDE w:val="0"/>
              <w:autoSpaceDN w:val="0"/>
              <w:adjustRightInd w:val="0"/>
              <w:rPr>
                <w:rFonts w:cs="Arial"/>
                <w:lang w:eastAsia="en-GB"/>
              </w:rPr>
            </w:pPr>
            <w:r w:rsidRPr="00AE57BA">
              <w:rPr>
                <w:rStyle w:val="Hyperlink"/>
                <w:rFonts w:cs="Arial"/>
                <w:color w:val="auto"/>
                <w:u w:val="none"/>
              </w:rPr>
              <w:t xml:space="preserve">Tadeusz Kantor (European </w:t>
            </w:r>
            <w:r w:rsidR="00761519" w:rsidRPr="00AE57BA">
              <w:rPr>
                <w:rStyle w:val="Hyperlink"/>
                <w:rFonts w:cs="Arial"/>
                <w:color w:val="auto"/>
                <w:u w:val="none"/>
              </w:rPr>
              <w:t>avant-garde</w:t>
            </w:r>
            <w:r w:rsidRPr="00AE57BA">
              <w:rPr>
                <w:rStyle w:val="Hyperlink"/>
                <w:rFonts w:cs="Arial"/>
                <w:color w:val="auto"/>
                <w:u w:val="none"/>
              </w:rPr>
              <w:t>)</w:t>
            </w:r>
          </w:p>
          <w:p w14:paraId="354A5305" w14:textId="12D6A169" w:rsidR="00B272EC" w:rsidRPr="00AE57BA" w:rsidRDefault="00B272EC" w:rsidP="00AE57BA">
            <w:pPr>
              <w:pStyle w:val="ListParagraph"/>
              <w:numPr>
                <w:ilvl w:val="0"/>
                <w:numId w:val="58"/>
              </w:numPr>
              <w:autoSpaceDE w:val="0"/>
              <w:autoSpaceDN w:val="0"/>
              <w:adjustRightInd w:val="0"/>
              <w:rPr>
                <w:rFonts w:cs="Arial"/>
                <w:lang w:eastAsia="en-GB"/>
              </w:rPr>
            </w:pPr>
            <w:r w:rsidRPr="00AE57BA">
              <w:rPr>
                <w:rFonts w:cs="Arial"/>
                <w:lang w:eastAsia="en-GB"/>
              </w:rPr>
              <w:t>Ralph Koltai (international theatre designer)</w:t>
            </w:r>
          </w:p>
          <w:p w14:paraId="4EFB0246" w14:textId="2443449E" w:rsidR="003B5DFE" w:rsidRPr="00AE57BA" w:rsidRDefault="00DB5F55" w:rsidP="00AE57BA">
            <w:pPr>
              <w:pStyle w:val="ListParagraph"/>
              <w:numPr>
                <w:ilvl w:val="0"/>
                <w:numId w:val="58"/>
              </w:numPr>
              <w:autoSpaceDE w:val="0"/>
              <w:autoSpaceDN w:val="0"/>
              <w:adjustRightInd w:val="0"/>
              <w:rPr>
                <w:rStyle w:val="Hyperlink"/>
                <w:rFonts w:cs="Arial"/>
                <w:color w:val="auto"/>
                <w:u w:val="none"/>
              </w:rPr>
            </w:pPr>
            <w:hyperlink r:id="rId201" w:history="1">
              <w:r w:rsidR="003B5DFE" w:rsidRPr="00AE57BA">
                <w:rPr>
                  <w:rStyle w:val="Hyperlink"/>
                  <w:rFonts w:cs="Arial"/>
                  <w:color w:val="auto"/>
                  <w:u w:val="none"/>
                </w:rPr>
                <w:t>Jacques Lecoq</w:t>
              </w:r>
            </w:hyperlink>
            <w:r w:rsidR="003B5DFE" w:rsidRPr="00AE57BA">
              <w:rPr>
                <w:rStyle w:val="Hyperlink"/>
                <w:rFonts w:cs="Arial"/>
                <w:color w:val="auto"/>
                <w:u w:val="none"/>
              </w:rPr>
              <w:t xml:space="preserve"> (mime based theatre)</w:t>
            </w:r>
          </w:p>
          <w:p w14:paraId="43AC1759" w14:textId="1E257199" w:rsidR="00DA568A" w:rsidRPr="00AE57BA" w:rsidRDefault="00DB5F55" w:rsidP="00AE57BA">
            <w:pPr>
              <w:pStyle w:val="ListParagraph"/>
              <w:numPr>
                <w:ilvl w:val="0"/>
                <w:numId w:val="58"/>
              </w:numPr>
              <w:autoSpaceDE w:val="0"/>
              <w:autoSpaceDN w:val="0"/>
              <w:adjustRightInd w:val="0"/>
              <w:rPr>
                <w:rStyle w:val="Hyperlink"/>
                <w:rFonts w:cs="Arial"/>
                <w:color w:val="auto"/>
                <w:u w:val="none"/>
              </w:rPr>
            </w:pPr>
            <w:hyperlink r:id="rId202" w:history="1">
              <w:r w:rsidR="00DA568A" w:rsidRPr="00AE57BA">
                <w:rPr>
                  <w:rStyle w:val="Hyperlink"/>
                  <w:rFonts w:cs="Arial"/>
                  <w:color w:val="auto"/>
                  <w:u w:val="none"/>
                </w:rPr>
                <w:t>Robert Lepage</w:t>
              </w:r>
            </w:hyperlink>
            <w:r w:rsidR="00DA568A" w:rsidRPr="00AE57BA">
              <w:rPr>
                <w:rStyle w:val="Hyperlink"/>
                <w:rFonts w:cs="Arial"/>
                <w:color w:val="auto"/>
                <w:u w:val="none"/>
              </w:rPr>
              <w:t xml:space="preserve"> (Canadian director and international influencer of </w:t>
            </w:r>
            <w:r w:rsidR="00761519" w:rsidRPr="00AE57BA">
              <w:rPr>
                <w:rStyle w:val="Hyperlink"/>
                <w:rFonts w:cs="Arial"/>
                <w:color w:val="auto"/>
                <w:u w:val="none"/>
              </w:rPr>
              <w:t>avant-garde</w:t>
            </w:r>
            <w:r w:rsidR="00DA568A" w:rsidRPr="00AE57BA">
              <w:rPr>
                <w:rStyle w:val="Hyperlink"/>
                <w:rFonts w:cs="Arial"/>
                <w:color w:val="auto"/>
                <w:u w:val="none"/>
              </w:rPr>
              <w:t xml:space="preserve"> theatre)</w:t>
            </w:r>
          </w:p>
          <w:p w14:paraId="22301820" w14:textId="75930BDA" w:rsidR="00DA568A" w:rsidRPr="00AE57BA" w:rsidRDefault="00DA568A" w:rsidP="00AE57BA">
            <w:pPr>
              <w:pStyle w:val="ListParagraph"/>
              <w:numPr>
                <w:ilvl w:val="0"/>
                <w:numId w:val="58"/>
              </w:numPr>
              <w:autoSpaceDE w:val="0"/>
              <w:autoSpaceDN w:val="0"/>
              <w:adjustRightInd w:val="0"/>
              <w:rPr>
                <w:rFonts w:cs="Arial"/>
                <w:lang w:eastAsia="en-GB"/>
              </w:rPr>
            </w:pPr>
            <w:r w:rsidRPr="00AE57BA">
              <w:rPr>
                <w:rStyle w:val="Hyperlink"/>
                <w:rFonts w:cs="Arial"/>
                <w:color w:val="auto"/>
                <w:u w:val="none"/>
              </w:rPr>
              <w:t>Joan Littlewood (British socialist ensemble theatre)</w:t>
            </w:r>
          </w:p>
          <w:p w14:paraId="6C054BAD" w14:textId="3B953B29" w:rsidR="00A84E42" w:rsidRPr="00AE57BA" w:rsidRDefault="00A84E42" w:rsidP="00AE57BA">
            <w:pPr>
              <w:pStyle w:val="ListParagraph"/>
              <w:numPr>
                <w:ilvl w:val="0"/>
                <w:numId w:val="58"/>
              </w:numPr>
              <w:autoSpaceDE w:val="0"/>
              <w:autoSpaceDN w:val="0"/>
              <w:adjustRightInd w:val="0"/>
              <w:rPr>
                <w:rFonts w:cs="Arial"/>
                <w:lang w:eastAsia="en-GB"/>
              </w:rPr>
            </w:pPr>
            <w:r w:rsidRPr="00AE57BA">
              <w:rPr>
                <w:rFonts w:cs="Arial"/>
                <w:lang w:eastAsia="en-GB"/>
              </w:rPr>
              <w:t>David Mamet Contemporary American Director</w:t>
            </w:r>
          </w:p>
          <w:p w14:paraId="223510B4" w14:textId="39E82C65" w:rsidR="00A84E42" w:rsidRPr="00AE57BA" w:rsidRDefault="00A84E42" w:rsidP="00AE57BA">
            <w:pPr>
              <w:pStyle w:val="ListParagraph"/>
              <w:numPr>
                <w:ilvl w:val="0"/>
                <w:numId w:val="58"/>
              </w:numPr>
              <w:autoSpaceDE w:val="0"/>
              <w:autoSpaceDN w:val="0"/>
              <w:adjustRightInd w:val="0"/>
              <w:rPr>
                <w:rFonts w:cs="Arial"/>
                <w:lang w:eastAsia="en-GB"/>
              </w:rPr>
            </w:pPr>
            <w:r w:rsidRPr="00AE57BA">
              <w:rPr>
                <w:rFonts w:cs="Arial"/>
                <w:lang w:eastAsia="en-GB"/>
              </w:rPr>
              <w:t>John McGrath (socio-political theatre)</w:t>
            </w:r>
          </w:p>
          <w:p w14:paraId="1AFBEA4C" w14:textId="0F1353CF" w:rsidR="00DA568A" w:rsidRPr="00AE57BA" w:rsidRDefault="00DB5F55" w:rsidP="00AE57BA">
            <w:pPr>
              <w:pStyle w:val="ListParagraph"/>
              <w:numPr>
                <w:ilvl w:val="0"/>
                <w:numId w:val="58"/>
              </w:numPr>
              <w:autoSpaceDE w:val="0"/>
              <w:autoSpaceDN w:val="0"/>
              <w:adjustRightInd w:val="0"/>
              <w:rPr>
                <w:rFonts w:cs="Arial"/>
                <w:lang w:eastAsia="en-GB"/>
              </w:rPr>
            </w:pPr>
            <w:hyperlink r:id="rId203" w:history="1">
              <w:r w:rsidR="00DA568A" w:rsidRPr="00AE57BA">
                <w:rPr>
                  <w:rStyle w:val="Hyperlink"/>
                  <w:rFonts w:cs="Arial"/>
                  <w:color w:val="auto"/>
                  <w:u w:val="none"/>
                </w:rPr>
                <w:t>Ariane Mnouchkine</w:t>
              </w:r>
            </w:hyperlink>
            <w:r w:rsidR="00DA568A" w:rsidRPr="00AE57BA">
              <w:rPr>
                <w:rStyle w:val="Hyperlink"/>
                <w:rFonts w:cs="Arial"/>
                <w:color w:val="auto"/>
                <w:u w:val="none"/>
              </w:rPr>
              <w:t xml:space="preserve"> (French director and theatrical innovator founder of company </w:t>
            </w:r>
            <w:r w:rsidR="00DA568A" w:rsidRPr="00AE57BA">
              <w:rPr>
                <w:rFonts w:cs="Arial"/>
              </w:rPr>
              <w:t>Le Théâtre du Soleil</w:t>
            </w:r>
            <w:r w:rsidR="00DA568A" w:rsidRPr="00AE57BA">
              <w:rPr>
                <w:rStyle w:val="Hyperlink"/>
                <w:rFonts w:cs="Arial"/>
                <w:color w:val="auto"/>
                <w:u w:val="none"/>
              </w:rPr>
              <w:t>)</w:t>
            </w:r>
          </w:p>
          <w:p w14:paraId="68CE8FBF" w14:textId="3F6AADA8" w:rsidR="00A84E42" w:rsidRPr="00AE57BA" w:rsidRDefault="00A84E42" w:rsidP="00AE57BA">
            <w:pPr>
              <w:pStyle w:val="ListParagraph"/>
              <w:numPr>
                <w:ilvl w:val="0"/>
                <w:numId w:val="58"/>
              </w:numPr>
              <w:autoSpaceDE w:val="0"/>
              <w:autoSpaceDN w:val="0"/>
              <w:adjustRightInd w:val="0"/>
              <w:rPr>
                <w:rFonts w:cs="Arial"/>
                <w:lang w:eastAsia="en-GB"/>
              </w:rPr>
            </w:pPr>
            <w:r w:rsidRPr="00AE57BA">
              <w:rPr>
                <w:rFonts w:cs="Arial"/>
                <w:lang w:eastAsia="en-GB"/>
              </w:rPr>
              <w:t>Vsevolod Meyerhold (Constructivism)</w:t>
            </w:r>
          </w:p>
          <w:p w14:paraId="0C7C5EC4" w14:textId="0F564237" w:rsidR="00D26718" w:rsidRPr="00AE57BA" w:rsidRDefault="00D26718" w:rsidP="00AE57BA">
            <w:pPr>
              <w:pStyle w:val="ListParagraph"/>
              <w:numPr>
                <w:ilvl w:val="0"/>
                <w:numId w:val="58"/>
              </w:numPr>
              <w:autoSpaceDE w:val="0"/>
              <w:autoSpaceDN w:val="0"/>
              <w:adjustRightInd w:val="0"/>
              <w:rPr>
                <w:rFonts w:cs="Arial"/>
                <w:color w:val="000000"/>
                <w:lang w:eastAsia="en-GB"/>
              </w:rPr>
            </w:pPr>
            <w:proofErr w:type="spellStart"/>
            <w:r w:rsidRPr="00AE57BA">
              <w:rPr>
                <w:rFonts w:cs="Arial"/>
                <w:color w:val="000000"/>
                <w:lang w:eastAsia="en-GB"/>
              </w:rPr>
              <w:t>Punchdrunk</w:t>
            </w:r>
            <w:proofErr w:type="spellEnd"/>
            <w:r w:rsidRPr="00AE57BA">
              <w:rPr>
                <w:rFonts w:cs="Arial"/>
                <w:color w:val="000000"/>
                <w:lang w:eastAsia="en-GB"/>
              </w:rPr>
              <w:t xml:space="preserve"> (Immersive theatre)</w:t>
            </w:r>
            <w:r w:rsidRPr="00AE57BA">
              <w:rPr>
                <w:rFonts w:cs="Arial"/>
                <w:b/>
                <w:bCs/>
                <w:color w:val="FFFFFF"/>
                <w:lang w:eastAsia="en-GB"/>
              </w:rPr>
              <w:t>Active Broad approach or role</w:t>
            </w:r>
          </w:p>
          <w:p w14:paraId="6B33E535" w14:textId="77777777" w:rsidR="00FE314B" w:rsidRPr="00AE57BA" w:rsidRDefault="00D26718" w:rsidP="00AE57BA">
            <w:pPr>
              <w:pStyle w:val="ListParagraph"/>
              <w:numPr>
                <w:ilvl w:val="0"/>
                <w:numId w:val="58"/>
              </w:numPr>
              <w:autoSpaceDE w:val="0"/>
              <w:autoSpaceDN w:val="0"/>
              <w:adjustRightInd w:val="0"/>
              <w:rPr>
                <w:rFonts w:cs="Arial"/>
                <w:color w:val="000000"/>
                <w:lang w:eastAsia="en-GB"/>
              </w:rPr>
            </w:pPr>
            <w:r w:rsidRPr="00AE57BA">
              <w:rPr>
                <w:rFonts w:cs="Arial"/>
                <w:color w:val="000000"/>
                <w:lang w:eastAsia="en-GB"/>
              </w:rPr>
              <w:t>Shared Experience (modern Expressionism)</w:t>
            </w:r>
          </w:p>
          <w:p w14:paraId="13A86B2C" w14:textId="69752706" w:rsidR="00FE314B" w:rsidRPr="00AE57BA" w:rsidRDefault="00FE314B" w:rsidP="00AE57BA">
            <w:pPr>
              <w:pStyle w:val="ListParagraph"/>
              <w:numPr>
                <w:ilvl w:val="0"/>
                <w:numId w:val="58"/>
              </w:numPr>
              <w:autoSpaceDE w:val="0"/>
              <w:autoSpaceDN w:val="0"/>
              <w:adjustRightInd w:val="0"/>
              <w:rPr>
                <w:rFonts w:cs="Arial"/>
              </w:rPr>
            </w:pPr>
            <w:r w:rsidRPr="00AE57BA">
              <w:rPr>
                <w:rFonts w:cs="Arial"/>
              </w:rPr>
              <w:t>Efua Sutherland of the Ghana Drama Studio (cultural activism)</w:t>
            </w:r>
          </w:p>
          <w:p w14:paraId="4E670518" w14:textId="38E8A4A7" w:rsidR="00260D2D" w:rsidRPr="00AE57BA" w:rsidRDefault="00260D2D" w:rsidP="00AE57BA">
            <w:pPr>
              <w:pStyle w:val="ListParagraph"/>
              <w:numPr>
                <w:ilvl w:val="0"/>
                <w:numId w:val="58"/>
              </w:numPr>
              <w:autoSpaceDE w:val="0"/>
              <w:autoSpaceDN w:val="0"/>
              <w:adjustRightInd w:val="0"/>
              <w:rPr>
                <w:rFonts w:cs="Arial"/>
              </w:rPr>
            </w:pPr>
            <w:r w:rsidRPr="00AE57BA">
              <w:rPr>
                <w:rFonts w:cs="Arial"/>
              </w:rPr>
              <w:t>Tadashi Suzuki (Japanese theatre director – actor training)</w:t>
            </w:r>
          </w:p>
          <w:p w14:paraId="158988E7" w14:textId="77777777" w:rsidR="00DA568A" w:rsidRDefault="00DA568A" w:rsidP="00AE57BA">
            <w:pPr>
              <w:pStyle w:val="BodyText"/>
              <w:numPr>
                <w:ilvl w:val="0"/>
                <w:numId w:val="58"/>
              </w:numPr>
              <w:rPr>
                <w:iCs/>
              </w:rPr>
            </w:pPr>
            <w:r w:rsidRPr="003B5DFE">
              <w:rPr>
                <w:rStyle w:val="Emphasis"/>
                <w:i w:val="0"/>
                <w:iCs w:val="0"/>
              </w:rPr>
              <w:t>Hijikata Tatsumi and Ohno Kazuo</w:t>
            </w:r>
            <w:r>
              <w:rPr>
                <w:rStyle w:val="Emphasis"/>
                <w:i w:val="0"/>
                <w:iCs w:val="0"/>
              </w:rPr>
              <w:t xml:space="preserve"> </w:t>
            </w:r>
            <w:r>
              <w:rPr>
                <w:iCs/>
              </w:rPr>
              <w:t>(Japanese Butoh)</w:t>
            </w:r>
          </w:p>
          <w:p w14:paraId="0C425408" w14:textId="5855BBCA" w:rsidR="00DA568A" w:rsidRPr="00FE314B" w:rsidRDefault="00DA568A" w:rsidP="00FE314B">
            <w:pPr>
              <w:autoSpaceDE w:val="0"/>
              <w:autoSpaceDN w:val="0"/>
              <w:adjustRightInd w:val="0"/>
              <w:rPr>
                <w:rFonts w:ascii="Arial" w:hAnsi="Arial" w:cs="Arial"/>
                <w:sz w:val="20"/>
                <w:szCs w:val="20"/>
              </w:rPr>
            </w:pPr>
          </w:p>
          <w:p w14:paraId="73F9BC5D" w14:textId="6FF6C4F6" w:rsidR="009B2127" w:rsidRDefault="00D71628" w:rsidP="008E0CE9">
            <w:pPr>
              <w:pStyle w:val="BodyText"/>
              <w:rPr>
                <w:iCs/>
              </w:rPr>
            </w:pPr>
            <w:r>
              <w:rPr>
                <w:iCs/>
              </w:rPr>
              <w:t>Learners who choose to explore the work of a practitioner for their research essay may choose to focus on the practitioner’s methodology, or explore key productions with which they have been or are associated with. Alternatively, they might consider the ways in which the practitioner has influenced modern theatre or, in some cases, transformed it and in other cases extended the notion of what theatre is and can be.</w:t>
            </w:r>
          </w:p>
          <w:p w14:paraId="258733F8" w14:textId="4EE18743" w:rsidR="009B2127" w:rsidRDefault="009B2127" w:rsidP="008E0CE9">
            <w:pPr>
              <w:pStyle w:val="BodyText"/>
              <w:rPr>
                <w:iCs/>
              </w:rPr>
            </w:pPr>
          </w:p>
          <w:p w14:paraId="3D0EEAD5" w14:textId="09177EE7" w:rsidR="009B2127" w:rsidRDefault="00D71628" w:rsidP="008E0CE9">
            <w:pPr>
              <w:pStyle w:val="BodyText"/>
              <w:rPr>
                <w:iCs/>
              </w:rPr>
            </w:pPr>
            <w:r>
              <w:rPr>
                <w:iCs/>
              </w:rPr>
              <w:t>Some possible essay titles include, for example:</w:t>
            </w:r>
          </w:p>
          <w:p w14:paraId="656C1F2F" w14:textId="77777777" w:rsidR="007129B0" w:rsidRDefault="007129B0" w:rsidP="008E0CE9">
            <w:pPr>
              <w:pStyle w:val="BodyText"/>
              <w:rPr>
                <w:iCs/>
              </w:rPr>
            </w:pPr>
          </w:p>
          <w:p w14:paraId="3F47087D" w14:textId="1A4DCAD8" w:rsidR="00761519" w:rsidRPr="00633216" w:rsidRDefault="00761519" w:rsidP="00633216">
            <w:pPr>
              <w:pStyle w:val="BodyText"/>
              <w:jc w:val="center"/>
              <w:rPr>
                <w:i/>
                <w:iCs/>
              </w:rPr>
            </w:pPr>
            <w:r w:rsidRPr="00633216">
              <w:rPr>
                <w:i/>
                <w:iCs/>
              </w:rPr>
              <w:t>An exploration of Artaud’s belief</w:t>
            </w:r>
            <w:r w:rsidR="0059364D">
              <w:rPr>
                <w:i/>
                <w:iCs/>
              </w:rPr>
              <w:t xml:space="preserve"> </w:t>
            </w:r>
            <w:r w:rsidRPr="00633216">
              <w:rPr>
                <w:i/>
                <w:iCs/>
              </w:rPr>
              <w:t>in the ‘concrete language of the stage’, as he envisaged it, and as it has been demonstrated in two contemporary theatre productions.</w:t>
            </w:r>
          </w:p>
          <w:p w14:paraId="0FA1E2C8" w14:textId="5085D245" w:rsidR="00761519" w:rsidRPr="00633216" w:rsidRDefault="00761519" w:rsidP="00633216">
            <w:pPr>
              <w:pStyle w:val="BodyText"/>
              <w:jc w:val="center"/>
              <w:rPr>
                <w:i/>
                <w:iCs/>
              </w:rPr>
            </w:pPr>
          </w:p>
          <w:p w14:paraId="38E08313" w14:textId="158EDFB5" w:rsidR="00761519" w:rsidRPr="00633216" w:rsidRDefault="00761519" w:rsidP="00633216">
            <w:pPr>
              <w:pStyle w:val="BodyText"/>
              <w:jc w:val="center"/>
              <w:rPr>
                <w:i/>
                <w:iCs/>
              </w:rPr>
            </w:pPr>
            <w:r w:rsidRPr="00633216">
              <w:rPr>
                <w:i/>
                <w:iCs/>
              </w:rPr>
              <w:t>Discuss the centrality of silence in the work of Robert Wilson</w:t>
            </w:r>
            <w:r w:rsidR="006D099D" w:rsidRPr="00633216">
              <w:rPr>
                <w:i/>
                <w:iCs/>
              </w:rPr>
              <w:t>,</w:t>
            </w:r>
            <w:r w:rsidRPr="00633216">
              <w:rPr>
                <w:i/>
                <w:iCs/>
              </w:rPr>
              <w:t xml:space="preserve"> with </w:t>
            </w:r>
            <w:r w:rsidR="006D099D" w:rsidRPr="00633216">
              <w:rPr>
                <w:i/>
                <w:iCs/>
              </w:rPr>
              <w:t xml:space="preserve">close </w:t>
            </w:r>
            <w:r w:rsidRPr="00633216">
              <w:rPr>
                <w:i/>
                <w:iCs/>
              </w:rPr>
              <w:t>reference to two or more of his iconic productions.</w:t>
            </w:r>
          </w:p>
          <w:p w14:paraId="023831EA" w14:textId="40DFA052" w:rsidR="00773A6C" w:rsidRDefault="00773A6C" w:rsidP="00633216">
            <w:pPr>
              <w:pStyle w:val="BodyText"/>
              <w:jc w:val="center"/>
              <w:rPr>
                <w:iCs/>
              </w:rPr>
            </w:pPr>
          </w:p>
          <w:p w14:paraId="5E163A1D" w14:textId="7CA160FB" w:rsidR="00773A6C" w:rsidRPr="00633216" w:rsidRDefault="00773A6C" w:rsidP="00633216">
            <w:pPr>
              <w:pStyle w:val="BodyText"/>
              <w:jc w:val="center"/>
              <w:rPr>
                <w:i/>
                <w:iCs/>
              </w:rPr>
            </w:pPr>
            <w:r w:rsidRPr="00633216">
              <w:rPr>
                <w:i/>
                <w:iCs/>
              </w:rPr>
              <w:t xml:space="preserve">Most contemporary theatre practitioners agree that the function of theatre goes beyond its capacity </w:t>
            </w:r>
            <w:proofErr w:type="gramStart"/>
            <w:r w:rsidRPr="00633216">
              <w:rPr>
                <w:i/>
                <w:iCs/>
              </w:rPr>
              <w:t>to ‘merely reflect</w:t>
            </w:r>
            <w:proofErr w:type="gramEnd"/>
            <w:r w:rsidRPr="00633216">
              <w:rPr>
                <w:i/>
                <w:iCs/>
              </w:rPr>
              <w:t xml:space="preserve"> life’. Explore ways in which </w:t>
            </w:r>
            <w:r w:rsidRPr="00633216">
              <w:rPr>
                <w:i/>
                <w:iCs/>
                <w:u w:val="single"/>
              </w:rPr>
              <w:t>your selected practitioner</w:t>
            </w:r>
            <w:r w:rsidRPr="00633216">
              <w:rPr>
                <w:i/>
                <w:iCs/>
              </w:rPr>
              <w:t xml:space="preserve"> </w:t>
            </w:r>
            <w:proofErr w:type="gramStart"/>
            <w:r w:rsidRPr="00633216">
              <w:rPr>
                <w:i/>
                <w:iCs/>
              </w:rPr>
              <w:t>has been guided</w:t>
            </w:r>
            <w:proofErr w:type="gramEnd"/>
            <w:r w:rsidRPr="00633216">
              <w:rPr>
                <w:i/>
                <w:iCs/>
              </w:rPr>
              <w:t xml:space="preserve"> by this principle and how it has been expressed in theatre that you have experienced.</w:t>
            </w:r>
          </w:p>
          <w:p w14:paraId="56127392" w14:textId="1CE88195" w:rsidR="00773A6C" w:rsidRDefault="00773A6C" w:rsidP="00633216">
            <w:pPr>
              <w:pStyle w:val="BodyText"/>
              <w:jc w:val="center"/>
              <w:rPr>
                <w:iCs/>
              </w:rPr>
            </w:pPr>
          </w:p>
          <w:p w14:paraId="6DA18B98" w14:textId="0A1EEBA1" w:rsidR="00260D2D" w:rsidRPr="00633216" w:rsidRDefault="00773A6C" w:rsidP="00633216">
            <w:pPr>
              <w:pStyle w:val="BodyText"/>
              <w:jc w:val="center"/>
              <w:rPr>
                <w:i/>
                <w:iCs/>
              </w:rPr>
            </w:pPr>
            <w:r w:rsidRPr="00633216">
              <w:rPr>
                <w:i/>
                <w:iCs/>
              </w:rPr>
              <w:t xml:space="preserve">Discuss </w:t>
            </w:r>
            <w:r w:rsidRPr="00633216">
              <w:rPr>
                <w:i/>
                <w:iCs/>
                <w:u w:val="single"/>
              </w:rPr>
              <w:t>your selected practitioner’s</w:t>
            </w:r>
            <w:r w:rsidRPr="00633216">
              <w:rPr>
                <w:i/>
                <w:iCs/>
              </w:rPr>
              <w:t xml:space="preserve"> contribution to post-colonial theatre and explore the </w:t>
            </w:r>
            <w:r w:rsidR="00E17DF9" w:rsidRPr="00633216">
              <w:rPr>
                <w:i/>
                <w:iCs/>
              </w:rPr>
              <w:t xml:space="preserve">message and the </w:t>
            </w:r>
            <w:r w:rsidRPr="00633216">
              <w:rPr>
                <w:i/>
                <w:iCs/>
              </w:rPr>
              <w:t>methodology employed in two contrasting productions.</w:t>
            </w:r>
          </w:p>
          <w:p w14:paraId="744FA410" w14:textId="2E55F106" w:rsidR="00773A6C" w:rsidRPr="00633216" w:rsidRDefault="00773A6C" w:rsidP="00633216">
            <w:pPr>
              <w:pStyle w:val="BodyText"/>
              <w:jc w:val="center"/>
              <w:rPr>
                <w:i/>
                <w:iCs/>
              </w:rPr>
            </w:pPr>
          </w:p>
          <w:p w14:paraId="320C4CB8" w14:textId="2528CEE3" w:rsidR="00773A6C" w:rsidRPr="00633216" w:rsidRDefault="00773A6C" w:rsidP="00633216">
            <w:pPr>
              <w:pStyle w:val="BodyText"/>
              <w:jc w:val="center"/>
              <w:rPr>
                <w:i/>
                <w:iCs/>
              </w:rPr>
            </w:pPr>
            <w:r w:rsidRPr="00633216">
              <w:rPr>
                <w:i/>
                <w:iCs/>
              </w:rPr>
              <w:t xml:space="preserve">Explain and explore the central ideas of </w:t>
            </w:r>
            <w:r w:rsidRPr="00633216">
              <w:rPr>
                <w:i/>
                <w:iCs/>
                <w:u w:val="single"/>
              </w:rPr>
              <w:t>your selected practitioner</w:t>
            </w:r>
            <w:r w:rsidRPr="00633216">
              <w:rPr>
                <w:i/>
                <w:iCs/>
              </w:rPr>
              <w:t xml:space="preserve"> and evaluate their relevance to contemporary theatre through a detailed examination of one or more </w:t>
            </w:r>
            <w:r w:rsidR="006D099D" w:rsidRPr="00633216">
              <w:rPr>
                <w:i/>
                <w:iCs/>
              </w:rPr>
              <w:t>live productions that you have experienced.</w:t>
            </w:r>
          </w:p>
          <w:p w14:paraId="2995B3C8" w14:textId="6F1EC6E9" w:rsidR="006D099D" w:rsidRPr="00633216" w:rsidRDefault="006D099D" w:rsidP="00633216">
            <w:pPr>
              <w:pStyle w:val="BodyText"/>
              <w:jc w:val="center"/>
              <w:rPr>
                <w:i/>
                <w:iCs/>
              </w:rPr>
            </w:pPr>
          </w:p>
          <w:p w14:paraId="0AC1CEE3" w14:textId="21A5AE0F" w:rsidR="006D099D" w:rsidRPr="00633216" w:rsidRDefault="006D099D" w:rsidP="00633216">
            <w:pPr>
              <w:pStyle w:val="BodyText"/>
              <w:jc w:val="center"/>
              <w:rPr>
                <w:i/>
                <w:iCs/>
              </w:rPr>
            </w:pPr>
            <w:r w:rsidRPr="00633216">
              <w:rPr>
                <w:i/>
                <w:iCs/>
              </w:rPr>
              <w:t>Discuss the far-reaching influence of Brecht’s epic theatre style and evaluate its success in affecting the audience in two contrasting productions that you have experienced.</w:t>
            </w:r>
          </w:p>
          <w:p w14:paraId="6C134C24" w14:textId="35A177CA" w:rsidR="006D099D" w:rsidRPr="00633216" w:rsidRDefault="006D099D" w:rsidP="008E0CE9">
            <w:pPr>
              <w:pStyle w:val="BodyText"/>
              <w:rPr>
                <w:i/>
                <w:iCs/>
              </w:rPr>
            </w:pPr>
          </w:p>
          <w:p w14:paraId="08DB7AC5" w14:textId="0680E402" w:rsidR="006D099D" w:rsidRPr="009A20C6" w:rsidRDefault="006D099D" w:rsidP="008E0CE9">
            <w:pPr>
              <w:pStyle w:val="BodyText"/>
              <w:rPr>
                <w:b/>
                <w:iCs/>
              </w:rPr>
            </w:pPr>
            <w:r w:rsidRPr="009A20C6">
              <w:rPr>
                <w:b/>
                <w:iCs/>
              </w:rPr>
              <w:t>Activity</w:t>
            </w:r>
          </w:p>
          <w:p w14:paraId="2202824E" w14:textId="646FF9E6" w:rsidR="00BB56D4" w:rsidRPr="00376EAA" w:rsidRDefault="007129B0" w:rsidP="008E0CE9">
            <w:pPr>
              <w:pStyle w:val="BodyText"/>
              <w:rPr>
                <w:b/>
                <w:bCs/>
                <w:iCs/>
              </w:rPr>
            </w:pPr>
            <w:r>
              <w:rPr>
                <w:iCs/>
              </w:rPr>
              <w:t>I</w:t>
            </w:r>
            <w:r w:rsidR="006D099D">
              <w:rPr>
                <w:iCs/>
              </w:rPr>
              <w:t>ndividual learners create</w:t>
            </w:r>
            <w:r w:rsidR="00155DA3">
              <w:rPr>
                <w:iCs/>
              </w:rPr>
              <w:t>,</w:t>
            </w:r>
            <w:r w:rsidR="006D099D">
              <w:rPr>
                <w:iCs/>
              </w:rPr>
              <w:t xml:space="preserve"> and present a PowerPoint </w:t>
            </w:r>
            <w:r w:rsidR="00BB56D4">
              <w:rPr>
                <w:iCs/>
              </w:rPr>
              <w:t xml:space="preserve">/slide </w:t>
            </w:r>
            <w:r w:rsidR="006D099D">
              <w:rPr>
                <w:iCs/>
              </w:rPr>
              <w:t>presentation on their chosen texts, genre, style or practitioner</w:t>
            </w:r>
            <w:r w:rsidR="00BB56D4">
              <w:rPr>
                <w:iCs/>
              </w:rPr>
              <w:t>,</w:t>
            </w:r>
            <w:r w:rsidR="006D099D">
              <w:rPr>
                <w:iCs/>
              </w:rPr>
              <w:t xml:space="preserve"> covering the essential facts and details that will inform their research essay</w:t>
            </w:r>
            <w:r w:rsidR="00BB56D4">
              <w:rPr>
                <w:iCs/>
              </w:rPr>
              <w:t>.</w:t>
            </w:r>
            <w:r w:rsidR="00633216">
              <w:rPr>
                <w:iCs/>
              </w:rPr>
              <w:t xml:space="preserve"> </w:t>
            </w:r>
            <w:r w:rsidR="00BB56D4">
              <w:rPr>
                <w:iCs/>
              </w:rPr>
              <w:t>Give objective feedback on the depth/range</w:t>
            </w:r>
            <w:r w:rsidR="00155DA3">
              <w:rPr>
                <w:iCs/>
              </w:rPr>
              <w:t>/accuracy</w:t>
            </w:r>
            <w:r w:rsidR="00BB56D4">
              <w:rPr>
                <w:iCs/>
              </w:rPr>
              <w:t xml:space="preserve"> of </w:t>
            </w:r>
            <w:r w:rsidR="00155DA3">
              <w:rPr>
                <w:iCs/>
              </w:rPr>
              <w:t xml:space="preserve">the </w:t>
            </w:r>
            <w:r w:rsidR="00BB56D4">
              <w:rPr>
                <w:iCs/>
              </w:rPr>
              <w:t>information gathered/assimilated</w:t>
            </w:r>
            <w:r w:rsidR="00155DA3">
              <w:rPr>
                <w:iCs/>
              </w:rPr>
              <w:t>, as demonstrated in the presentation</w:t>
            </w:r>
            <w:r w:rsidR="00155DA3" w:rsidRPr="002706D2">
              <w:rPr>
                <w:bCs/>
                <w:iCs/>
              </w:rPr>
              <w:t>.</w:t>
            </w:r>
            <w:r w:rsidR="00376EAA" w:rsidRPr="00376EAA">
              <w:rPr>
                <w:b/>
                <w:bCs/>
                <w:iCs/>
              </w:rPr>
              <w:t xml:space="preserve"> (F)</w:t>
            </w:r>
          </w:p>
          <w:p w14:paraId="2A815056" w14:textId="0C15A39D" w:rsidR="009B2127" w:rsidRDefault="009B2127" w:rsidP="008E0CE9">
            <w:pPr>
              <w:pStyle w:val="BodyText"/>
              <w:rPr>
                <w:iCs/>
              </w:rPr>
            </w:pPr>
          </w:p>
          <w:p w14:paraId="4DD06316" w14:textId="65C9F0EB" w:rsidR="00B272EC" w:rsidRPr="009A20C6" w:rsidRDefault="00B272EC" w:rsidP="008E0CE9">
            <w:pPr>
              <w:pStyle w:val="BodyText"/>
              <w:rPr>
                <w:rStyle w:val="Hyperlink"/>
                <w:b/>
                <w:color w:val="auto"/>
                <w:u w:val="none"/>
              </w:rPr>
            </w:pPr>
            <w:r w:rsidRPr="009A20C6">
              <w:rPr>
                <w:rStyle w:val="Hyperlink"/>
                <w:b/>
                <w:color w:val="auto"/>
                <w:u w:val="none"/>
              </w:rPr>
              <w:t>Resources</w:t>
            </w:r>
          </w:p>
          <w:p w14:paraId="571F6102" w14:textId="6168E2D6" w:rsidR="00D348E0" w:rsidRDefault="00D348E0" w:rsidP="008E0CE9">
            <w:pPr>
              <w:pStyle w:val="BodyText"/>
              <w:rPr>
                <w:rStyle w:val="Hyperlink"/>
                <w:color w:val="auto"/>
                <w:u w:val="none"/>
              </w:rPr>
            </w:pPr>
            <w:r>
              <w:rPr>
                <w:rStyle w:val="Hyperlink"/>
                <w:color w:val="auto"/>
                <w:u w:val="none"/>
              </w:rPr>
              <w:t xml:space="preserve">Routledge </w:t>
            </w:r>
            <w:r w:rsidR="00F81650">
              <w:rPr>
                <w:rStyle w:val="Hyperlink"/>
                <w:color w:val="auto"/>
                <w:u w:val="none"/>
              </w:rPr>
              <w:t>‘</w:t>
            </w:r>
            <w:r>
              <w:rPr>
                <w:rStyle w:val="Hyperlink"/>
                <w:color w:val="auto"/>
                <w:u w:val="none"/>
              </w:rPr>
              <w:t>Performance Practitioner Series</w:t>
            </w:r>
            <w:r w:rsidR="00F81650">
              <w:rPr>
                <w:rStyle w:val="Hyperlink"/>
                <w:color w:val="auto"/>
                <w:u w:val="none"/>
              </w:rPr>
              <w:t>’</w:t>
            </w:r>
            <w:r>
              <w:rPr>
                <w:rStyle w:val="Hyperlink"/>
                <w:color w:val="auto"/>
                <w:u w:val="none"/>
              </w:rPr>
              <w:t xml:space="preserve"> </w:t>
            </w:r>
            <w:r w:rsidR="001B6175">
              <w:rPr>
                <w:rStyle w:val="Hyperlink"/>
                <w:color w:val="auto"/>
                <w:u w:val="none"/>
              </w:rPr>
              <w:t>(</w:t>
            </w:r>
            <w:hyperlink r:id="rId204" w:history="1">
              <w:r w:rsidR="00382DB3" w:rsidRPr="008F6D47">
                <w:rPr>
                  <w:rStyle w:val="Hyperlink"/>
                  <w:color w:val="4A4A4A"/>
                </w:rPr>
                <w:t>www.</w:t>
              </w:r>
              <w:r w:rsidR="001B6175" w:rsidRPr="008F6D47">
                <w:rPr>
                  <w:rStyle w:val="Hyperlink"/>
                  <w:color w:val="4A4A4A"/>
                </w:rPr>
                <w:t>routledge.com/performance/series/RPP</w:t>
              </w:r>
            </w:hyperlink>
            <w:r w:rsidR="001B6175">
              <w:rPr>
                <w:rStyle w:val="Hyperlink"/>
                <w:color w:val="auto"/>
                <w:u w:val="none"/>
              </w:rPr>
              <w:t xml:space="preserve">) </w:t>
            </w:r>
            <w:r>
              <w:rPr>
                <w:rStyle w:val="Hyperlink"/>
                <w:color w:val="auto"/>
                <w:u w:val="none"/>
              </w:rPr>
              <w:t>includes books dedicated to the following individual practitioners:</w:t>
            </w:r>
          </w:p>
          <w:p w14:paraId="0FD32042" w14:textId="77777777" w:rsidR="0065151A" w:rsidRDefault="0065151A" w:rsidP="008E0CE9">
            <w:pPr>
              <w:pStyle w:val="BodyText"/>
              <w:rPr>
                <w:rStyle w:val="Hyperlink"/>
                <w:color w:val="auto"/>
                <w:u w:val="none"/>
              </w:rPr>
            </w:pPr>
          </w:p>
          <w:p w14:paraId="64D67399" w14:textId="61D8C4A1" w:rsidR="001B6175" w:rsidRPr="003B5DFE" w:rsidRDefault="00DB5F55" w:rsidP="0065151A">
            <w:pPr>
              <w:pStyle w:val="Heading3"/>
              <w:spacing w:before="0" w:after="0"/>
              <w:rPr>
                <w:b w:val="0"/>
                <w:bCs w:val="0"/>
                <w:sz w:val="20"/>
                <w:szCs w:val="20"/>
              </w:rPr>
            </w:pPr>
            <w:hyperlink r:id="rId205" w:history="1">
              <w:r w:rsidR="001B6175" w:rsidRPr="003B5DFE">
                <w:rPr>
                  <w:rStyle w:val="Hyperlink"/>
                  <w:rFonts w:cs="Arial"/>
                  <w:b w:val="0"/>
                  <w:bCs w:val="0"/>
                  <w:i/>
                  <w:iCs/>
                  <w:color w:val="auto"/>
                  <w:sz w:val="20"/>
                  <w:szCs w:val="20"/>
                  <w:u w:val="none"/>
                </w:rPr>
                <w:t>Eugenio Barba</w:t>
              </w:r>
            </w:hyperlink>
            <w:r w:rsidR="001B6175" w:rsidRPr="003B5DFE">
              <w:rPr>
                <w:b w:val="0"/>
                <w:bCs w:val="0"/>
                <w:sz w:val="20"/>
                <w:szCs w:val="20"/>
              </w:rPr>
              <w:t xml:space="preserve"> by </w:t>
            </w:r>
            <w:hyperlink r:id="rId206" w:tooltip="search for all books by Jane Turner" w:history="1">
              <w:r w:rsidR="001B6175" w:rsidRPr="003B5DFE">
                <w:rPr>
                  <w:rStyle w:val="Hyperlink"/>
                  <w:rFonts w:cs="Arial"/>
                  <w:b w:val="0"/>
                  <w:bCs w:val="0"/>
                  <w:color w:val="auto"/>
                  <w:sz w:val="20"/>
                  <w:szCs w:val="20"/>
                  <w:u w:val="none"/>
                </w:rPr>
                <w:t>Jane Turner</w:t>
              </w:r>
            </w:hyperlink>
          </w:p>
          <w:p w14:paraId="42AABC18" w14:textId="0EF1CE06" w:rsidR="00D348E0" w:rsidRPr="003B5DFE" w:rsidRDefault="00D348E0" w:rsidP="0065151A">
            <w:pPr>
              <w:pStyle w:val="BodyText"/>
              <w:rPr>
                <w:rStyle w:val="Hyperlink"/>
                <w:rFonts w:cs="Arial"/>
                <w:color w:val="auto"/>
                <w:u w:val="none"/>
              </w:rPr>
            </w:pPr>
            <w:r w:rsidRPr="003B5DFE">
              <w:rPr>
                <w:rStyle w:val="Hyperlink"/>
                <w:rFonts w:cs="Arial"/>
                <w:i/>
                <w:iCs/>
                <w:color w:val="auto"/>
                <w:u w:val="none"/>
              </w:rPr>
              <w:t xml:space="preserve">Augusto </w:t>
            </w:r>
            <w:proofErr w:type="spellStart"/>
            <w:r w:rsidRPr="003B5DFE">
              <w:rPr>
                <w:rStyle w:val="Hyperlink"/>
                <w:rFonts w:cs="Arial"/>
                <w:i/>
                <w:iCs/>
                <w:color w:val="auto"/>
                <w:u w:val="none"/>
              </w:rPr>
              <w:t>Boal</w:t>
            </w:r>
            <w:proofErr w:type="spellEnd"/>
            <w:r w:rsidRPr="003B5DFE">
              <w:rPr>
                <w:rStyle w:val="Hyperlink"/>
                <w:rFonts w:cs="Arial"/>
                <w:color w:val="auto"/>
                <w:u w:val="none"/>
              </w:rPr>
              <w:t xml:space="preserve"> by Frances Babbage</w:t>
            </w:r>
          </w:p>
          <w:p w14:paraId="689219D1" w14:textId="31287C07" w:rsidR="001B6175" w:rsidRPr="003B5DFE" w:rsidRDefault="00DB5F55" w:rsidP="0065151A">
            <w:pPr>
              <w:pStyle w:val="Heading3"/>
              <w:spacing w:before="0" w:after="0"/>
              <w:rPr>
                <w:b w:val="0"/>
                <w:bCs w:val="0"/>
                <w:sz w:val="20"/>
                <w:szCs w:val="20"/>
              </w:rPr>
            </w:pPr>
            <w:hyperlink r:id="rId207" w:history="1">
              <w:r w:rsidR="001B6175" w:rsidRPr="003B5DFE">
                <w:rPr>
                  <w:rStyle w:val="Hyperlink"/>
                  <w:rFonts w:cs="Arial"/>
                  <w:b w:val="0"/>
                  <w:bCs w:val="0"/>
                  <w:i/>
                  <w:iCs/>
                  <w:color w:val="auto"/>
                  <w:sz w:val="20"/>
                  <w:szCs w:val="20"/>
                  <w:u w:val="none"/>
                </w:rPr>
                <w:t>Bertolt Brecht</w:t>
              </w:r>
            </w:hyperlink>
            <w:r w:rsidR="001B6175" w:rsidRPr="003B5DFE">
              <w:rPr>
                <w:b w:val="0"/>
                <w:bCs w:val="0"/>
                <w:sz w:val="20"/>
                <w:szCs w:val="20"/>
              </w:rPr>
              <w:t xml:space="preserve"> by </w:t>
            </w:r>
            <w:hyperlink r:id="rId208" w:tooltip="search for all books by Meg Mumford" w:history="1">
              <w:r w:rsidR="001B6175" w:rsidRPr="003B5DFE">
                <w:rPr>
                  <w:rStyle w:val="Hyperlink"/>
                  <w:rFonts w:cs="Arial"/>
                  <w:b w:val="0"/>
                  <w:bCs w:val="0"/>
                  <w:color w:val="auto"/>
                  <w:sz w:val="20"/>
                  <w:szCs w:val="20"/>
                  <w:u w:val="none"/>
                </w:rPr>
                <w:t>Meg Mumford</w:t>
              </w:r>
            </w:hyperlink>
          </w:p>
          <w:p w14:paraId="0ACA1B26" w14:textId="262951A4" w:rsidR="00D348E0" w:rsidRPr="003B5DFE" w:rsidRDefault="00D348E0" w:rsidP="0065151A">
            <w:pPr>
              <w:pStyle w:val="BodyText"/>
              <w:rPr>
                <w:rStyle w:val="Hyperlink"/>
                <w:rFonts w:cs="Arial"/>
                <w:color w:val="auto"/>
                <w:u w:val="none"/>
              </w:rPr>
            </w:pPr>
            <w:r w:rsidRPr="003B5DFE">
              <w:rPr>
                <w:rStyle w:val="Hyperlink"/>
                <w:rFonts w:cs="Arial"/>
                <w:i/>
                <w:iCs/>
                <w:color w:val="auto"/>
                <w:u w:val="none"/>
              </w:rPr>
              <w:t xml:space="preserve">Michael </w:t>
            </w:r>
            <w:proofErr w:type="spellStart"/>
            <w:r w:rsidRPr="003B5DFE">
              <w:rPr>
                <w:rStyle w:val="Hyperlink"/>
                <w:rFonts w:cs="Arial"/>
                <w:i/>
                <w:iCs/>
                <w:color w:val="auto"/>
                <w:u w:val="none"/>
              </w:rPr>
              <w:t>Checkov</w:t>
            </w:r>
            <w:proofErr w:type="spellEnd"/>
            <w:r w:rsidRPr="003B5DFE">
              <w:rPr>
                <w:rStyle w:val="Hyperlink"/>
                <w:rFonts w:cs="Arial"/>
                <w:color w:val="auto"/>
                <w:u w:val="none"/>
              </w:rPr>
              <w:t xml:space="preserve"> by Franc Chamberlain</w:t>
            </w:r>
          </w:p>
          <w:p w14:paraId="4B0DC769" w14:textId="4A6E9D9A" w:rsidR="00F81650" w:rsidRPr="003B5DFE" w:rsidRDefault="00DB5F55" w:rsidP="0065151A">
            <w:pPr>
              <w:pStyle w:val="Heading3"/>
              <w:spacing w:before="0" w:after="0"/>
              <w:rPr>
                <w:b w:val="0"/>
                <w:bCs w:val="0"/>
                <w:sz w:val="20"/>
                <w:szCs w:val="20"/>
              </w:rPr>
            </w:pPr>
            <w:hyperlink r:id="rId209" w:history="1">
              <w:r w:rsidR="00F81650" w:rsidRPr="003B5DFE">
                <w:rPr>
                  <w:rStyle w:val="Hyperlink"/>
                  <w:rFonts w:cs="Arial"/>
                  <w:b w:val="0"/>
                  <w:bCs w:val="0"/>
                  <w:color w:val="auto"/>
                  <w:sz w:val="20"/>
                  <w:szCs w:val="20"/>
                  <w:u w:val="none"/>
                </w:rPr>
                <w:t>Jacques Copeau</w:t>
              </w:r>
            </w:hyperlink>
            <w:r w:rsidR="00F81650" w:rsidRPr="003B5DFE">
              <w:rPr>
                <w:b w:val="0"/>
                <w:bCs w:val="0"/>
                <w:sz w:val="20"/>
                <w:szCs w:val="20"/>
              </w:rPr>
              <w:t xml:space="preserve"> by </w:t>
            </w:r>
            <w:hyperlink r:id="rId210" w:tooltip="search for all books by Mark Evans" w:history="1">
              <w:r w:rsidR="00F81650" w:rsidRPr="003B5DFE">
                <w:rPr>
                  <w:rStyle w:val="Hyperlink"/>
                  <w:rFonts w:cs="Arial"/>
                  <w:b w:val="0"/>
                  <w:bCs w:val="0"/>
                  <w:color w:val="auto"/>
                  <w:sz w:val="20"/>
                  <w:szCs w:val="20"/>
                  <w:u w:val="none"/>
                </w:rPr>
                <w:t>Mark Evans</w:t>
              </w:r>
            </w:hyperlink>
          </w:p>
          <w:p w14:paraId="335CB41F" w14:textId="418C356A" w:rsidR="001B6175" w:rsidRPr="003B5DFE" w:rsidRDefault="00DB5F55" w:rsidP="0065151A">
            <w:pPr>
              <w:pStyle w:val="Heading3"/>
              <w:spacing w:before="0" w:after="0"/>
              <w:rPr>
                <w:b w:val="0"/>
                <w:bCs w:val="0"/>
                <w:sz w:val="20"/>
                <w:szCs w:val="20"/>
              </w:rPr>
            </w:pPr>
            <w:hyperlink r:id="rId211" w:history="1">
              <w:r w:rsidR="001B6175" w:rsidRPr="003B5DFE">
                <w:rPr>
                  <w:rStyle w:val="Hyperlink"/>
                  <w:rFonts w:cs="Arial"/>
                  <w:b w:val="0"/>
                  <w:bCs w:val="0"/>
                  <w:i/>
                  <w:iCs/>
                  <w:color w:val="auto"/>
                  <w:sz w:val="20"/>
                  <w:szCs w:val="20"/>
                  <w:u w:val="none"/>
                </w:rPr>
                <w:t>Etienne Decroux</w:t>
              </w:r>
            </w:hyperlink>
            <w:r w:rsidR="001B6175" w:rsidRPr="003B5DFE">
              <w:rPr>
                <w:b w:val="0"/>
                <w:bCs w:val="0"/>
                <w:sz w:val="20"/>
                <w:szCs w:val="20"/>
              </w:rPr>
              <w:t xml:space="preserve"> by </w:t>
            </w:r>
            <w:hyperlink r:id="rId212" w:tooltip="search for all books by Thomas Leabhart" w:history="1">
              <w:r w:rsidR="001B6175" w:rsidRPr="003B5DFE">
                <w:rPr>
                  <w:rStyle w:val="Hyperlink"/>
                  <w:rFonts w:cs="Arial"/>
                  <w:b w:val="0"/>
                  <w:bCs w:val="0"/>
                  <w:color w:val="auto"/>
                  <w:sz w:val="20"/>
                  <w:szCs w:val="20"/>
                  <w:u w:val="none"/>
                </w:rPr>
                <w:t>Thomas Leabhart</w:t>
              </w:r>
            </w:hyperlink>
          </w:p>
          <w:p w14:paraId="410989BB" w14:textId="7BADC974" w:rsidR="00D348E0" w:rsidRPr="003B5DFE" w:rsidRDefault="00DB5F55" w:rsidP="0065151A">
            <w:pPr>
              <w:pStyle w:val="Heading3"/>
              <w:spacing w:before="0" w:after="0"/>
              <w:rPr>
                <w:b w:val="0"/>
                <w:bCs w:val="0"/>
                <w:sz w:val="20"/>
                <w:szCs w:val="20"/>
              </w:rPr>
            </w:pPr>
            <w:hyperlink r:id="rId213" w:history="1">
              <w:r w:rsidR="00D348E0" w:rsidRPr="003B5DFE">
                <w:rPr>
                  <w:rStyle w:val="Hyperlink"/>
                  <w:rFonts w:cs="Arial"/>
                  <w:b w:val="0"/>
                  <w:bCs w:val="0"/>
                  <w:i/>
                  <w:iCs/>
                  <w:color w:val="auto"/>
                  <w:sz w:val="20"/>
                  <w:szCs w:val="20"/>
                  <w:u w:val="none"/>
                </w:rPr>
                <w:t>Jerzy Grotowski</w:t>
              </w:r>
            </w:hyperlink>
            <w:r w:rsidR="00D348E0" w:rsidRPr="003B5DFE">
              <w:rPr>
                <w:b w:val="0"/>
                <w:bCs w:val="0"/>
                <w:sz w:val="20"/>
                <w:szCs w:val="20"/>
              </w:rPr>
              <w:t xml:space="preserve"> by </w:t>
            </w:r>
            <w:hyperlink r:id="rId214" w:tooltip="search for all books by James Slowiak" w:history="1">
              <w:r w:rsidR="00D348E0" w:rsidRPr="003B5DFE">
                <w:rPr>
                  <w:rStyle w:val="Hyperlink"/>
                  <w:rFonts w:cs="Arial"/>
                  <w:b w:val="0"/>
                  <w:bCs w:val="0"/>
                  <w:color w:val="auto"/>
                  <w:sz w:val="20"/>
                  <w:szCs w:val="20"/>
                  <w:u w:val="none"/>
                </w:rPr>
                <w:t>James Slowiak</w:t>
              </w:r>
            </w:hyperlink>
            <w:r w:rsidR="00D348E0" w:rsidRPr="003B5DFE">
              <w:rPr>
                <w:b w:val="0"/>
                <w:bCs w:val="0"/>
                <w:sz w:val="20"/>
                <w:szCs w:val="20"/>
              </w:rPr>
              <w:t xml:space="preserve">, </w:t>
            </w:r>
            <w:hyperlink r:id="rId215" w:tooltip="search for all books by Jairo Cuesta" w:history="1">
              <w:r w:rsidR="00D348E0" w:rsidRPr="003B5DFE">
                <w:rPr>
                  <w:rStyle w:val="Hyperlink"/>
                  <w:rFonts w:cs="Arial"/>
                  <w:b w:val="0"/>
                  <w:bCs w:val="0"/>
                  <w:color w:val="auto"/>
                  <w:sz w:val="20"/>
                  <w:szCs w:val="20"/>
                  <w:u w:val="none"/>
                </w:rPr>
                <w:t>Jairo Cuesta</w:t>
              </w:r>
            </w:hyperlink>
          </w:p>
          <w:p w14:paraId="2F374377" w14:textId="77777777" w:rsidR="000A5683" w:rsidRDefault="00D348E0" w:rsidP="0065151A">
            <w:pPr>
              <w:pStyle w:val="BodyText"/>
              <w:rPr>
                <w:rStyle w:val="Hyperlink"/>
                <w:rFonts w:cs="Arial"/>
                <w:color w:val="auto"/>
                <w:u w:val="none"/>
              </w:rPr>
            </w:pPr>
            <w:r w:rsidRPr="003B5DFE">
              <w:rPr>
                <w:rStyle w:val="Hyperlink"/>
                <w:rFonts w:cs="Arial"/>
                <w:i/>
                <w:iCs/>
                <w:color w:val="auto"/>
                <w:u w:val="none"/>
              </w:rPr>
              <w:t xml:space="preserve">Tadeusz Kantor </w:t>
            </w:r>
            <w:r w:rsidRPr="003B5DFE">
              <w:rPr>
                <w:rStyle w:val="Hyperlink"/>
                <w:rFonts w:cs="Arial"/>
                <w:color w:val="auto"/>
                <w:u w:val="none"/>
              </w:rPr>
              <w:t>by Noel Witts</w:t>
            </w:r>
          </w:p>
          <w:p w14:paraId="2AF15CD0" w14:textId="77777777" w:rsidR="000A5683" w:rsidRPr="000A5683" w:rsidRDefault="00DB5F55" w:rsidP="0065151A">
            <w:pPr>
              <w:pStyle w:val="BodyText"/>
              <w:rPr>
                <w:rStyle w:val="Hyperlink"/>
                <w:rFonts w:cs="Arial"/>
                <w:color w:val="auto"/>
                <w:u w:val="none"/>
              </w:rPr>
            </w:pPr>
            <w:hyperlink r:id="rId216" w:history="1">
              <w:r w:rsidR="00F81650" w:rsidRPr="000A5683">
                <w:rPr>
                  <w:rStyle w:val="Hyperlink"/>
                  <w:rFonts w:cs="Arial"/>
                  <w:i/>
                  <w:iCs/>
                  <w:color w:val="auto"/>
                  <w:u w:val="none"/>
                </w:rPr>
                <w:t xml:space="preserve">Jacques </w:t>
              </w:r>
              <w:proofErr w:type="spellStart"/>
              <w:r w:rsidR="00F81650" w:rsidRPr="000A5683">
                <w:rPr>
                  <w:rStyle w:val="Hyperlink"/>
                  <w:rFonts w:cs="Arial"/>
                  <w:i/>
                  <w:iCs/>
                  <w:color w:val="auto"/>
                  <w:u w:val="none"/>
                </w:rPr>
                <w:t>Lecoq</w:t>
              </w:r>
              <w:proofErr w:type="spellEnd"/>
            </w:hyperlink>
            <w:r w:rsidR="00F81650" w:rsidRPr="000A5683">
              <w:t xml:space="preserve"> by </w:t>
            </w:r>
            <w:hyperlink r:id="rId217" w:tooltip="search for all books by Simon Murray" w:history="1">
              <w:r w:rsidR="00F81650" w:rsidRPr="000A5683">
                <w:rPr>
                  <w:rStyle w:val="Hyperlink"/>
                  <w:rFonts w:cs="Arial"/>
                  <w:color w:val="auto"/>
                  <w:u w:val="none"/>
                </w:rPr>
                <w:t>Simon Murray</w:t>
              </w:r>
            </w:hyperlink>
          </w:p>
          <w:p w14:paraId="41B2DD28" w14:textId="77777777" w:rsidR="000A5683" w:rsidRPr="000A5683" w:rsidRDefault="00DB5F55" w:rsidP="0065151A">
            <w:pPr>
              <w:pStyle w:val="BodyText"/>
              <w:rPr>
                <w:rStyle w:val="Hyperlink"/>
                <w:rFonts w:cs="Arial"/>
                <w:color w:val="auto"/>
                <w:u w:val="none"/>
              </w:rPr>
            </w:pPr>
            <w:hyperlink r:id="rId218" w:history="1">
              <w:r w:rsidR="001B6175" w:rsidRPr="000A5683">
                <w:rPr>
                  <w:rStyle w:val="Hyperlink"/>
                  <w:rFonts w:cs="Arial"/>
                  <w:i/>
                  <w:iCs/>
                  <w:color w:val="auto"/>
                  <w:u w:val="none"/>
                </w:rPr>
                <w:t xml:space="preserve">Robert </w:t>
              </w:r>
              <w:proofErr w:type="spellStart"/>
              <w:r w:rsidR="001B6175" w:rsidRPr="000A5683">
                <w:rPr>
                  <w:rStyle w:val="Hyperlink"/>
                  <w:rFonts w:cs="Arial"/>
                  <w:i/>
                  <w:iCs/>
                  <w:color w:val="auto"/>
                  <w:u w:val="none"/>
                </w:rPr>
                <w:t>Lepage</w:t>
              </w:r>
              <w:proofErr w:type="spellEnd"/>
            </w:hyperlink>
            <w:r w:rsidR="001B6175" w:rsidRPr="000A5683">
              <w:t xml:space="preserve"> by </w:t>
            </w:r>
            <w:hyperlink r:id="rId219" w:tooltip="search for all books by Aleksandar Saša Dundjerović" w:history="1">
              <w:proofErr w:type="spellStart"/>
              <w:r w:rsidR="001B6175" w:rsidRPr="000A5683">
                <w:rPr>
                  <w:rStyle w:val="Hyperlink"/>
                  <w:rFonts w:cs="Arial"/>
                  <w:color w:val="auto"/>
                  <w:u w:val="none"/>
                </w:rPr>
                <w:t>Aleksandar</w:t>
              </w:r>
              <w:proofErr w:type="spellEnd"/>
              <w:r w:rsidR="001B6175" w:rsidRPr="000A5683">
                <w:rPr>
                  <w:rStyle w:val="Hyperlink"/>
                  <w:rFonts w:cs="Arial"/>
                  <w:color w:val="auto"/>
                  <w:u w:val="none"/>
                </w:rPr>
                <w:t xml:space="preserve"> </w:t>
              </w:r>
              <w:proofErr w:type="spellStart"/>
              <w:r w:rsidR="001B6175" w:rsidRPr="000A5683">
                <w:rPr>
                  <w:rStyle w:val="Hyperlink"/>
                  <w:rFonts w:cs="Arial"/>
                  <w:color w:val="auto"/>
                  <w:u w:val="none"/>
                </w:rPr>
                <w:t>Saša</w:t>
              </w:r>
              <w:proofErr w:type="spellEnd"/>
              <w:r w:rsidR="001B6175" w:rsidRPr="000A5683">
                <w:rPr>
                  <w:rStyle w:val="Hyperlink"/>
                  <w:rFonts w:cs="Arial"/>
                  <w:color w:val="auto"/>
                  <w:u w:val="none"/>
                </w:rPr>
                <w:t xml:space="preserve"> Dundjerović</w:t>
              </w:r>
            </w:hyperlink>
          </w:p>
          <w:p w14:paraId="2171D6B6" w14:textId="77777777" w:rsidR="000A5683" w:rsidRPr="000A5683" w:rsidRDefault="00DB5F55" w:rsidP="0065151A">
            <w:pPr>
              <w:pStyle w:val="BodyText"/>
              <w:rPr>
                <w:rStyle w:val="Hyperlink"/>
                <w:rFonts w:cs="Arial"/>
                <w:color w:val="auto"/>
                <w:u w:val="none"/>
              </w:rPr>
            </w:pPr>
            <w:hyperlink r:id="rId220" w:history="1">
              <w:r w:rsidR="00F81650" w:rsidRPr="000A5683">
                <w:rPr>
                  <w:rStyle w:val="Hyperlink"/>
                  <w:rFonts w:cs="Arial"/>
                  <w:i/>
                  <w:iCs/>
                  <w:color w:val="auto"/>
                  <w:u w:val="none"/>
                </w:rPr>
                <w:t xml:space="preserve">Joan </w:t>
              </w:r>
              <w:proofErr w:type="spellStart"/>
              <w:r w:rsidR="00F81650" w:rsidRPr="000A5683">
                <w:rPr>
                  <w:rStyle w:val="Hyperlink"/>
                  <w:rFonts w:cs="Arial"/>
                  <w:i/>
                  <w:iCs/>
                  <w:color w:val="auto"/>
                  <w:u w:val="none"/>
                </w:rPr>
                <w:t>Littlewood</w:t>
              </w:r>
              <w:proofErr w:type="spellEnd"/>
            </w:hyperlink>
            <w:r w:rsidR="00F81650" w:rsidRPr="000A5683">
              <w:t xml:space="preserve"> by </w:t>
            </w:r>
            <w:hyperlink r:id="rId221" w:tooltip="search for all books by Nadine Holdsworth" w:history="1">
              <w:r w:rsidR="00F81650" w:rsidRPr="000A5683">
                <w:rPr>
                  <w:rStyle w:val="Hyperlink"/>
                  <w:rFonts w:cs="Arial"/>
                  <w:color w:val="auto"/>
                  <w:u w:val="none"/>
                </w:rPr>
                <w:t xml:space="preserve">Nadine </w:t>
              </w:r>
              <w:proofErr w:type="spellStart"/>
              <w:r w:rsidR="00F81650" w:rsidRPr="000A5683">
                <w:rPr>
                  <w:rStyle w:val="Hyperlink"/>
                  <w:rFonts w:cs="Arial"/>
                  <w:color w:val="auto"/>
                  <w:u w:val="none"/>
                </w:rPr>
                <w:t>Holdsworth</w:t>
              </w:r>
              <w:proofErr w:type="spellEnd"/>
            </w:hyperlink>
          </w:p>
          <w:p w14:paraId="3A51AF71" w14:textId="77777777" w:rsidR="000A5683" w:rsidRPr="000A5683" w:rsidRDefault="00DB5F55" w:rsidP="0065151A">
            <w:pPr>
              <w:pStyle w:val="BodyText"/>
            </w:pPr>
            <w:hyperlink r:id="rId222" w:history="1">
              <w:proofErr w:type="spellStart"/>
              <w:r w:rsidR="00D348E0" w:rsidRPr="000A5683">
                <w:rPr>
                  <w:rStyle w:val="Hyperlink"/>
                  <w:rFonts w:cs="Arial"/>
                  <w:i/>
                  <w:iCs/>
                  <w:color w:val="auto"/>
                  <w:u w:val="none"/>
                </w:rPr>
                <w:t>Vsevolod</w:t>
              </w:r>
              <w:proofErr w:type="spellEnd"/>
              <w:r w:rsidR="00D348E0" w:rsidRPr="000A5683">
                <w:rPr>
                  <w:rStyle w:val="Hyperlink"/>
                  <w:rFonts w:cs="Arial"/>
                  <w:i/>
                  <w:iCs/>
                  <w:color w:val="auto"/>
                  <w:u w:val="none"/>
                </w:rPr>
                <w:t xml:space="preserve"> Meyerhold</w:t>
              </w:r>
            </w:hyperlink>
            <w:r w:rsidR="00D348E0" w:rsidRPr="000A5683">
              <w:t xml:space="preserve"> by Jonathan Pitches</w:t>
            </w:r>
          </w:p>
          <w:p w14:paraId="2CF45995" w14:textId="6AC44688" w:rsidR="00F81650" w:rsidRPr="000A5683" w:rsidRDefault="00DB5F55" w:rsidP="0065151A">
            <w:pPr>
              <w:pStyle w:val="BodyText"/>
            </w:pPr>
            <w:hyperlink r:id="rId223" w:history="1">
              <w:r w:rsidR="00F81650" w:rsidRPr="000A5683">
                <w:rPr>
                  <w:rStyle w:val="Hyperlink"/>
                  <w:rFonts w:cs="Arial"/>
                  <w:i/>
                  <w:iCs/>
                  <w:color w:val="auto"/>
                  <w:u w:val="none"/>
                </w:rPr>
                <w:t xml:space="preserve">Ariane </w:t>
              </w:r>
              <w:proofErr w:type="spellStart"/>
              <w:r w:rsidR="00F81650" w:rsidRPr="000A5683">
                <w:rPr>
                  <w:rStyle w:val="Hyperlink"/>
                  <w:rFonts w:cs="Arial"/>
                  <w:i/>
                  <w:iCs/>
                  <w:color w:val="auto"/>
                  <w:u w:val="none"/>
                </w:rPr>
                <w:t>Mnouchkine</w:t>
              </w:r>
              <w:proofErr w:type="spellEnd"/>
            </w:hyperlink>
            <w:r w:rsidR="00F81650" w:rsidRPr="000A5683">
              <w:t xml:space="preserve"> by </w:t>
            </w:r>
            <w:hyperlink r:id="rId224" w:tooltip="search for all books by Judith Miller" w:history="1">
              <w:r w:rsidR="00F81650" w:rsidRPr="000A5683">
                <w:rPr>
                  <w:rStyle w:val="Hyperlink"/>
                  <w:rFonts w:cs="Arial"/>
                  <w:color w:val="auto"/>
                  <w:u w:val="none"/>
                </w:rPr>
                <w:t>Judith Miller</w:t>
              </w:r>
            </w:hyperlink>
          </w:p>
          <w:p w14:paraId="0035E4E3" w14:textId="346A19BE" w:rsidR="001B6175" w:rsidRPr="003B5DFE" w:rsidRDefault="00DB5F55" w:rsidP="0065151A">
            <w:pPr>
              <w:pStyle w:val="Heading3"/>
              <w:spacing w:before="0" w:after="0"/>
              <w:rPr>
                <w:b w:val="0"/>
                <w:bCs w:val="0"/>
                <w:sz w:val="20"/>
                <w:szCs w:val="20"/>
              </w:rPr>
            </w:pPr>
            <w:hyperlink r:id="rId225" w:history="1">
              <w:r w:rsidR="001B6175" w:rsidRPr="003B5DFE">
                <w:rPr>
                  <w:rStyle w:val="Hyperlink"/>
                  <w:rFonts w:cs="Arial"/>
                  <w:b w:val="0"/>
                  <w:bCs w:val="0"/>
                  <w:i/>
                  <w:iCs/>
                  <w:color w:val="auto"/>
                  <w:sz w:val="20"/>
                  <w:szCs w:val="20"/>
                  <w:u w:val="none"/>
                </w:rPr>
                <w:t>Konstantin Stanislavsky</w:t>
              </w:r>
            </w:hyperlink>
            <w:r w:rsidR="001B6175" w:rsidRPr="003B5DFE">
              <w:rPr>
                <w:b w:val="0"/>
                <w:bCs w:val="0"/>
                <w:sz w:val="20"/>
                <w:szCs w:val="20"/>
              </w:rPr>
              <w:t xml:space="preserve"> by </w:t>
            </w:r>
            <w:hyperlink r:id="rId226" w:tooltip="search for all books by Bella Merlin" w:history="1">
              <w:r w:rsidR="001B6175" w:rsidRPr="003B5DFE">
                <w:rPr>
                  <w:rStyle w:val="Hyperlink"/>
                  <w:rFonts w:cs="Arial"/>
                  <w:b w:val="0"/>
                  <w:bCs w:val="0"/>
                  <w:color w:val="auto"/>
                  <w:sz w:val="20"/>
                  <w:szCs w:val="20"/>
                  <w:u w:val="none"/>
                </w:rPr>
                <w:t>Bella Merlin</w:t>
              </w:r>
            </w:hyperlink>
          </w:p>
          <w:p w14:paraId="5D7BC7E6" w14:textId="495DBF88" w:rsidR="00F81650" w:rsidRPr="003B5DFE" w:rsidRDefault="00D348E0" w:rsidP="0065151A">
            <w:pPr>
              <w:pStyle w:val="Heading4"/>
              <w:spacing w:before="0"/>
              <w:rPr>
                <w:rFonts w:ascii="Arial" w:hAnsi="Arial" w:cs="Arial"/>
                <w:sz w:val="20"/>
                <w:szCs w:val="20"/>
                <w:lang w:eastAsia="en-GB"/>
              </w:rPr>
            </w:pPr>
            <w:proofErr w:type="spellStart"/>
            <w:r w:rsidRPr="003B5DFE">
              <w:rPr>
                <w:rStyle w:val="Emphasis"/>
                <w:rFonts w:ascii="Arial" w:hAnsi="Arial" w:cs="Arial"/>
                <w:i/>
                <w:iCs/>
                <w:color w:val="auto"/>
                <w:sz w:val="20"/>
                <w:szCs w:val="20"/>
              </w:rPr>
              <w:t>Hijikata</w:t>
            </w:r>
            <w:proofErr w:type="spellEnd"/>
            <w:r w:rsidRPr="003B5DFE">
              <w:rPr>
                <w:rStyle w:val="Emphasis"/>
                <w:rFonts w:ascii="Arial" w:hAnsi="Arial" w:cs="Arial"/>
                <w:i/>
                <w:iCs/>
                <w:color w:val="auto"/>
                <w:sz w:val="20"/>
                <w:szCs w:val="20"/>
              </w:rPr>
              <w:t xml:space="preserve"> </w:t>
            </w:r>
            <w:proofErr w:type="spellStart"/>
            <w:r w:rsidRPr="003B5DFE">
              <w:rPr>
                <w:rStyle w:val="Emphasis"/>
                <w:rFonts w:ascii="Arial" w:hAnsi="Arial" w:cs="Arial"/>
                <w:i/>
                <w:iCs/>
                <w:color w:val="auto"/>
                <w:sz w:val="20"/>
                <w:szCs w:val="20"/>
              </w:rPr>
              <w:t>Tatsumi</w:t>
            </w:r>
            <w:proofErr w:type="spellEnd"/>
            <w:r w:rsidRPr="003B5DFE">
              <w:rPr>
                <w:rStyle w:val="Emphasis"/>
                <w:rFonts w:ascii="Arial" w:hAnsi="Arial" w:cs="Arial"/>
                <w:i/>
                <w:iCs/>
                <w:color w:val="auto"/>
                <w:sz w:val="20"/>
                <w:szCs w:val="20"/>
              </w:rPr>
              <w:t xml:space="preserve"> and </w:t>
            </w:r>
            <w:proofErr w:type="spellStart"/>
            <w:r w:rsidRPr="003B5DFE">
              <w:rPr>
                <w:rStyle w:val="Emphasis"/>
                <w:rFonts w:ascii="Arial" w:hAnsi="Arial" w:cs="Arial"/>
                <w:i/>
                <w:iCs/>
                <w:color w:val="auto"/>
                <w:sz w:val="20"/>
                <w:szCs w:val="20"/>
              </w:rPr>
              <w:t>Ohno</w:t>
            </w:r>
            <w:proofErr w:type="spellEnd"/>
            <w:r w:rsidRPr="003B5DFE">
              <w:rPr>
                <w:rStyle w:val="Emphasis"/>
                <w:rFonts w:ascii="Arial" w:hAnsi="Arial" w:cs="Arial"/>
                <w:i/>
                <w:iCs/>
                <w:color w:val="auto"/>
                <w:sz w:val="20"/>
                <w:szCs w:val="20"/>
              </w:rPr>
              <w:t xml:space="preserve"> Kazuo</w:t>
            </w:r>
            <w:r w:rsidR="00F81650" w:rsidRPr="003B5DFE">
              <w:rPr>
                <w:rStyle w:val="Emphasis"/>
                <w:rFonts w:ascii="Arial" w:hAnsi="Arial" w:cs="Arial"/>
                <w:color w:val="auto"/>
                <w:sz w:val="20"/>
                <w:szCs w:val="20"/>
              </w:rPr>
              <w:t xml:space="preserve"> by </w:t>
            </w:r>
            <w:hyperlink r:id="rId227" w:tooltip="search for all books by Sondra Fraleigh" w:history="1">
              <w:r w:rsidR="00F81650" w:rsidRPr="003B5DFE">
                <w:rPr>
                  <w:rStyle w:val="Hyperlink"/>
                  <w:rFonts w:ascii="Arial" w:hAnsi="Arial" w:cs="Arial"/>
                  <w:color w:val="auto"/>
                  <w:sz w:val="20"/>
                  <w:szCs w:val="20"/>
                  <w:u w:val="none"/>
                </w:rPr>
                <w:t>Sondra Fraleigh</w:t>
              </w:r>
            </w:hyperlink>
            <w:r w:rsidR="00F81650" w:rsidRPr="003B5DFE">
              <w:rPr>
                <w:rFonts w:ascii="Arial" w:hAnsi="Arial" w:cs="Arial"/>
                <w:color w:val="auto"/>
                <w:sz w:val="20"/>
                <w:szCs w:val="20"/>
              </w:rPr>
              <w:t xml:space="preserve">, </w:t>
            </w:r>
            <w:hyperlink r:id="rId228" w:tooltip="search for all books by Tamah Nakamura" w:history="1">
              <w:r w:rsidR="00F81650" w:rsidRPr="003B5DFE">
                <w:rPr>
                  <w:rStyle w:val="Hyperlink"/>
                  <w:rFonts w:ascii="Arial" w:hAnsi="Arial" w:cs="Arial"/>
                  <w:color w:val="auto"/>
                  <w:sz w:val="20"/>
                  <w:szCs w:val="20"/>
                  <w:u w:val="none"/>
                </w:rPr>
                <w:t>Tamah Nakamura</w:t>
              </w:r>
            </w:hyperlink>
          </w:p>
          <w:p w14:paraId="23851E41" w14:textId="0F0400CC" w:rsidR="001B6175" w:rsidRPr="003B5DFE" w:rsidRDefault="00DB5F55" w:rsidP="0065151A">
            <w:pPr>
              <w:pStyle w:val="Heading3"/>
              <w:spacing w:before="0" w:after="0"/>
              <w:rPr>
                <w:b w:val="0"/>
                <w:bCs w:val="0"/>
                <w:sz w:val="20"/>
                <w:szCs w:val="20"/>
              </w:rPr>
            </w:pPr>
            <w:hyperlink r:id="rId229" w:history="1">
              <w:r w:rsidR="001B6175" w:rsidRPr="003B5DFE">
                <w:rPr>
                  <w:rStyle w:val="Hyperlink"/>
                  <w:rFonts w:cs="Arial"/>
                  <w:b w:val="0"/>
                  <w:bCs w:val="0"/>
                  <w:i/>
                  <w:iCs/>
                  <w:color w:val="auto"/>
                  <w:sz w:val="20"/>
                  <w:szCs w:val="20"/>
                  <w:u w:val="none"/>
                </w:rPr>
                <w:t>Robert Wilson</w:t>
              </w:r>
            </w:hyperlink>
            <w:r w:rsidR="001B6175" w:rsidRPr="003B5DFE">
              <w:rPr>
                <w:b w:val="0"/>
                <w:bCs w:val="0"/>
                <w:sz w:val="20"/>
                <w:szCs w:val="20"/>
              </w:rPr>
              <w:t xml:space="preserve"> by </w:t>
            </w:r>
            <w:hyperlink r:id="rId230" w:tooltip="search for all books by Maria Shevtsova" w:history="1">
              <w:r w:rsidR="001B6175" w:rsidRPr="003B5DFE">
                <w:rPr>
                  <w:rStyle w:val="Hyperlink"/>
                  <w:rFonts w:cs="Arial"/>
                  <w:b w:val="0"/>
                  <w:bCs w:val="0"/>
                  <w:color w:val="auto"/>
                  <w:sz w:val="20"/>
                  <w:szCs w:val="20"/>
                  <w:u w:val="none"/>
                </w:rPr>
                <w:t>Maria Shevtsova</w:t>
              </w:r>
            </w:hyperlink>
          </w:p>
          <w:p w14:paraId="279F4630" w14:textId="24545C22" w:rsidR="008A42C7" w:rsidRPr="003B5DFE" w:rsidRDefault="008A42C7" w:rsidP="008A42C7">
            <w:pPr>
              <w:rPr>
                <w:rFonts w:ascii="Arial" w:hAnsi="Arial" w:cs="Arial"/>
                <w:sz w:val="20"/>
                <w:szCs w:val="20"/>
                <w:lang w:eastAsia="en-GB"/>
              </w:rPr>
            </w:pPr>
          </w:p>
          <w:p w14:paraId="535F3CC6" w14:textId="773C12AA" w:rsidR="008A42C7" w:rsidRPr="00AE57BA" w:rsidRDefault="008A42C7" w:rsidP="0065151A">
            <w:pPr>
              <w:rPr>
                <w:rFonts w:ascii="Arial" w:hAnsi="Arial" w:cs="Arial"/>
                <w:b/>
                <w:sz w:val="20"/>
                <w:szCs w:val="20"/>
                <w:lang w:eastAsia="en-GB"/>
              </w:rPr>
            </w:pPr>
            <w:r w:rsidRPr="00AE57BA">
              <w:rPr>
                <w:rFonts w:ascii="Arial" w:hAnsi="Arial" w:cs="Arial"/>
                <w:b/>
                <w:sz w:val="20"/>
                <w:szCs w:val="20"/>
                <w:lang w:eastAsia="en-GB"/>
              </w:rPr>
              <w:t xml:space="preserve">Other books on </w:t>
            </w:r>
            <w:r w:rsidR="002912D7" w:rsidRPr="00AE57BA">
              <w:rPr>
                <w:rFonts w:ascii="Arial" w:hAnsi="Arial" w:cs="Arial"/>
                <w:b/>
                <w:sz w:val="20"/>
                <w:szCs w:val="20"/>
                <w:lang w:eastAsia="en-GB"/>
              </w:rPr>
              <w:t>dramatic</w:t>
            </w:r>
            <w:r w:rsidRPr="00AE57BA">
              <w:rPr>
                <w:rFonts w:ascii="Arial" w:hAnsi="Arial" w:cs="Arial"/>
                <w:b/>
                <w:sz w:val="20"/>
                <w:szCs w:val="20"/>
                <w:lang w:eastAsia="en-GB"/>
              </w:rPr>
              <w:t xml:space="preserve"> theory and practice</w:t>
            </w:r>
          </w:p>
          <w:p w14:paraId="2D3608AC" w14:textId="78D4D2C4" w:rsidR="00543586" w:rsidRPr="00543586" w:rsidRDefault="00DB5F55" w:rsidP="0065151A">
            <w:pPr>
              <w:pStyle w:val="Heading3"/>
              <w:spacing w:before="0" w:after="0"/>
              <w:rPr>
                <w:b w:val="0"/>
                <w:bCs w:val="0"/>
                <w:sz w:val="20"/>
                <w:szCs w:val="20"/>
              </w:rPr>
            </w:pPr>
            <w:hyperlink r:id="rId231" w:history="1">
              <w:r w:rsidR="00543586" w:rsidRPr="00543586">
                <w:rPr>
                  <w:rStyle w:val="Hyperlink"/>
                  <w:b w:val="0"/>
                  <w:bCs w:val="0"/>
                  <w:i/>
                  <w:iCs/>
                  <w:color w:val="auto"/>
                  <w:sz w:val="20"/>
                  <w:szCs w:val="20"/>
                  <w:u w:val="none"/>
                </w:rPr>
                <w:t>Reading Contemporary Performance</w:t>
              </w:r>
            </w:hyperlink>
            <w:r w:rsidR="00543586" w:rsidRPr="00543586">
              <w:rPr>
                <w:b w:val="0"/>
                <w:bCs w:val="0"/>
                <w:i/>
                <w:iCs/>
                <w:sz w:val="20"/>
                <w:szCs w:val="20"/>
              </w:rPr>
              <w:t xml:space="preserve"> -Theatricality </w:t>
            </w:r>
            <w:proofErr w:type="gramStart"/>
            <w:r w:rsidR="00543586" w:rsidRPr="00543586">
              <w:rPr>
                <w:b w:val="0"/>
                <w:bCs w:val="0"/>
                <w:i/>
                <w:iCs/>
                <w:sz w:val="20"/>
                <w:szCs w:val="20"/>
              </w:rPr>
              <w:t>Across</w:t>
            </w:r>
            <w:proofErr w:type="gramEnd"/>
            <w:r w:rsidR="00543586" w:rsidRPr="00543586">
              <w:rPr>
                <w:b w:val="0"/>
                <w:bCs w:val="0"/>
                <w:i/>
                <w:iCs/>
                <w:sz w:val="20"/>
                <w:szCs w:val="20"/>
              </w:rPr>
              <w:t xml:space="preserve"> Genres</w:t>
            </w:r>
            <w:r w:rsidR="00543586" w:rsidRPr="00543586">
              <w:rPr>
                <w:b w:val="0"/>
                <w:bCs w:val="0"/>
                <w:sz w:val="20"/>
                <w:szCs w:val="20"/>
              </w:rPr>
              <w:t xml:space="preserve"> edited by </w:t>
            </w:r>
            <w:hyperlink r:id="rId232" w:tooltip="search for all books by Gabrielle Cody" w:history="1">
              <w:r w:rsidR="00543586" w:rsidRPr="00543586">
                <w:rPr>
                  <w:rStyle w:val="Hyperlink"/>
                  <w:b w:val="0"/>
                  <w:bCs w:val="0"/>
                  <w:color w:val="auto"/>
                  <w:sz w:val="20"/>
                  <w:szCs w:val="20"/>
                  <w:u w:val="none"/>
                </w:rPr>
                <w:t>Gabrielle Cody</w:t>
              </w:r>
            </w:hyperlink>
            <w:r w:rsidR="00543586" w:rsidRPr="00543586">
              <w:rPr>
                <w:b w:val="0"/>
                <w:bCs w:val="0"/>
                <w:sz w:val="20"/>
                <w:szCs w:val="20"/>
              </w:rPr>
              <w:t xml:space="preserve">, </w:t>
            </w:r>
            <w:hyperlink r:id="rId233" w:tooltip="search for all books by Meiling Cheng" w:history="1">
              <w:r w:rsidR="00543586" w:rsidRPr="00543586">
                <w:rPr>
                  <w:rStyle w:val="Hyperlink"/>
                  <w:b w:val="0"/>
                  <w:bCs w:val="0"/>
                  <w:color w:val="auto"/>
                  <w:sz w:val="20"/>
                  <w:szCs w:val="20"/>
                  <w:u w:val="none"/>
                </w:rPr>
                <w:t>Meiling Cheng</w:t>
              </w:r>
            </w:hyperlink>
            <w:r w:rsidR="00543586" w:rsidRPr="00543586">
              <w:rPr>
                <w:b w:val="0"/>
                <w:bCs w:val="0"/>
                <w:sz w:val="20"/>
                <w:szCs w:val="20"/>
              </w:rPr>
              <w:t xml:space="preserve"> (Routledge</w:t>
            </w:r>
            <w:r w:rsidR="00543586">
              <w:rPr>
                <w:b w:val="0"/>
                <w:bCs w:val="0"/>
                <w:sz w:val="20"/>
                <w:szCs w:val="20"/>
              </w:rPr>
              <w:t xml:space="preserve"> 2016)</w:t>
            </w:r>
          </w:p>
          <w:p w14:paraId="5258DE0F" w14:textId="3AB29E7D" w:rsidR="008A42C7" w:rsidRDefault="008A42C7" w:rsidP="0065151A">
            <w:pPr>
              <w:rPr>
                <w:rFonts w:ascii="Arial" w:hAnsi="Arial" w:cs="Arial"/>
                <w:sz w:val="20"/>
                <w:szCs w:val="20"/>
              </w:rPr>
            </w:pPr>
            <w:r w:rsidRPr="008A42C7">
              <w:rPr>
                <w:rFonts w:ascii="Arial" w:hAnsi="Arial" w:cs="Arial"/>
                <w:i/>
                <w:iCs/>
                <w:sz w:val="20"/>
                <w:szCs w:val="20"/>
              </w:rPr>
              <w:t xml:space="preserve">World Theories of Theatre by </w:t>
            </w:r>
            <w:r w:rsidRPr="008A42C7">
              <w:rPr>
                <w:rFonts w:ascii="Arial" w:hAnsi="Arial" w:cs="Arial"/>
                <w:sz w:val="20"/>
                <w:szCs w:val="20"/>
              </w:rPr>
              <w:t>Glenn Odom (Routledge 2017)</w:t>
            </w:r>
          </w:p>
          <w:p w14:paraId="34C510A9" w14:textId="51EF0203" w:rsidR="008A42C7" w:rsidRPr="002912D7" w:rsidRDefault="00DB5F55" w:rsidP="0065151A">
            <w:pPr>
              <w:pStyle w:val="Heading3"/>
              <w:spacing w:before="0" w:after="0"/>
              <w:rPr>
                <w:b w:val="0"/>
                <w:bCs w:val="0"/>
                <w:sz w:val="20"/>
                <w:szCs w:val="20"/>
              </w:rPr>
            </w:pPr>
            <w:hyperlink r:id="rId234" w:history="1">
              <w:r w:rsidR="008A42C7" w:rsidRPr="002912D7">
                <w:rPr>
                  <w:rStyle w:val="Hyperlink"/>
                  <w:b w:val="0"/>
                  <w:bCs w:val="0"/>
                  <w:i/>
                  <w:iCs/>
                  <w:color w:val="auto"/>
                  <w:sz w:val="20"/>
                  <w:szCs w:val="20"/>
                  <w:u w:val="none"/>
                </w:rPr>
                <w:t>Routledge Handbook of Asian Theatre</w:t>
              </w:r>
            </w:hyperlink>
            <w:r w:rsidR="002912D7" w:rsidRPr="002912D7">
              <w:rPr>
                <w:b w:val="0"/>
                <w:bCs w:val="0"/>
                <w:i/>
                <w:iCs/>
                <w:sz w:val="20"/>
                <w:szCs w:val="20"/>
              </w:rPr>
              <w:t>,</w:t>
            </w:r>
            <w:r w:rsidR="002912D7" w:rsidRPr="002912D7">
              <w:rPr>
                <w:b w:val="0"/>
                <w:bCs w:val="0"/>
                <w:sz w:val="20"/>
                <w:szCs w:val="20"/>
              </w:rPr>
              <w:t xml:space="preserve"> e</w:t>
            </w:r>
            <w:r w:rsidR="008A42C7" w:rsidRPr="002912D7">
              <w:rPr>
                <w:b w:val="0"/>
                <w:bCs w:val="0"/>
                <w:sz w:val="20"/>
                <w:szCs w:val="20"/>
              </w:rPr>
              <w:t xml:space="preserve">dited by </w:t>
            </w:r>
            <w:hyperlink r:id="rId235" w:tooltip="search for all books by Siyuan Liu" w:history="1">
              <w:r w:rsidR="008A42C7" w:rsidRPr="002912D7">
                <w:rPr>
                  <w:rStyle w:val="Hyperlink"/>
                  <w:b w:val="0"/>
                  <w:bCs w:val="0"/>
                  <w:color w:val="auto"/>
                  <w:sz w:val="20"/>
                  <w:szCs w:val="20"/>
                  <w:u w:val="none"/>
                </w:rPr>
                <w:t>Siyuan Liu</w:t>
              </w:r>
            </w:hyperlink>
            <w:r w:rsidR="008A42C7" w:rsidRPr="002912D7">
              <w:rPr>
                <w:b w:val="0"/>
                <w:bCs w:val="0"/>
                <w:sz w:val="20"/>
                <w:szCs w:val="20"/>
              </w:rPr>
              <w:t xml:space="preserve"> (Routledge 2016</w:t>
            </w:r>
            <w:r w:rsidR="002912D7" w:rsidRPr="002912D7">
              <w:rPr>
                <w:b w:val="0"/>
                <w:bCs w:val="0"/>
                <w:sz w:val="20"/>
                <w:szCs w:val="20"/>
              </w:rPr>
              <w:t>)</w:t>
            </w:r>
          </w:p>
          <w:p w14:paraId="558B13C5" w14:textId="5E632B2C" w:rsidR="00D348E0" w:rsidRDefault="002912D7" w:rsidP="0065151A">
            <w:pPr>
              <w:pStyle w:val="BodyText"/>
              <w:rPr>
                <w:rStyle w:val="Emphasis"/>
              </w:rPr>
            </w:pPr>
            <w:r>
              <w:rPr>
                <w:rStyle w:val="Emphasis"/>
              </w:rPr>
              <w:t xml:space="preserve">World </w:t>
            </w:r>
            <w:r w:rsidR="006A2EEB">
              <w:rPr>
                <w:rStyle w:val="Emphasis"/>
              </w:rPr>
              <w:t>Theatre: The</w:t>
            </w:r>
            <w:r>
              <w:rPr>
                <w:rStyle w:val="Emphasis"/>
              </w:rPr>
              <w:t xml:space="preserve"> Basics </w:t>
            </w:r>
            <w:r w:rsidRPr="002912D7">
              <w:rPr>
                <w:rStyle w:val="Emphasis"/>
                <w:i w:val="0"/>
                <w:iCs w:val="0"/>
              </w:rPr>
              <w:t>by E.J. Westlake</w:t>
            </w:r>
            <w:r>
              <w:rPr>
                <w:rStyle w:val="Emphasis"/>
              </w:rPr>
              <w:t xml:space="preserve"> (Routledge 2017)</w:t>
            </w:r>
          </w:p>
          <w:p w14:paraId="103C67D3" w14:textId="4E9B96E3" w:rsidR="002912D7" w:rsidRDefault="002912D7" w:rsidP="0065151A">
            <w:pPr>
              <w:pStyle w:val="Heading3"/>
              <w:spacing w:before="0" w:after="0"/>
              <w:rPr>
                <w:b w:val="0"/>
                <w:bCs w:val="0"/>
                <w:sz w:val="20"/>
                <w:szCs w:val="20"/>
              </w:rPr>
            </w:pPr>
            <w:r w:rsidRPr="002912D7">
              <w:rPr>
                <w:rFonts w:cs="Times New Roman"/>
                <w:b w:val="0"/>
                <w:bCs w:val="0"/>
                <w:i/>
                <w:iCs/>
                <w:sz w:val="20"/>
                <w:szCs w:val="20"/>
              </w:rPr>
              <w:lastRenderedPageBreak/>
              <w:t>An Outline History of the Japanese Drama</w:t>
            </w:r>
            <w:r w:rsidRPr="002912D7">
              <w:rPr>
                <w:b w:val="0"/>
                <w:bCs w:val="0"/>
                <w:sz w:val="20"/>
                <w:szCs w:val="20"/>
              </w:rPr>
              <w:t xml:space="preserve"> by </w:t>
            </w:r>
            <w:hyperlink r:id="rId236" w:tooltip="search for all books by Frank Alanson Lombard" w:history="1">
              <w:r w:rsidRPr="002912D7">
                <w:rPr>
                  <w:rStyle w:val="Hyperlink"/>
                  <w:b w:val="0"/>
                  <w:bCs w:val="0"/>
                  <w:color w:val="auto"/>
                  <w:sz w:val="20"/>
                  <w:szCs w:val="20"/>
                  <w:u w:val="none"/>
                </w:rPr>
                <w:t>Frank Alanson Lombard</w:t>
              </w:r>
            </w:hyperlink>
            <w:r>
              <w:rPr>
                <w:b w:val="0"/>
                <w:bCs w:val="0"/>
                <w:sz w:val="20"/>
                <w:szCs w:val="20"/>
              </w:rPr>
              <w:t xml:space="preserve"> (Routledge Revivals 2016)</w:t>
            </w:r>
          </w:p>
          <w:p w14:paraId="2334A0DF" w14:textId="6DC6CD22" w:rsidR="004C0D8E" w:rsidRPr="004C0D8E" w:rsidRDefault="00DB5F55" w:rsidP="0065151A">
            <w:pPr>
              <w:pStyle w:val="Heading3"/>
              <w:spacing w:before="0" w:after="0"/>
              <w:rPr>
                <w:b w:val="0"/>
                <w:bCs w:val="0"/>
                <w:sz w:val="20"/>
                <w:szCs w:val="20"/>
              </w:rPr>
            </w:pPr>
            <w:hyperlink r:id="rId237" w:history="1">
              <w:r w:rsidR="004C0D8E" w:rsidRPr="004C0D8E">
                <w:rPr>
                  <w:rStyle w:val="Hyperlink"/>
                  <w:b w:val="0"/>
                  <w:bCs w:val="0"/>
                  <w:i/>
                  <w:iCs/>
                  <w:color w:val="auto"/>
                  <w:sz w:val="20"/>
                  <w:szCs w:val="20"/>
                  <w:u w:val="none"/>
                </w:rPr>
                <w:t>World Encyclopaedia of Contemporary Theatre</w:t>
              </w:r>
            </w:hyperlink>
            <w:r w:rsidR="004C0D8E" w:rsidRPr="004C0D8E">
              <w:rPr>
                <w:b w:val="0"/>
                <w:bCs w:val="0"/>
                <w:i/>
                <w:iCs/>
                <w:sz w:val="20"/>
                <w:szCs w:val="20"/>
              </w:rPr>
              <w:t xml:space="preserve"> Volume 1:</w:t>
            </w:r>
            <w:r w:rsidR="004C0D8E" w:rsidRPr="004C0D8E">
              <w:rPr>
                <w:b w:val="0"/>
                <w:bCs w:val="0"/>
                <w:sz w:val="20"/>
                <w:szCs w:val="20"/>
              </w:rPr>
              <w:t xml:space="preserve"> Europe edited by </w:t>
            </w:r>
            <w:hyperlink r:id="rId238" w:tooltip="search for all books by Peter Nagy" w:history="1">
              <w:r w:rsidR="004C0D8E" w:rsidRPr="004C0D8E">
                <w:rPr>
                  <w:rStyle w:val="Hyperlink"/>
                  <w:b w:val="0"/>
                  <w:bCs w:val="0"/>
                  <w:color w:val="auto"/>
                  <w:sz w:val="20"/>
                  <w:szCs w:val="20"/>
                  <w:u w:val="none"/>
                </w:rPr>
                <w:t>Peter Nagy</w:t>
              </w:r>
            </w:hyperlink>
            <w:r w:rsidR="004C0D8E" w:rsidRPr="004C0D8E">
              <w:rPr>
                <w:b w:val="0"/>
                <w:bCs w:val="0"/>
                <w:sz w:val="20"/>
                <w:szCs w:val="20"/>
              </w:rPr>
              <w:t xml:space="preserve">, </w:t>
            </w:r>
            <w:hyperlink r:id="rId239" w:tooltip="search for all books by Philippe Rouyer" w:history="1">
              <w:r w:rsidR="004C0D8E" w:rsidRPr="004C0D8E">
                <w:rPr>
                  <w:rStyle w:val="Hyperlink"/>
                  <w:b w:val="0"/>
                  <w:bCs w:val="0"/>
                  <w:color w:val="auto"/>
                  <w:sz w:val="20"/>
                  <w:szCs w:val="20"/>
                  <w:u w:val="none"/>
                </w:rPr>
                <w:t>Philippe Rouyer</w:t>
              </w:r>
            </w:hyperlink>
          </w:p>
          <w:p w14:paraId="08D085C4" w14:textId="602A6757" w:rsidR="004C0D8E" w:rsidRPr="004C0D8E" w:rsidRDefault="00DB5F55" w:rsidP="0065151A">
            <w:pPr>
              <w:pStyle w:val="Heading3"/>
              <w:spacing w:before="0" w:after="0"/>
              <w:rPr>
                <w:b w:val="0"/>
                <w:bCs w:val="0"/>
                <w:sz w:val="20"/>
                <w:szCs w:val="20"/>
              </w:rPr>
            </w:pPr>
            <w:hyperlink r:id="rId240" w:history="1">
              <w:r w:rsidR="004C0D8E" w:rsidRPr="004C0D8E">
                <w:rPr>
                  <w:rStyle w:val="Hyperlink"/>
                  <w:rFonts w:cs="Arial"/>
                  <w:b w:val="0"/>
                  <w:bCs w:val="0"/>
                  <w:i/>
                  <w:iCs/>
                  <w:color w:val="auto"/>
                  <w:sz w:val="20"/>
                  <w:szCs w:val="20"/>
                  <w:u w:val="none"/>
                </w:rPr>
                <w:t>World Encyclopaedia of Contemporary Theatre</w:t>
              </w:r>
            </w:hyperlink>
            <w:r w:rsidR="004C0D8E" w:rsidRPr="004C0D8E">
              <w:rPr>
                <w:b w:val="0"/>
                <w:bCs w:val="0"/>
                <w:i/>
                <w:iCs/>
                <w:sz w:val="20"/>
                <w:szCs w:val="20"/>
              </w:rPr>
              <w:t xml:space="preserve"> Volume 2</w:t>
            </w:r>
            <w:r w:rsidR="004C0D8E" w:rsidRPr="004C0D8E">
              <w:rPr>
                <w:b w:val="0"/>
                <w:bCs w:val="0"/>
                <w:sz w:val="20"/>
                <w:szCs w:val="20"/>
              </w:rPr>
              <w:t xml:space="preserve">: The Americas edited by </w:t>
            </w:r>
            <w:hyperlink r:id="rId241" w:tooltip="search for all books by Arthur Holmberg" w:history="1">
              <w:r w:rsidR="004C0D8E" w:rsidRPr="004C0D8E">
                <w:rPr>
                  <w:rStyle w:val="Hyperlink"/>
                  <w:rFonts w:cs="Arial"/>
                  <w:b w:val="0"/>
                  <w:bCs w:val="0"/>
                  <w:color w:val="auto"/>
                  <w:sz w:val="20"/>
                  <w:szCs w:val="20"/>
                  <w:u w:val="none"/>
                </w:rPr>
                <w:t>Arthur Holmberg</w:t>
              </w:r>
            </w:hyperlink>
            <w:r w:rsidR="004C0D8E" w:rsidRPr="004C0D8E">
              <w:rPr>
                <w:b w:val="0"/>
                <w:bCs w:val="0"/>
                <w:sz w:val="20"/>
                <w:szCs w:val="20"/>
              </w:rPr>
              <w:t xml:space="preserve">, </w:t>
            </w:r>
            <w:hyperlink r:id="rId242" w:tooltip="search for all books by Carlos Solorzano" w:history="1">
              <w:r w:rsidR="004C0D8E" w:rsidRPr="004C0D8E">
                <w:rPr>
                  <w:rStyle w:val="Hyperlink"/>
                  <w:rFonts w:cs="Arial"/>
                  <w:b w:val="0"/>
                  <w:bCs w:val="0"/>
                  <w:color w:val="auto"/>
                  <w:sz w:val="20"/>
                  <w:szCs w:val="20"/>
                  <w:u w:val="none"/>
                </w:rPr>
                <w:t>Carlos Solorzano</w:t>
              </w:r>
            </w:hyperlink>
            <w:r w:rsidR="00543586">
              <w:rPr>
                <w:b w:val="0"/>
                <w:bCs w:val="0"/>
                <w:sz w:val="20"/>
                <w:szCs w:val="20"/>
              </w:rPr>
              <w:t xml:space="preserve"> (Routledge 1999)</w:t>
            </w:r>
          </w:p>
          <w:p w14:paraId="08EA776D" w14:textId="7E2B91E8" w:rsidR="00122FFA" w:rsidRDefault="00DB5F55" w:rsidP="0065151A">
            <w:pPr>
              <w:pStyle w:val="Heading3"/>
              <w:spacing w:before="0" w:after="0"/>
              <w:rPr>
                <w:b w:val="0"/>
                <w:bCs w:val="0"/>
                <w:sz w:val="20"/>
                <w:szCs w:val="20"/>
              </w:rPr>
            </w:pPr>
            <w:hyperlink r:id="rId243" w:history="1">
              <w:r w:rsidR="009C365E" w:rsidRPr="00122FFA">
                <w:rPr>
                  <w:rStyle w:val="Hyperlink"/>
                  <w:rFonts w:cs="Arial"/>
                  <w:b w:val="0"/>
                  <w:bCs w:val="0"/>
                  <w:i/>
                  <w:iCs/>
                  <w:color w:val="auto"/>
                  <w:sz w:val="20"/>
                  <w:szCs w:val="20"/>
                  <w:u w:val="none"/>
                </w:rPr>
                <w:t>W</w:t>
              </w:r>
              <w:r w:rsidR="00122FFA" w:rsidRPr="00122FFA">
                <w:rPr>
                  <w:rStyle w:val="Hyperlink"/>
                  <w:rFonts w:cs="Arial"/>
                  <w:b w:val="0"/>
                  <w:bCs w:val="0"/>
                  <w:i/>
                  <w:iCs/>
                  <w:color w:val="auto"/>
                  <w:sz w:val="20"/>
                  <w:szCs w:val="20"/>
                  <w:u w:val="none"/>
                </w:rPr>
                <w:t>o</w:t>
              </w:r>
              <w:r w:rsidR="009C365E" w:rsidRPr="00122FFA">
                <w:rPr>
                  <w:rStyle w:val="Hyperlink"/>
                  <w:rFonts w:cs="Arial"/>
                  <w:b w:val="0"/>
                  <w:bCs w:val="0"/>
                  <w:i/>
                  <w:iCs/>
                  <w:color w:val="auto"/>
                  <w:sz w:val="20"/>
                  <w:szCs w:val="20"/>
                  <w:u w:val="none"/>
                </w:rPr>
                <w:t xml:space="preserve">rld </w:t>
              </w:r>
              <w:r w:rsidR="004C0D8E" w:rsidRPr="00122FFA">
                <w:rPr>
                  <w:rStyle w:val="Hyperlink"/>
                  <w:rFonts w:cs="Arial"/>
                  <w:b w:val="0"/>
                  <w:bCs w:val="0"/>
                  <w:i/>
                  <w:iCs/>
                  <w:color w:val="auto"/>
                  <w:sz w:val="20"/>
                  <w:szCs w:val="20"/>
                  <w:u w:val="none"/>
                </w:rPr>
                <w:t>Encyclopaedia</w:t>
              </w:r>
              <w:r w:rsidR="009C365E" w:rsidRPr="00122FFA">
                <w:rPr>
                  <w:rStyle w:val="Hyperlink"/>
                  <w:rFonts w:cs="Arial"/>
                  <w:b w:val="0"/>
                  <w:bCs w:val="0"/>
                  <w:i/>
                  <w:iCs/>
                  <w:color w:val="auto"/>
                  <w:sz w:val="20"/>
                  <w:szCs w:val="20"/>
                  <w:u w:val="none"/>
                </w:rPr>
                <w:t xml:space="preserve"> of Contemporary Theatre</w:t>
              </w:r>
            </w:hyperlink>
            <w:r w:rsidR="00122FFA">
              <w:rPr>
                <w:b w:val="0"/>
                <w:bCs w:val="0"/>
                <w:i/>
                <w:iCs/>
                <w:sz w:val="20"/>
                <w:szCs w:val="20"/>
              </w:rPr>
              <w:t xml:space="preserve"> </w:t>
            </w:r>
            <w:r w:rsidR="009C365E" w:rsidRPr="00122FFA">
              <w:rPr>
                <w:b w:val="0"/>
                <w:bCs w:val="0"/>
                <w:i/>
                <w:iCs/>
                <w:sz w:val="20"/>
                <w:szCs w:val="20"/>
              </w:rPr>
              <w:t>Volume 3: Africa</w:t>
            </w:r>
            <w:r w:rsidR="009C365E" w:rsidRPr="009C365E">
              <w:rPr>
                <w:b w:val="0"/>
                <w:bCs w:val="0"/>
                <w:sz w:val="20"/>
                <w:szCs w:val="20"/>
              </w:rPr>
              <w:t xml:space="preserve">, </w:t>
            </w:r>
            <w:r w:rsidR="00122FFA">
              <w:rPr>
                <w:b w:val="0"/>
                <w:bCs w:val="0"/>
                <w:sz w:val="20"/>
                <w:szCs w:val="20"/>
              </w:rPr>
              <w:t>e</w:t>
            </w:r>
            <w:r w:rsidR="009C365E" w:rsidRPr="009C365E">
              <w:rPr>
                <w:b w:val="0"/>
                <w:bCs w:val="0"/>
                <w:sz w:val="20"/>
                <w:szCs w:val="20"/>
              </w:rPr>
              <w:t xml:space="preserve">dited by </w:t>
            </w:r>
            <w:hyperlink r:id="rId244" w:tooltip="search for all books by Ousmane Diakhate" w:history="1">
              <w:r w:rsidR="009C365E" w:rsidRPr="009C365E">
                <w:rPr>
                  <w:rStyle w:val="Hyperlink"/>
                  <w:rFonts w:cs="Arial"/>
                  <w:b w:val="0"/>
                  <w:bCs w:val="0"/>
                  <w:color w:val="auto"/>
                  <w:sz w:val="20"/>
                  <w:szCs w:val="20"/>
                  <w:u w:val="none"/>
                </w:rPr>
                <w:t>Ousmane Diakhate</w:t>
              </w:r>
            </w:hyperlink>
            <w:r w:rsidR="009C365E" w:rsidRPr="009C365E">
              <w:rPr>
                <w:b w:val="0"/>
                <w:bCs w:val="0"/>
                <w:sz w:val="20"/>
                <w:szCs w:val="20"/>
              </w:rPr>
              <w:t xml:space="preserve">, </w:t>
            </w:r>
            <w:hyperlink r:id="rId245" w:tooltip="search for all books by Hansel Ndumbe Eyoh" w:history="1">
              <w:r w:rsidR="009C365E" w:rsidRPr="009C365E">
                <w:rPr>
                  <w:rStyle w:val="Hyperlink"/>
                  <w:rFonts w:cs="Arial"/>
                  <w:b w:val="0"/>
                  <w:bCs w:val="0"/>
                  <w:color w:val="auto"/>
                  <w:sz w:val="20"/>
                  <w:szCs w:val="20"/>
                  <w:u w:val="none"/>
                </w:rPr>
                <w:t>Hansel Ndumbe E</w:t>
              </w:r>
              <w:r w:rsidR="00A32DCF">
                <w:rPr>
                  <w:rStyle w:val="Hyperlink"/>
                  <w:rFonts w:cs="Arial"/>
                  <w:b w:val="0"/>
                  <w:bCs w:val="0"/>
                  <w:color w:val="auto"/>
                  <w:sz w:val="20"/>
                  <w:szCs w:val="20"/>
                  <w:u w:val="none"/>
                </w:rPr>
                <w:t xml:space="preserve"> </w:t>
              </w:r>
              <w:r w:rsidR="009C365E" w:rsidRPr="009C365E">
                <w:rPr>
                  <w:rStyle w:val="Hyperlink"/>
                  <w:rFonts w:cs="Arial"/>
                  <w:b w:val="0"/>
                  <w:bCs w:val="0"/>
                  <w:color w:val="auto"/>
                  <w:sz w:val="20"/>
                  <w:szCs w:val="20"/>
                  <w:u w:val="none"/>
                </w:rPr>
                <w:t>yoh</w:t>
              </w:r>
            </w:hyperlink>
            <w:r w:rsidR="009C365E" w:rsidRPr="009C365E">
              <w:rPr>
                <w:b w:val="0"/>
                <w:bCs w:val="0"/>
                <w:sz w:val="20"/>
                <w:szCs w:val="20"/>
              </w:rPr>
              <w:t xml:space="preserve">, </w:t>
            </w:r>
            <w:hyperlink r:id="rId246" w:tooltip="search for all books by Don Rubin" w:history="1">
              <w:r w:rsidR="009C365E" w:rsidRPr="009C365E">
                <w:rPr>
                  <w:rStyle w:val="Hyperlink"/>
                  <w:rFonts w:cs="Arial"/>
                  <w:b w:val="0"/>
                  <w:bCs w:val="0"/>
                  <w:color w:val="auto"/>
                  <w:sz w:val="20"/>
                  <w:szCs w:val="20"/>
                  <w:u w:val="none"/>
                </w:rPr>
                <w:t>Don Rubin</w:t>
              </w:r>
            </w:hyperlink>
          </w:p>
          <w:p w14:paraId="587E79F2" w14:textId="6D1DBB51" w:rsidR="004C0D8E" w:rsidRPr="004C0D8E" w:rsidRDefault="00DB5F55" w:rsidP="0065151A">
            <w:pPr>
              <w:pStyle w:val="Heading3"/>
              <w:spacing w:before="0" w:after="0"/>
              <w:rPr>
                <w:b w:val="0"/>
                <w:bCs w:val="0"/>
                <w:i/>
                <w:iCs/>
                <w:sz w:val="20"/>
                <w:szCs w:val="20"/>
              </w:rPr>
            </w:pPr>
            <w:hyperlink r:id="rId247" w:history="1">
              <w:r w:rsidR="004C0D8E" w:rsidRPr="004C0D8E">
                <w:rPr>
                  <w:rStyle w:val="Hyperlink"/>
                  <w:rFonts w:cs="Arial"/>
                  <w:b w:val="0"/>
                  <w:bCs w:val="0"/>
                  <w:i/>
                  <w:iCs/>
                  <w:color w:val="auto"/>
                  <w:sz w:val="20"/>
                  <w:szCs w:val="20"/>
                  <w:u w:val="none"/>
                </w:rPr>
                <w:t>World Encyclopaedia of Contemporary Theatre Volume 4: The Arab World</w:t>
              </w:r>
            </w:hyperlink>
            <w:r w:rsidR="004C0D8E">
              <w:rPr>
                <w:b w:val="0"/>
                <w:bCs w:val="0"/>
                <w:i/>
                <w:iCs/>
                <w:sz w:val="20"/>
                <w:szCs w:val="20"/>
              </w:rPr>
              <w:t xml:space="preserve"> </w:t>
            </w:r>
            <w:r w:rsidR="004C0D8E" w:rsidRPr="004C0D8E">
              <w:rPr>
                <w:b w:val="0"/>
                <w:bCs w:val="0"/>
                <w:sz w:val="20"/>
                <w:szCs w:val="20"/>
              </w:rPr>
              <w:t xml:space="preserve">by </w:t>
            </w:r>
            <w:hyperlink r:id="rId248" w:tooltip="search for all books by Don Rubin (Series Editor)" w:history="1">
              <w:r w:rsidR="004C0D8E" w:rsidRPr="004C0D8E">
                <w:rPr>
                  <w:rStyle w:val="Hyperlink"/>
                  <w:rFonts w:cs="Arial"/>
                  <w:b w:val="0"/>
                  <w:bCs w:val="0"/>
                  <w:color w:val="auto"/>
                  <w:sz w:val="20"/>
                  <w:szCs w:val="20"/>
                  <w:u w:val="none"/>
                </w:rPr>
                <w:t>Don Rubin (Series Editor)</w:t>
              </w:r>
            </w:hyperlink>
          </w:p>
          <w:p w14:paraId="07192C62" w14:textId="77777777" w:rsidR="004C0D8E" w:rsidRPr="004C0D8E" w:rsidRDefault="004C0D8E" w:rsidP="0065151A">
            <w:pPr>
              <w:rPr>
                <w:rFonts w:ascii="Arial" w:hAnsi="Arial" w:cs="Arial"/>
                <w:sz w:val="20"/>
                <w:szCs w:val="20"/>
              </w:rPr>
            </w:pPr>
            <w:r w:rsidRPr="004C0D8E">
              <w:rPr>
                <w:rFonts w:ascii="Arial" w:hAnsi="Arial" w:cs="Arial"/>
                <w:sz w:val="20"/>
                <w:szCs w:val="20"/>
              </w:rPr>
              <w:t xml:space="preserve">Edited by </w:t>
            </w:r>
            <w:hyperlink r:id="rId249" w:tooltip="search for all books by Ghassan Maleh" w:history="1">
              <w:r w:rsidRPr="004C0D8E">
                <w:rPr>
                  <w:rStyle w:val="Hyperlink"/>
                  <w:rFonts w:ascii="Arial" w:hAnsi="Arial" w:cs="Arial"/>
                  <w:color w:val="auto"/>
                  <w:sz w:val="20"/>
                  <w:szCs w:val="20"/>
                  <w:u w:val="none"/>
                </w:rPr>
                <w:t>Ghassan Maleh</w:t>
              </w:r>
            </w:hyperlink>
            <w:r w:rsidRPr="004C0D8E">
              <w:rPr>
                <w:rFonts w:ascii="Arial" w:hAnsi="Arial" w:cs="Arial"/>
                <w:sz w:val="20"/>
                <w:szCs w:val="20"/>
              </w:rPr>
              <w:t xml:space="preserve">, </w:t>
            </w:r>
            <w:hyperlink r:id="rId250" w:tooltip="search for all books by Farouk Ohan" w:history="1">
              <w:r w:rsidRPr="004C0D8E">
                <w:rPr>
                  <w:rStyle w:val="Hyperlink"/>
                  <w:rFonts w:ascii="Arial" w:hAnsi="Arial" w:cs="Arial"/>
                  <w:color w:val="auto"/>
                  <w:sz w:val="20"/>
                  <w:szCs w:val="20"/>
                  <w:u w:val="none"/>
                </w:rPr>
                <w:t>Farouk Ohan</w:t>
              </w:r>
            </w:hyperlink>
            <w:r w:rsidRPr="004C0D8E">
              <w:rPr>
                <w:rFonts w:ascii="Arial" w:hAnsi="Arial" w:cs="Arial"/>
                <w:sz w:val="20"/>
                <w:szCs w:val="20"/>
              </w:rPr>
              <w:t xml:space="preserve">, </w:t>
            </w:r>
            <w:hyperlink r:id="rId251" w:tooltip="search for all books by Samir Sarhan" w:history="1">
              <w:r w:rsidRPr="004C0D8E">
                <w:rPr>
                  <w:rStyle w:val="Hyperlink"/>
                  <w:rFonts w:ascii="Arial" w:hAnsi="Arial" w:cs="Arial"/>
                  <w:color w:val="auto"/>
                  <w:sz w:val="20"/>
                  <w:szCs w:val="20"/>
                  <w:u w:val="none"/>
                </w:rPr>
                <w:t>Samir Sarhan</w:t>
              </w:r>
            </w:hyperlink>
            <w:r w:rsidRPr="004C0D8E">
              <w:rPr>
                <w:rFonts w:ascii="Arial" w:hAnsi="Arial" w:cs="Arial"/>
                <w:sz w:val="20"/>
                <w:szCs w:val="20"/>
              </w:rPr>
              <w:t xml:space="preserve">, </w:t>
            </w:r>
            <w:hyperlink r:id="rId252" w:tooltip="search for all books by Ahmed Zaki" w:history="1">
              <w:r w:rsidRPr="004C0D8E">
                <w:rPr>
                  <w:rStyle w:val="Hyperlink"/>
                  <w:rFonts w:ascii="Arial" w:hAnsi="Arial" w:cs="Arial"/>
                  <w:color w:val="auto"/>
                  <w:sz w:val="20"/>
                  <w:szCs w:val="20"/>
                  <w:u w:val="none"/>
                </w:rPr>
                <w:t>Ahmed Zaki</w:t>
              </w:r>
            </w:hyperlink>
          </w:p>
          <w:p w14:paraId="0740C956" w14:textId="55B9CE04" w:rsidR="00122FFA" w:rsidRPr="00122FFA" w:rsidRDefault="00122FFA" w:rsidP="0065151A">
            <w:pPr>
              <w:rPr>
                <w:rFonts w:ascii="Arial" w:hAnsi="Arial" w:cs="Arial"/>
                <w:sz w:val="20"/>
                <w:szCs w:val="20"/>
                <w:lang w:eastAsia="en-GB"/>
              </w:rPr>
            </w:pPr>
            <w:r w:rsidRPr="00122FFA">
              <w:rPr>
                <w:rFonts w:ascii="Arial" w:hAnsi="Arial" w:cs="Arial"/>
                <w:i/>
                <w:iCs/>
                <w:sz w:val="20"/>
                <w:szCs w:val="20"/>
              </w:rPr>
              <w:t>The Moon Rises from the Ganges - My Journey through Asian Acting Techniques</w:t>
            </w:r>
            <w:r>
              <w:t xml:space="preserve"> </w:t>
            </w:r>
            <w:r w:rsidRPr="00122FFA">
              <w:rPr>
                <w:rFonts w:ascii="Arial" w:hAnsi="Arial" w:cs="Arial"/>
                <w:sz w:val="20"/>
                <w:szCs w:val="20"/>
              </w:rPr>
              <w:t>by Eugenio Barba (Routledge 2015)</w:t>
            </w:r>
          </w:p>
          <w:p w14:paraId="7485A44C" w14:textId="77777777" w:rsidR="00B272EC" w:rsidRDefault="00DB5F55" w:rsidP="0065151A">
            <w:pPr>
              <w:pStyle w:val="Heading3"/>
              <w:spacing w:before="0" w:after="0"/>
              <w:rPr>
                <w:b w:val="0"/>
                <w:bCs w:val="0"/>
                <w:sz w:val="20"/>
                <w:szCs w:val="20"/>
              </w:rPr>
            </w:pPr>
            <w:hyperlink r:id="rId253" w:history="1">
              <w:r w:rsidR="004C0D8E" w:rsidRPr="00543586">
                <w:rPr>
                  <w:rStyle w:val="Hyperlink"/>
                  <w:b w:val="0"/>
                  <w:bCs w:val="0"/>
                  <w:i/>
                  <w:iCs/>
                  <w:color w:val="auto"/>
                  <w:sz w:val="20"/>
                  <w:szCs w:val="20"/>
                  <w:u w:val="none"/>
                </w:rPr>
                <w:t>Indian Folk Theatres</w:t>
              </w:r>
            </w:hyperlink>
            <w:r w:rsidR="004C0D8E" w:rsidRPr="00543586">
              <w:rPr>
                <w:b w:val="0"/>
                <w:bCs w:val="0"/>
                <w:sz w:val="20"/>
                <w:szCs w:val="20"/>
              </w:rPr>
              <w:t xml:space="preserve"> </w:t>
            </w:r>
            <w:r w:rsidR="00543586">
              <w:rPr>
                <w:b w:val="0"/>
                <w:bCs w:val="0"/>
                <w:sz w:val="20"/>
                <w:szCs w:val="20"/>
              </w:rPr>
              <w:t>b</w:t>
            </w:r>
            <w:r w:rsidR="004C0D8E" w:rsidRPr="00543586">
              <w:rPr>
                <w:b w:val="0"/>
                <w:bCs w:val="0"/>
                <w:sz w:val="20"/>
                <w:szCs w:val="20"/>
              </w:rPr>
              <w:t xml:space="preserve">y </w:t>
            </w:r>
            <w:hyperlink r:id="rId254" w:tooltip="search for all books by Julia Hollander" w:history="1">
              <w:r w:rsidR="004C0D8E" w:rsidRPr="00543586">
                <w:rPr>
                  <w:rStyle w:val="Hyperlink"/>
                  <w:b w:val="0"/>
                  <w:bCs w:val="0"/>
                  <w:color w:val="auto"/>
                  <w:sz w:val="20"/>
                  <w:szCs w:val="20"/>
                  <w:u w:val="none"/>
                </w:rPr>
                <w:t>Julia Hollander</w:t>
              </w:r>
            </w:hyperlink>
            <w:r w:rsidR="00543586" w:rsidRPr="00543586">
              <w:rPr>
                <w:b w:val="0"/>
                <w:bCs w:val="0"/>
                <w:sz w:val="20"/>
                <w:szCs w:val="20"/>
              </w:rPr>
              <w:t xml:space="preserve"> (Routledge</w:t>
            </w:r>
            <w:r w:rsidR="00543586">
              <w:rPr>
                <w:b w:val="0"/>
                <w:bCs w:val="0"/>
                <w:sz w:val="20"/>
                <w:szCs w:val="20"/>
              </w:rPr>
              <w:t xml:space="preserve"> 2013)</w:t>
            </w:r>
          </w:p>
          <w:p w14:paraId="4F6B69D2" w14:textId="20E10B92" w:rsidR="00321063" w:rsidRPr="00B272EC" w:rsidRDefault="00321063" w:rsidP="0065151A">
            <w:pPr>
              <w:pStyle w:val="Heading3"/>
              <w:spacing w:before="0" w:after="0"/>
              <w:rPr>
                <w:b w:val="0"/>
                <w:bCs w:val="0"/>
                <w:sz w:val="20"/>
                <w:szCs w:val="20"/>
              </w:rPr>
            </w:pPr>
            <w:r w:rsidRPr="00B272EC">
              <w:rPr>
                <w:rStyle w:val="Hyperlink"/>
                <w:rFonts w:cs="Arial"/>
                <w:b w:val="0"/>
                <w:bCs w:val="0"/>
                <w:i/>
                <w:iCs/>
                <w:color w:val="auto"/>
                <w:sz w:val="20"/>
                <w:szCs w:val="20"/>
                <w:u w:val="none"/>
              </w:rPr>
              <w:t>Changing Stages: A View of British Theatre in the 20</w:t>
            </w:r>
            <w:r w:rsidRPr="00B272EC">
              <w:rPr>
                <w:rStyle w:val="Hyperlink"/>
                <w:rFonts w:cs="Arial"/>
                <w:b w:val="0"/>
                <w:bCs w:val="0"/>
                <w:i/>
                <w:iCs/>
                <w:color w:val="auto"/>
                <w:sz w:val="20"/>
                <w:szCs w:val="20"/>
                <w:u w:val="none"/>
                <w:vertAlign w:val="superscript"/>
              </w:rPr>
              <w:t>th</w:t>
            </w:r>
            <w:r w:rsidRPr="00B272EC">
              <w:rPr>
                <w:rStyle w:val="Hyperlink"/>
                <w:rFonts w:cs="Arial"/>
                <w:b w:val="0"/>
                <w:bCs w:val="0"/>
                <w:i/>
                <w:iCs/>
                <w:color w:val="auto"/>
                <w:sz w:val="20"/>
                <w:szCs w:val="20"/>
                <w:u w:val="none"/>
              </w:rPr>
              <w:t xml:space="preserve"> Century</w:t>
            </w:r>
            <w:r w:rsidRPr="00B272EC">
              <w:rPr>
                <w:b w:val="0"/>
                <w:bCs w:val="0"/>
                <w:sz w:val="20"/>
                <w:szCs w:val="20"/>
              </w:rPr>
              <w:t xml:space="preserve"> by </w:t>
            </w:r>
            <w:hyperlink r:id="rId255" w:history="1">
              <w:r w:rsidRPr="00B272EC">
                <w:rPr>
                  <w:rStyle w:val="Hyperlink"/>
                  <w:rFonts w:cs="Arial"/>
                  <w:b w:val="0"/>
                  <w:bCs w:val="0"/>
                  <w:color w:val="auto"/>
                  <w:sz w:val="20"/>
                  <w:szCs w:val="20"/>
                  <w:u w:val="none"/>
                </w:rPr>
                <w:t>Richard Eyre</w:t>
              </w:r>
            </w:hyperlink>
            <w:r w:rsidRPr="00B272EC">
              <w:rPr>
                <w:rStyle w:val="a-declarative"/>
                <w:b w:val="0"/>
                <w:bCs w:val="0"/>
                <w:sz w:val="20"/>
                <w:szCs w:val="20"/>
              </w:rPr>
              <w:t xml:space="preserve"> </w:t>
            </w:r>
            <w:r w:rsidRPr="00B272EC">
              <w:rPr>
                <w:rStyle w:val="a-color-secondary"/>
                <w:b w:val="0"/>
                <w:bCs w:val="0"/>
                <w:sz w:val="20"/>
                <w:szCs w:val="20"/>
              </w:rPr>
              <w:t xml:space="preserve">&amp; </w:t>
            </w:r>
            <w:hyperlink r:id="rId256" w:history="1">
              <w:r w:rsidRPr="00B272EC">
                <w:rPr>
                  <w:rStyle w:val="Hyperlink"/>
                  <w:rFonts w:cs="Arial"/>
                  <w:b w:val="0"/>
                  <w:bCs w:val="0"/>
                  <w:color w:val="auto"/>
                  <w:sz w:val="20"/>
                  <w:szCs w:val="20"/>
                  <w:u w:val="none"/>
                </w:rPr>
                <w:t>Nicholas Wright</w:t>
              </w:r>
            </w:hyperlink>
            <w:r w:rsidRPr="00B272EC">
              <w:rPr>
                <w:rStyle w:val="author"/>
                <w:b w:val="0"/>
                <w:bCs w:val="0"/>
                <w:sz w:val="20"/>
                <w:szCs w:val="20"/>
              </w:rPr>
              <w:t xml:space="preserve"> (Bloomsbury 2001)</w:t>
            </w:r>
          </w:p>
          <w:p w14:paraId="18AE7B66" w14:textId="463B636A" w:rsidR="00855ABD" w:rsidRDefault="00321063" w:rsidP="0065151A">
            <w:pPr>
              <w:pStyle w:val="BodyText"/>
              <w:rPr>
                <w:i/>
              </w:rPr>
            </w:pPr>
            <w:r>
              <w:rPr>
                <w:i/>
              </w:rPr>
              <w:t>Post-modern practitioners</w:t>
            </w:r>
          </w:p>
          <w:p w14:paraId="79AD9B8B" w14:textId="3BF73D2E" w:rsidR="00321063" w:rsidRPr="00321063" w:rsidRDefault="00DB5F55" w:rsidP="0065151A">
            <w:pPr>
              <w:rPr>
                <w:rFonts w:ascii="Arial" w:hAnsi="Arial" w:cs="Arial"/>
                <w:sz w:val="20"/>
                <w:szCs w:val="20"/>
                <w:lang w:eastAsia="en-GB"/>
              </w:rPr>
            </w:pPr>
            <w:hyperlink r:id="rId257" w:tgtFrame="_new" w:tooltip="Go to &quot;The Twenty-First Century Performance Reader&quot; page" w:history="1">
              <w:r w:rsidR="00321063" w:rsidRPr="00321063">
                <w:rPr>
                  <w:rStyle w:val="Hyperlink"/>
                  <w:rFonts w:ascii="Arial" w:hAnsi="Arial" w:cs="Arial"/>
                  <w:i/>
                  <w:iCs/>
                  <w:color w:val="auto"/>
                  <w:sz w:val="20"/>
                  <w:szCs w:val="20"/>
                  <w:u w:val="none"/>
                </w:rPr>
                <w:t>The Twenty-First Century Performance Reader</w:t>
              </w:r>
            </w:hyperlink>
            <w:r w:rsidR="00321063" w:rsidRPr="00321063">
              <w:rPr>
                <w:rFonts w:ascii="Arial" w:hAnsi="Arial" w:cs="Arial"/>
                <w:sz w:val="20"/>
                <w:szCs w:val="20"/>
                <w:lang w:eastAsia="en-GB"/>
              </w:rPr>
              <w:t xml:space="preserve"> </w:t>
            </w:r>
            <w:r w:rsidR="00321063" w:rsidRPr="00321063">
              <w:rPr>
                <w:rFonts w:ascii="Arial" w:hAnsi="Arial" w:cs="Arial"/>
                <w:sz w:val="20"/>
                <w:szCs w:val="20"/>
              </w:rPr>
              <w:t xml:space="preserve">by </w:t>
            </w:r>
            <w:hyperlink r:id="rId258" w:tgtFrame="_new" w:history="1">
              <w:r w:rsidR="00321063" w:rsidRPr="00321063">
                <w:rPr>
                  <w:rStyle w:val="Hyperlink"/>
                  <w:rFonts w:ascii="Arial" w:hAnsi="Arial" w:cs="Arial"/>
                  <w:color w:val="auto"/>
                  <w:sz w:val="20"/>
                  <w:szCs w:val="20"/>
                  <w:u w:val="none"/>
                </w:rPr>
                <w:t>Teresa Brayshaw</w:t>
              </w:r>
            </w:hyperlink>
            <w:r w:rsidR="00321063" w:rsidRPr="00321063">
              <w:rPr>
                <w:rFonts w:ascii="Arial" w:hAnsi="Arial" w:cs="Arial"/>
                <w:sz w:val="20"/>
                <w:szCs w:val="20"/>
              </w:rPr>
              <w:t xml:space="preserve">, </w:t>
            </w:r>
            <w:hyperlink r:id="rId259" w:tgtFrame="_new" w:history="1">
              <w:r w:rsidR="00321063" w:rsidRPr="00321063">
                <w:rPr>
                  <w:rStyle w:val="Hyperlink"/>
                  <w:rFonts w:ascii="Arial" w:hAnsi="Arial" w:cs="Arial"/>
                  <w:color w:val="auto"/>
                  <w:sz w:val="20"/>
                  <w:szCs w:val="20"/>
                  <w:u w:val="none"/>
                </w:rPr>
                <w:t>Anna Fenemore</w:t>
              </w:r>
            </w:hyperlink>
            <w:r w:rsidR="00321063" w:rsidRPr="00321063">
              <w:rPr>
                <w:rFonts w:ascii="Arial" w:hAnsi="Arial" w:cs="Arial"/>
                <w:sz w:val="20"/>
                <w:szCs w:val="20"/>
              </w:rPr>
              <w:t xml:space="preserve"> (Routledge 2020)</w:t>
            </w:r>
          </w:p>
          <w:p w14:paraId="5447319F" w14:textId="548D994F" w:rsidR="008E0CE9" w:rsidRDefault="008E0CE9" w:rsidP="0065151A">
            <w:pPr>
              <w:pStyle w:val="BodyText"/>
              <w:rPr>
                <w:i/>
              </w:rPr>
            </w:pPr>
            <w:r w:rsidRPr="00DB2C1F">
              <w:rPr>
                <w:i/>
              </w:rPr>
              <w:t>[include links to online resources related to the activity]</w:t>
            </w:r>
          </w:p>
          <w:p w14:paraId="5585EC57" w14:textId="77777777" w:rsidR="0065151A" w:rsidRDefault="0065151A" w:rsidP="0065151A">
            <w:pPr>
              <w:pStyle w:val="BodyText"/>
              <w:rPr>
                <w:iCs/>
              </w:rPr>
            </w:pPr>
          </w:p>
          <w:p w14:paraId="4FAB8CD4" w14:textId="12173E81" w:rsidR="00CC48E6" w:rsidRPr="00CC48E6" w:rsidRDefault="00CC48E6" w:rsidP="008E0CE9">
            <w:pPr>
              <w:pStyle w:val="BodyText"/>
              <w:rPr>
                <w:iCs/>
              </w:rPr>
            </w:pPr>
            <w:r>
              <w:rPr>
                <w:iCs/>
              </w:rPr>
              <w:t xml:space="preserve">A useful ‘taster’ site for learners, which introduces a range of </w:t>
            </w:r>
            <w:r w:rsidR="000A5683">
              <w:rPr>
                <w:iCs/>
              </w:rPr>
              <w:t>practitioners</w:t>
            </w:r>
            <w:r>
              <w:rPr>
                <w:iCs/>
              </w:rPr>
              <w:t xml:space="preserve"> and </w:t>
            </w:r>
            <w:r w:rsidR="000A5683">
              <w:rPr>
                <w:iCs/>
              </w:rPr>
              <w:t>interesting</w:t>
            </w:r>
            <w:r>
              <w:rPr>
                <w:iCs/>
              </w:rPr>
              <w:t xml:space="preserve"> texts to explore for the research essay is:</w:t>
            </w:r>
          </w:p>
          <w:p w14:paraId="271FE022" w14:textId="4A05295F" w:rsidR="00CC48E6" w:rsidRPr="00DB2C1F" w:rsidRDefault="00DB5F55" w:rsidP="008E0CE9">
            <w:pPr>
              <w:pStyle w:val="BodyText"/>
              <w:rPr>
                <w:lang w:eastAsia="en-GB"/>
              </w:rPr>
            </w:pPr>
            <w:hyperlink r:id="rId260" w:history="1">
              <w:r w:rsidR="00382DB3" w:rsidRPr="008F6D47">
                <w:rPr>
                  <w:rStyle w:val="Hyperlink"/>
                  <w:rFonts w:cs="Arial"/>
                  <w:color w:val="4A4A4A"/>
                  <w:lang w:eastAsia="en-GB"/>
                </w:rPr>
                <w:t>www.</w:t>
              </w:r>
              <w:r w:rsidR="00CC48E6" w:rsidRPr="008F6D47">
                <w:rPr>
                  <w:rStyle w:val="Hyperlink"/>
                  <w:rFonts w:cs="Arial"/>
                  <w:color w:val="4A4A4A"/>
                  <w:lang w:eastAsia="en-GB"/>
                </w:rPr>
                <w:t>bl.uk/20th-century-literature/themes/theatre-practitioners-and-genres</w:t>
              </w:r>
            </w:hyperlink>
            <w:r w:rsidR="00CC48E6">
              <w:rPr>
                <w:lang w:eastAsia="en-GB"/>
              </w:rPr>
              <w:t xml:space="preserve"> </w:t>
            </w:r>
          </w:p>
        </w:tc>
      </w:tr>
      <w:tr w:rsidR="008E0CE9" w:rsidRPr="004A4E17" w14:paraId="5B2B0B04" w14:textId="77777777" w:rsidTr="005D1314">
        <w:trPr>
          <w:trHeight w:hRule="exact" w:val="440"/>
          <w:tblHeader/>
        </w:trPr>
        <w:tc>
          <w:tcPr>
            <w:tcW w:w="14601" w:type="dxa"/>
            <w:gridSpan w:val="3"/>
            <w:shd w:val="clear" w:color="auto" w:fill="E21951"/>
            <w:tcMar>
              <w:top w:w="113" w:type="dxa"/>
              <w:bottom w:w="113" w:type="dxa"/>
            </w:tcMar>
            <w:vAlign w:val="center"/>
          </w:tcPr>
          <w:p w14:paraId="071C13AA" w14:textId="45A19AA6" w:rsidR="008E0CE9" w:rsidRPr="00FB2E1E" w:rsidRDefault="00225741" w:rsidP="008E0CE9">
            <w:pPr>
              <w:rPr>
                <w:rFonts w:ascii="Arial" w:hAnsi="Arial" w:cs="Arial"/>
                <w:b/>
                <w:color w:val="FFFFFF"/>
                <w:sz w:val="20"/>
                <w:szCs w:val="20"/>
              </w:rPr>
            </w:pPr>
            <w:r>
              <w:rPr>
                <w:rFonts w:ascii="Arial" w:hAnsi="Arial" w:cs="Arial"/>
                <w:b/>
                <w:color w:val="FFFFFF"/>
                <w:sz w:val="20"/>
                <w:szCs w:val="20"/>
              </w:rPr>
              <w:lastRenderedPageBreak/>
              <w:t>S</w:t>
            </w:r>
            <w:r w:rsidR="008E0CE9" w:rsidRPr="00FB2E1E">
              <w:rPr>
                <w:rFonts w:ascii="Arial" w:hAnsi="Arial" w:cs="Arial"/>
                <w:b/>
                <w:color w:val="FFFFFF"/>
                <w:sz w:val="20"/>
                <w:szCs w:val="20"/>
              </w:rPr>
              <w:t>pecimen papers</w:t>
            </w:r>
          </w:p>
        </w:tc>
      </w:tr>
      <w:tr w:rsidR="008E0CE9" w:rsidRPr="004A4E17" w14:paraId="0186DB70" w14:textId="77777777" w:rsidTr="005D1314">
        <w:tblPrEx>
          <w:tblCellMar>
            <w:top w:w="0" w:type="dxa"/>
            <w:bottom w:w="0" w:type="dxa"/>
          </w:tblCellMar>
        </w:tblPrEx>
        <w:tc>
          <w:tcPr>
            <w:tcW w:w="14601" w:type="dxa"/>
            <w:gridSpan w:val="3"/>
            <w:tcMar>
              <w:top w:w="113" w:type="dxa"/>
              <w:bottom w:w="113" w:type="dxa"/>
            </w:tcMar>
          </w:tcPr>
          <w:p w14:paraId="1D528361" w14:textId="7AD37997" w:rsidR="008E0CE9" w:rsidRPr="004E2FD6" w:rsidRDefault="00225741" w:rsidP="008E0CE9">
            <w:pPr>
              <w:pStyle w:val="BodyText"/>
              <w:rPr>
                <w:i/>
              </w:rPr>
            </w:pPr>
            <w:r>
              <w:rPr>
                <w:lang w:eastAsia="en-GB"/>
              </w:rPr>
              <w:t>S</w:t>
            </w:r>
            <w:r w:rsidR="008E0CE9">
              <w:rPr>
                <w:lang w:eastAsia="en-GB"/>
              </w:rPr>
              <w:t xml:space="preserve">pecimen papers and mark schemes are available to download at </w:t>
            </w:r>
            <w:hyperlink r:id="rId261" w:history="1">
              <w:r w:rsidR="008E0CE9" w:rsidRPr="00EF1EBD">
                <w:rPr>
                  <w:rStyle w:val="WebLink"/>
                </w:rPr>
                <w:t>www.cambridgeinternational.org/support</w:t>
              </w:r>
            </w:hyperlink>
            <w:r w:rsidR="008E0CE9" w:rsidRPr="00EF1EBD">
              <w:rPr>
                <w:rStyle w:val="Bold"/>
              </w:rPr>
              <w:t xml:space="preserve"> (F)</w:t>
            </w:r>
          </w:p>
        </w:tc>
      </w:tr>
    </w:tbl>
    <w:p w14:paraId="1ABFA690" w14:textId="77777777" w:rsidR="008E0CE9" w:rsidRDefault="008E0CE9" w:rsidP="008E0CE9">
      <w:pPr>
        <w:rPr>
          <w:rFonts w:ascii="Arial" w:hAnsi="Arial"/>
          <w:bCs/>
          <w:sz w:val="20"/>
          <w:szCs w:val="20"/>
        </w:rPr>
      </w:pPr>
    </w:p>
    <w:p w14:paraId="4565AB5E" w14:textId="77777777" w:rsidR="008E0CE9" w:rsidRDefault="008E0CE9" w:rsidP="008E0CE9">
      <w:pPr>
        <w:pStyle w:val="Body"/>
        <w:rPr>
          <w:rStyle w:val="Italics"/>
          <w:rFonts w:cs="Arial"/>
        </w:rPr>
        <w:sectPr w:rsidR="008E0CE9" w:rsidSect="008A2AFB">
          <w:pgSz w:w="16838" w:h="11906" w:orient="landscape"/>
          <w:pgMar w:top="1134" w:right="1134" w:bottom="284" w:left="1134" w:header="283" w:footer="283" w:gutter="0"/>
          <w:cols w:space="708"/>
          <w:docGrid w:linePitch="360"/>
        </w:sectPr>
      </w:pPr>
    </w:p>
    <w:p w14:paraId="59676DD9" w14:textId="1874DD42" w:rsidR="002A37A1" w:rsidRDefault="002A37A1" w:rsidP="0043639B">
      <w:pPr>
        <w:pStyle w:val="BodyText"/>
        <w:rPr>
          <w:rFonts w:ascii="Bliss Pro Regular" w:hAnsi="Bliss Pro Regular" w:cs="Open Sans Light"/>
        </w:rPr>
      </w:pPr>
    </w:p>
    <w:p w14:paraId="5658EC71" w14:textId="2C737F1F" w:rsidR="005D15E3" w:rsidRDefault="005D15E3" w:rsidP="0043639B">
      <w:pPr>
        <w:pStyle w:val="BodyText"/>
        <w:rPr>
          <w:rFonts w:ascii="Bliss Pro Regular" w:hAnsi="Bliss Pro Regular" w:cs="Open Sans Light"/>
        </w:rPr>
      </w:pPr>
    </w:p>
    <w:p w14:paraId="65E09A75" w14:textId="74925E4E" w:rsidR="005D15E3" w:rsidRDefault="005D15E3" w:rsidP="0043639B">
      <w:pPr>
        <w:pStyle w:val="BodyText"/>
        <w:rPr>
          <w:rFonts w:ascii="Bliss Pro Regular" w:hAnsi="Bliss Pro Regular" w:cs="Open Sans Light"/>
        </w:rPr>
      </w:pPr>
    </w:p>
    <w:p w14:paraId="2E38D471" w14:textId="553AC180" w:rsidR="005D15E3" w:rsidRDefault="005D15E3" w:rsidP="0043639B">
      <w:pPr>
        <w:pStyle w:val="BodyText"/>
        <w:rPr>
          <w:rFonts w:ascii="Bliss Pro Regular" w:hAnsi="Bliss Pro Regular" w:cs="Open Sans Light"/>
        </w:rPr>
      </w:pPr>
    </w:p>
    <w:p w14:paraId="4A1E2C28" w14:textId="0290E083" w:rsidR="005D15E3" w:rsidRDefault="005D15E3" w:rsidP="0043639B">
      <w:pPr>
        <w:pStyle w:val="BodyText"/>
        <w:rPr>
          <w:rFonts w:ascii="Bliss Pro Regular" w:hAnsi="Bliss Pro Regular" w:cs="Open Sans Light"/>
        </w:rPr>
      </w:pPr>
    </w:p>
    <w:p w14:paraId="0B01BD3C" w14:textId="5CC570C1" w:rsidR="005D15E3" w:rsidRDefault="005D15E3" w:rsidP="0043639B">
      <w:pPr>
        <w:pStyle w:val="BodyText"/>
        <w:rPr>
          <w:rFonts w:ascii="Bliss Pro Regular" w:hAnsi="Bliss Pro Regular" w:cs="Open Sans Light"/>
        </w:rPr>
      </w:pPr>
    </w:p>
    <w:p w14:paraId="1D83714D" w14:textId="569E4F51" w:rsidR="005D15E3" w:rsidRDefault="005D15E3" w:rsidP="0043639B">
      <w:pPr>
        <w:pStyle w:val="BodyText"/>
        <w:rPr>
          <w:rFonts w:ascii="Bliss Pro Regular" w:hAnsi="Bliss Pro Regular" w:cs="Open Sans Light"/>
        </w:rPr>
      </w:pPr>
    </w:p>
    <w:p w14:paraId="1255C70C" w14:textId="7FC1CB0E" w:rsidR="005D15E3" w:rsidRDefault="005D15E3" w:rsidP="0043639B">
      <w:pPr>
        <w:pStyle w:val="BodyText"/>
        <w:rPr>
          <w:rFonts w:ascii="Bliss Pro Regular" w:hAnsi="Bliss Pro Regular" w:cs="Open Sans Light"/>
        </w:rPr>
      </w:pPr>
    </w:p>
    <w:p w14:paraId="4897E507" w14:textId="063A0AA6" w:rsidR="005D15E3" w:rsidRDefault="005D15E3" w:rsidP="0043639B">
      <w:pPr>
        <w:pStyle w:val="BodyText"/>
        <w:rPr>
          <w:rFonts w:ascii="Bliss Pro Regular" w:hAnsi="Bliss Pro Regular" w:cs="Open Sans Light"/>
        </w:rPr>
      </w:pPr>
    </w:p>
    <w:p w14:paraId="7BB73241" w14:textId="3E0FF168" w:rsidR="005D15E3" w:rsidRDefault="005D15E3" w:rsidP="0043639B">
      <w:pPr>
        <w:pStyle w:val="BodyText"/>
        <w:rPr>
          <w:rFonts w:ascii="Bliss Pro Regular" w:hAnsi="Bliss Pro Regular" w:cs="Open Sans Light"/>
        </w:rPr>
      </w:pPr>
    </w:p>
    <w:p w14:paraId="04ACFE1F" w14:textId="7B9DAED8" w:rsidR="005D15E3" w:rsidRDefault="005D15E3" w:rsidP="0043639B">
      <w:pPr>
        <w:pStyle w:val="BodyText"/>
        <w:rPr>
          <w:rFonts w:ascii="Bliss Pro Regular" w:hAnsi="Bliss Pro Regular" w:cs="Open Sans Light"/>
        </w:rPr>
      </w:pPr>
    </w:p>
    <w:p w14:paraId="6B498E86" w14:textId="7FEDA6D5" w:rsidR="005D15E3" w:rsidRDefault="005D15E3" w:rsidP="0043639B">
      <w:pPr>
        <w:pStyle w:val="BodyText"/>
        <w:rPr>
          <w:rFonts w:ascii="Bliss Pro Regular" w:hAnsi="Bliss Pro Regular" w:cs="Open Sans Light"/>
        </w:rPr>
      </w:pPr>
    </w:p>
    <w:p w14:paraId="5B2638D5" w14:textId="77777777" w:rsidR="005D15E3" w:rsidRDefault="005D15E3" w:rsidP="0043639B">
      <w:pPr>
        <w:pStyle w:val="BodyText"/>
        <w:rPr>
          <w:rFonts w:ascii="Bliss Pro Regular" w:hAnsi="Bliss Pro Regular" w:cs="Open Sans Light"/>
        </w:rPr>
      </w:pPr>
    </w:p>
    <w:p w14:paraId="1AE0E984" w14:textId="77777777" w:rsidR="002A37A1" w:rsidRDefault="002A37A1" w:rsidP="0043639B">
      <w:pPr>
        <w:pStyle w:val="BodyText"/>
        <w:rPr>
          <w:rFonts w:ascii="Bliss Pro Regular" w:hAnsi="Bliss Pro Regular" w:cs="Open Sans Light"/>
        </w:rPr>
      </w:pPr>
    </w:p>
    <w:p w14:paraId="48125340" w14:textId="77777777" w:rsidR="002A37A1" w:rsidRDefault="002A37A1" w:rsidP="0043639B">
      <w:pPr>
        <w:pStyle w:val="BodyText"/>
        <w:rPr>
          <w:rFonts w:ascii="Bliss Pro Regular" w:hAnsi="Bliss Pro Regular" w:cs="Open Sans Light"/>
        </w:rPr>
      </w:pPr>
    </w:p>
    <w:p w14:paraId="5214B71D" w14:textId="77777777" w:rsidR="002A37A1" w:rsidRDefault="002A37A1" w:rsidP="0043639B">
      <w:pPr>
        <w:pStyle w:val="BodyText"/>
        <w:rPr>
          <w:rFonts w:ascii="Bliss Pro Regular" w:hAnsi="Bliss Pro Regular" w:cs="Open Sans Light"/>
        </w:rPr>
      </w:pPr>
    </w:p>
    <w:p w14:paraId="439B2AC2" w14:textId="77777777" w:rsidR="002A37A1" w:rsidRDefault="002A37A1" w:rsidP="0043639B">
      <w:pPr>
        <w:pStyle w:val="BodyText"/>
        <w:rPr>
          <w:rFonts w:ascii="Bliss Pro Regular" w:hAnsi="Bliss Pro Regular" w:cs="Open Sans Light"/>
        </w:rPr>
      </w:pPr>
    </w:p>
    <w:p w14:paraId="2AAD710C" w14:textId="77777777" w:rsidR="002A37A1" w:rsidRDefault="002A37A1" w:rsidP="0043639B">
      <w:pPr>
        <w:pStyle w:val="BodyText"/>
        <w:rPr>
          <w:rFonts w:ascii="Bliss Pro Regular" w:hAnsi="Bliss Pro Regular" w:cs="Open Sans Light"/>
        </w:rPr>
      </w:pPr>
    </w:p>
    <w:p w14:paraId="793E01DA" w14:textId="77777777" w:rsidR="002A37A1" w:rsidRDefault="002A37A1" w:rsidP="0043639B">
      <w:pPr>
        <w:pStyle w:val="BodyText"/>
        <w:rPr>
          <w:rFonts w:ascii="Bliss Pro Regular" w:hAnsi="Bliss Pro Regular" w:cs="Open Sans Light"/>
        </w:rPr>
      </w:pPr>
    </w:p>
    <w:p w14:paraId="78AC4C5E" w14:textId="77777777" w:rsidR="002A37A1" w:rsidRDefault="002A37A1" w:rsidP="0043639B">
      <w:pPr>
        <w:pStyle w:val="BodyText"/>
        <w:rPr>
          <w:rFonts w:ascii="Bliss Pro Regular" w:hAnsi="Bliss Pro Regular" w:cs="Open Sans Light"/>
        </w:rPr>
      </w:pPr>
    </w:p>
    <w:p w14:paraId="2148507B" w14:textId="77777777" w:rsidR="002A37A1" w:rsidRDefault="002A37A1" w:rsidP="0043639B">
      <w:pPr>
        <w:pStyle w:val="BodyText"/>
        <w:rPr>
          <w:rFonts w:ascii="Bliss Pro Regular" w:hAnsi="Bliss Pro Regular" w:cs="Open Sans Light"/>
        </w:rPr>
      </w:pPr>
    </w:p>
    <w:p w14:paraId="4BC623BA" w14:textId="77777777" w:rsidR="002A37A1" w:rsidRDefault="002A37A1" w:rsidP="0043639B">
      <w:pPr>
        <w:pStyle w:val="BodyText"/>
        <w:rPr>
          <w:rFonts w:ascii="Bliss Pro Regular" w:hAnsi="Bliss Pro Regular" w:cs="Open Sans Light"/>
        </w:rPr>
      </w:pPr>
    </w:p>
    <w:p w14:paraId="67F9FB7D" w14:textId="77777777" w:rsidR="002A37A1" w:rsidRDefault="002A37A1" w:rsidP="0043639B">
      <w:pPr>
        <w:pStyle w:val="BodyText"/>
        <w:rPr>
          <w:rFonts w:ascii="Bliss Pro Regular" w:hAnsi="Bliss Pro Regular" w:cs="Open Sans Light"/>
        </w:rPr>
      </w:pPr>
    </w:p>
    <w:p w14:paraId="1C93194E" w14:textId="77777777" w:rsidR="002A37A1" w:rsidRDefault="002A37A1" w:rsidP="0043639B">
      <w:pPr>
        <w:pStyle w:val="BodyText"/>
        <w:rPr>
          <w:rFonts w:ascii="Bliss Pro Regular" w:hAnsi="Bliss Pro Regular" w:cs="Open Sans Light"/>
        </w:rPr>
      </w:pPr>
    </w:p>
    <w:p w14:paraId="0C187665" w14:textId="77777777" w:rsidR="002A37A1" w:rsidRDefault="002A37A1" w:rsidP="00497057">
      <w:pPr>
        <w:pStyle w:val="CAIELink"/>
      </w:pPr>
    </w:p>
    <w:p w14:paraId="2E2148FA" w14:textId="77777777" w:rsidR="002A37A1" w:rsidRDefault="002A37A1" w:rsidP="0043639B">
      <w:pPr>
        <w:pStyle w:val="BodyText"/>
        <w:rPr>
          <w:rFonts w:ascii="Bliss Pro Regular" w:hAnsi="Bliss Pro Regular" w:cs="Open Sans Light"/>
        </w:rPr>
      </w:pPr>
    </w:p>
    <w:p w14:paraId="730D45CD" w14:textId="77777777" w:rsidR="002A37A1" w:rsidRDefault="002A37A1" w:rsidP="0043639B">
      <w:pPr>
        <w:pStyle w:val="BodyText"/>
        <w:rPr>
          <w:rFonts w:ascii="Bliss Pro Regular" w:hAnsi="Bliss Pro Regular" w:cs="Open Sans Light"/>
        </w:rPr>
      </w:pPr>
    </w:p>
    <w:p w14:paraId="12B4EF2F" w14:textId="77777777" w:rsidR="002A37A1" w:rsidRDefault="002A37A1" w:rsidP="0043639B">
      <w:pPr>
        <w:pStyle w:val="BodyText"/>
        <w:rPr>
          <w:rFonts w:ascii="Bliss Pro Regular" w:hAnsi="Bliss Pro Regular" w:cs="Open Sans Light"/>
        </w:rPr>
      </w:pPr>
    </w:p>
    <w:p w14:paraId="748345B6" w14:textId="77777777" w:rsidR="002A37A1" w:rsidRDefault="002A37A1" w:rsidP="0043639B">
      <w:pPr>
        <w:pStyle w:val="BodyText"/>
        <w:rPr>
          <w:rFonts w:ascii="Bliss Pro Regular" w:hAnsi="Bliss Pro Regular" w:cs="Open Sans Light"/>
        </w:rPr>
      </w:pPr>
    </w:p>
    <w:p w14:paraId="521B223B" w14:textId="77777777" w:rsidR="002A37A1" w:rsidRDefault="002A37A1" w:rsidP="0043639B">
      <w:pPr>
        <w:pStyle w:val="BodyText"/>
        <w:rPr>
          <w:rFonts w:ascii="Bliss Pro Regular" w:hAnsi="Bliss Pro Regular" w:cs="Open Sans Light"/>
        </w:rPr>
      </w:pPr>
    </w:p>
    <w:p w14:paraId="064D5DA0" w14:textId="77777777" w:rsidR="002A37A1" w:rsidRDefault="002A37A1" w:rsidP="0043639B">
      <w:pPr>
        <w:pStyle w:val="BodyText"/>
        <w:rPr>
          <w:rFonts w:ascii="Bliss Pro Regular" w:hAnsi="Bliss Pro Regular" w:cs="Open Sans Light"/>
        </w:rPr>
      </w:pPr>
    </w:p>
    <w:p w14:paraId="5BDF4B60" w14:textId="77777777" w:rsidR="002A37A1" w:rsidRPr="00497057" w:rsidRDefault="002A37A1" w:rsidP="0043639B">
      <w:pPr>
        <w:pStyle w:val="BodyText"/>
        <w:rPr>
          <w:rFonts w:ascii="Bliss Pro Light" w:hAnsi="Bliss Pro Light" w:cs="Open Sans Light"/>
          <w:sz w:val="24"/>
          <w:szCs w:val="24"/>
        </w:rPr>
      </w:pPr>
    </w:p>
    <w:p w14:paraId="73241070" w14:textId="77777777" w:rsidR="002A37A1" w:rsidRPr="00497057" w:rsidRDefault="002A37A1" w:rsidP="0043639B">
      <w:pPr>
        <w:pStyle w:val="BodyText"/>
        <w:rPr>
          <w:rFonts w:ascii="Bliss Pro Light" w:hAnsi="Bliss Pro Light" w:cs="Open Sans Light"/>
          <w:sz w:val="24"/>
          <w:szCs w:val="24"/>
        </w:rPr>
      </w:pPr>
    </w:p>
    <w:p w14:paraId="58A02B43" w14:textId="77777777" w:rsidR="002A37A1" w:rsidRPr="00497057" w:rsidRDefault="002A37A1" w:rsidP="0043639B">
      <w:pPr>
        <w:pStyle w:val="BodyText"/>
        <w:rPr>
          <w:rFonts w:ascii="Bliss Pro Light" w:hAnsi="Bliss Pro Light" w:cs="Open Sans Light"/>
          <w:sz w:val="24"/>
          <w:szCs w:val="24"/>
        </w:rPr>
      </w:pPr>
    </w:p>
    <w:p w14:paraId="453E508B" w14:textId="77777777" w:rsidR="002A37A1" w:rsidRPr="00497057" w:rsidRDefault="002A37A1" w:rsidP="0043639B">
      <w:pPr>
        <w:pStyle w:val="BodyText"/>
        <w:rPr>
          <w:rFonts w:ascii="Bliss Pro Light" w:hAnsi="Bliss Pro Light" w:cs="Open Sans Light"/>
          <w:sz w:val="24"/>
          <w:szCs w:val="24"/>
        </w:rPr>
      </w:pPr>
    </w:p>
    <w:p w14:paraId="405C1AA7" w14:textId="541C7C7E" w:rsidR="00C92F05" w:rsidRPr="00271BD5" w:rsidRDefault="00B82E0A" w:rsidP="0043639B">
      <w:pPr>
        <w:pStyle w:val="BodyText"/>
        <w:rPr>
          <w:rStyle w:val="Hyperlink"/>
          <w:rFonts w:ascii="Bliss Pro Light" w:eastAsia="Times New Roman" w:hAnsi="Bliss Pro Light" w:cs="Open Sans Light"/>
          <w:b/>
          <w:color w:val="auto"/>
          <w:sz w:val="19"/>
          <w:szCs w:val="19"/>
          <w:u w:val="none"/>
        </w:rPr>
      </w:pPr>
      <w:r w:rsidRPr="00271BD5">
        <w:rPr>
          <w:rFonts w:ascii="Bliss Pro Light" w:hAnsi="Bliss Pro Light" w:cs="Open Sans Light"/>
          <w:sz w:val="19"/>
          <w:szCs w:val="19"/>
        </w:rPr>
        <w:t>Cambridge</w:t>
      </w:r>
      <w:r w:rsidR="00042BFC" w:rsidRPr="00271BD5">
        <w:rPr>
          <w:rFonts w:ascii="Bliss Pro Light" w:hAnsi="Bliss Pro Light" w:cs="Open Sans Light"/>
          <w:sz w:val="19"/>
          <w:szCs w:val="19"/>
        </w:rPr>
        <w:t xml:space="preserve"> Assessment</w:t>
      </w:r>
      <w:r w:rsidRPr="00271BD5">
        <w:rPr>
          <w:rFonts w:ascii="Bliss Pro Light" w:hAnsi="Bliss Pro Light" w:cs="Open Sans Light"/>
          <w:sz w:val="19"/>
          <w:szCs w:val="19"/>
        </w:rPr>
        <w:t xml:space="preserve"> International </w:t>
      </w:r>
      <w:r w:rsidR="00042BFC" w:rsidRPr="00271BD5">
        <w:rPr>
          <w:rFonts w:ascii="Bliss Pro Light" w:hAnsi="Bliss Pro Light" w:cs="Open Sans Light"/>
          <w:sz w:val="19"/>
          <w:szCs w:val="19"/>
        </w:rPr>
        <w:t>Education</w:t>
      </w:r>
      <w:r w:rsidRPr="00271BD5">
        <w:rPr>
          <w:rFonts w:ascii="Bliss Pro Light" w:hAnsi="Bliss Pro Light" w:cs="Open Sans Light"/>
          <w:sz w:val="19"/>
          <w:szCs w:val="19"/>
        </w:rPr>
        <w:br/>
      </w:r>
      <w:r w:rsidR="00271BD5" w:rsidRPr="00271BD5">
        <w:rPr>
          <w:rFonts w:ascii="Bliss Pro Light" w:hAnsi="Bliss Pro Light" w:cs="Open Sans Light"/>
          <w:sz w:val="19"/>
          <w:szCs w:val="19"/>
        </w:rPr>
        <w:t>The Triangle Building</w:t>
      </w:r>
      <w:r w:rsidRPr="00271BD5">
        <w:rPr>
          <w:rFonts w:ascii="Bliss Pro Light" w:hAnsi="Bliss Pro Light" w:cs="Open Sans Light"/>
          <w:sz w:val="19"/>
          <w:szCs w:val="19"/>
        </w:rPr>
        <w:t>,</w:t>
      </w:r>
      <w:r w:rsidR="00271BD5" w:rsidRPr="00271BD5">
        <w:rPr>
          <w:rFonts w:ascii="Bliss Pro Light" w:hAnsi="Bliss Pro Light" w:cs="Open Sans Light"/>
          <w:sz w:val="19"/>
          <w:szCs w:val="19"/>
        </w:rPr>
        <w:t xml:space="preserve"> Shaftesbury Road,</w:t>
      </w:r>
      <w:r w:rsidRPr="00271BD5">
        <w:rPr>
          <w:rFonts w:ascii="Bliss Pro Light" w:hAnsi="Bliss Pro Light" w:cs="Open Sans Light"/>
          <w:sz w:val="19"/>
          <w:szCs w:val="19"/>
        </w:rPr>
        <w:t xml:space="preserve"> Cambridge, CB</w:t>
      </w:r>
      <w:r w:rsidR="00271BD5" w:rsidRPr="00271BD5">
        <w:rPr>
          <w:rFonts w:ascii="Bliss Pro Light" w:hAnsi="Bliss Pro Light" w:cs="Open Sans Light"/>
          <w:sz w:val="19"/>
          <w:szCs w:val="19"/>
        </w:rPr>
        <w:t>2</w:t>
      </w:r>
      <w:r w:rsidRPr="00271BD5">
        <w:rPr>
          <w:rFonts w:ascii="Bliss Pro Light" w:hAnsi="Bliss Pro Light" w:cs="Open Sans Light"/>
          <w:sz w:val="19"/>
          <w:szCs w:val="19"/>
        </w:rPr>
        <w:t xml:space="preserve"> </w:t>
      </w:r>
      <w:r w:rsidR="00271BD5" w:rsidRPr="00271BD5">
        <w:rPr>
          <w:rFonts w:ascii="Bliss Pro Light" w:hAnsi="Bliss Pro Light" w:cs="Open Sans Light"/>
          <w:sz w:val="19"/>
          <w:szCs w:val="19"/>
        </w:rPr>
        <w:t>8</w:t>
      </w:r>
      <w:r w:rsidRPr="00271BD5">
        <w:rPr>
          <w:rFonts w:ascii="Bliss Pro Light" w:hAnsi="Bliss Pro Light" w:cs="Open Sans Light"/>
          <w:sz w:val="19"/>
          <w:szCs w:val="19"/>
        </w:rPr>
        <w:t>E</w:t>
      </w:r>
      <w:r w:rsidR="00271BD5" w:rsidRPr="00271BD5">
        <w:rPr>
          <w:rFonts w:ascii="Bliss Pro Light" w:hAnsi="Bliss Pro Light" w:cs="Open Sans Light"/>
          <w:sz w:val="19"/>
          <w:szCs w:val="19"/>
        </w:rPr>
        <w:t>A</w:t>
      </w:r>
      <w:r w:rsidRPr="00271BD5">
        <w:rPr>
          <w:rFonts w:ascii="Bliss Pro Light" w:hAnsi="Bliss Pro Light" w:cs="Open Sans Light"/>
          <w:sz w:val="19"/>
          <w:szCs w:val="19"/>
        </w:rPr>
        <w:t>, United Kingdom</w:t>
      </w:r>
      <w:r w:rsidRPr="00271BD5">
        <w:rPr>
          <w:rFonts w:ascii="Bliss Pro Light" w:hAnsi="Bliss Pro Light" w:cs="Open Sans Light"/>
          <w:sz w:val="19"/>
          <w:szCs w:val="19"/>
        </w:rPr>
        <w:br/>
        <w:t>t: +44 1</w:t>
      </w:r>
      <w:r w:rsidR="00766334">
        <w:rPr>
          <w:rFonts w:ascii="Bliss Pro Light" w:hAnsi="Bliss Pro Light" w:cs="Open Sans Light"/>
          <w:sz w:val="19"/>
          <w:szCs w:val="19"/>
        </w:rPr>
        <w:t xml:space="preserve">223 553554   </w:t>
      </w:r>
      <w:r w:rsidRPr="00271BD5">
        <w:rPr>
          <w:rFonts w:ascii="Bliss Pro Light" w:hAnsi="Bliss Pro Light" w:cs="Open Sans Light"/>
          <w:sz w:val="19"/>
          <w:szCs w:val="19"/>
        </w:rPr>
        <w:br/>
        <w:t>e:</w:t>
      </w:r>
      <w:r w:rsidRPr="00271BD5">
        <w:rPr>
          <w:rFonts w:ascii="Bliss Pro Light" w:hAnsi="Bliss Pro Light" w:cs="Open Sans Light"/>
          <w:b/>
          <w:sz w:val="19"/>
          <w:szCs w:val="19"/>
        </w:rPr>
        <w:t xml:space="preserve"> </w:t>
      </w:r>
      <w:hyperlink r:id="rId262" w:history="1">
        <w:r w:rsidRPr="00271BD5">
          <w:rPr>
            <w:rStyle w:val="CAIELinkChar"/>
            <w:rFonts w:ascii="Bliss Pro Light" w:hAnsi="Bliss Pro Light"/>
            <w:b w:val="0"/>
            <w:sz w:val="19"/>
            <w:szCs w:val="19"/>
          </w:rPr>
          <w:t>info@</w:t>
        </w:r>
        <w:r w:rsidR="00042BFC" w:rsidRPr="00271BD5">
          <w:rPr>
            <w:rStyle w:val="CAIELinkChar"/>
            <w:rFonts w:ascii="Bliss Pro Light" w:hAnsi="Bliss Pro Light"/>
            <w:b w:val="0"/>
            <w:sz w:val="19"/>
            <w:szCs w:val="19"/>
          </w:rPr>
          <w:t>cambridgeinternational.org</w:t>
        </w:r>
      </w:hyperlink>
      <w:r w:rsidRPr="00271BD5">
        <w:rPr>
          <w:rStyle w:val="CAIELinkChar"/>
          <w:rFonts w:ascii="Bliss Pro Light" w:hAnsi="Bliss Pro Light"/>
          <w:b w:val="0"/>
          <w:sz w:val="19"/>
          <w:szCs w:val="19"/>
        </w:rPr>
        <w:t xml:space="preserve">    </w:t>
      </w:r>
      <w:hyperlink r:id="rId263" w:history="1">
        <w:r w:rsidRPr="00271BD5">
          <w:rPr>
            <w:rStyle w:val="CAIELinkChar"/>
            <w:rFonts w:ascii="Bliss Pro Light" w:hAnsi="Bliss Pro Light"/>
            <w:b w:val="0"/>
            <w:sz w:val="19"/>
            <w:szCs w:val="19"/>
          </w:rPr>
          <w:t>www.</w:t>
        </w:r>
        <w:r w:rsidR="00042BFC" w:rsidRPr="00271BD5">
          <w:rPr>
            <w:rStyle w:val="CAIELinkChar"/>
            <w:rFonts w:ascii="Bliss Pro Light" w:hAnsi="Bliss Pro Light"/>
            <w:b w:val="0"/>
            <w:sz w:val="19"/>
            <w:szCs w:val="19"/>
          </w:rPr>
          <w:t>cambridgeinternational.org</w:t>
        </w:r>
      </w:hyperlink>
    </w:p>
    <w:p w14:paraId="2877616B" w14:textId="71EC34CC" w:rsidR="00D23F71" w:rsidRPr="00271BD5" w:rsidRDefault="00D23F71" w:rsidP="0043639B">
      <w:pPr>
        <w:pStyle w:val="BodyText"/>
        <w:rPr>
          <w:rStyle w:val="Hyperlink"/>
          <w:rFonts w:ascii="Bliss Pro Light" w:eastAsia="Times New Roman" w:hAnsi="Bliss Pro Light" w:cs="Open Sans Light"/>
          <w:b/>
          <w:color w:val="auto"/>
          <w:sz w:val="19"/>
          <w:szCs w:val="19"/>
          <w:u w:val="none"/>
        </w:rPr>
      </w:pPr>
    </w:p>
    <w:p w14:paraId="06E11D2B" w14:textId="391CF519" w:rsidR="00D23F71" w:rsidRPr="00271BD5" w:rsidRDefault="001776B8" w:rsidP="0043639B">
      <w:pPr>
        <w:pStyle w:val="BodyText"/>
        <w:rPr>
          <w:rFonts w:ascii="Bliss Pro Light" w:hAnsi="Bliss Pro Light" w:cs="Open Sans Light"/>
          <w:color w:val="FF0000"/>
          <w:sz w:val="19"/>
          <w:szCs w:val="19"/>
        </w:rPr>
      </w:pPr>
      <w:r w:rsidRPr="00271BD5">
        <w:rPr>
          <w:rFonts w:ascii="Bliss Pro Light" w:hAnsi="Bliss Pro Light" w:cs="Open Sans Light"/>
          <w:sz w:val="19"/>
          <w:szCs w:val="19"/>
        </w:rPr>
        <w:t>Copyright ©</w:t>
      </w:r>
      <w:r w:rsidR="000D6D06" w:rsidRPr="00271BD5">
        <w:rPr>
          <w:rFonts w:ascii="Bliss Pro Light" w:hAnsi="Bliss Pro Light" w:cs="Open Sans Light"/>
          <w:sz w:val="19"/>
          <w:szCs w:val="19"/>
        </w:rPr>
        <w:t xml:space="preserve"> UCLES</w:t>
      </w:r>
      <w:r w:rsidR="00A76F3B">
        <w:rPr>
          <w:rFonts w:ascii="Bliss Pro Light" w:hAnsi="Bliss Pro Light" w:cs="Open Sans Light"/>
          <w:sz w:val="19"/>
          <w:szCs w:val="19"/>
        </w:rPr>
        <w:t xml:space="preserve"> March 2020</w:t>
      </w:r>
    </w:p>
    <w:sectPr w:rsidR="00D23F71" w:rsidRPr="00271BD5" w:rsidSect="00F05772">
      <w:headerReference w:type="default" r:id="rId264"/>
      <w:footerReference w:type="default" r:id="rId265"/>
      <w:pgSz w:w="16838" w:h="11906" w:orient="landscape"/>
      <w:pgMar w:top="1134" w:right="1134" w:bottom="284"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591F15" w14:textId="77777777" w:rsidR="00DB5F55" w:rsidRDefault="00DB5F55" w:rsidP="00BD38B4">
      <w:r>
        <w:separator/>
      </w:r>
    </w:p>
  </w:endnote>
  <w:endnote w:type="continuationSeparator" w:id="0">
    <w:p w14:paraId="548CC350" w14:textId="77777777" w:rsidR="00DB5F55" w:rsidRDefault="00DB5F55"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4D"/>
    <w:family w:val="auto"/>
    <w:notTrueType/>
    <w:pitch w:val="default"/>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Bliss Pro Regular">
    <w:altName w:val="Calibri"/>
    <w:panose1 w:val="02010006030000020004"/>
    <w:charset w:val="00"/>
    <w:family w:val="modern"/>
    <w:notTrueType/>
    <w:pitch w:val="variable"/>
    <w:sig w:usb0="A00002E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Bliss Pro Light">
    <w:altName w:val="Calibri"/>
    <w:panose1 w:val="02010006030000020004"/>
    <w:charset w:val="00"/>
    <w:family w:val="modern"/>
    <w:notTrueType/>
    <w:pitch w:val="variable"/>
    <w:sig w:usb0="A00002EF" w:usb1="5000205B" w:usb2="00000000" w:usb3="00000000" w:csb0="0000009F" w:csb1="00000000"/>
  </w:font>
  <w:font w:name="Bliss Pro Medium">
    <w:altName w:val="Calibri"/>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Segoe UI"/>
    <w:panose1 w:val="020B0306030504020204"/>
    <w:charset w:val="00"/>
    <w:family w:val="swiss"/>
    <w:pitch w:val="variable"/>
    <w:sig w:usb0="E00002EF" w:usb1="4000205B" w:usb2="00000028" w:usb3="00000000" w:csb0="0000019F" w:csb1="00000000"/>
  </w:font>
  <w:font w:name="Arial Black">
    <w:panose1 w:val="020B0A04020102020204"/>
    <w:charset w:val="00"/>
    <w:family w:val="swiss"/>
    <w:pitch w:val="variable"/>
    <w:sig w:usb0="A00002AF" w:usb1="400078FB"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erriweather">
    <w:altName w:val="Cambria"/>
    <w:charset w:val="00"/>
    <w:family w:val="roman"/>
    <w:pitch w:val="variable"/>
    <w:sig w:usb0="A00002AF" w:usb1="5000207B" w:usb2="0000002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917379"/>
      <w:docPartObj>
        <w:docPartGallery w:val="Page Numbers (Bottom of Page)"/>
        <w:docPartUnique/>
      </w:docPartObj>
    </w:sdtPr>
    <w:sdtEndPr>
      <w:rPr>
        <w:noProof/>
        <w:sz w:val="20"/>
        <w:szCs w:val="20"/>
      </w:rPr>
    </w:sdtEndPr>
    <w:sdtContent>
      <w:p w14:paraId="17304EAD" w14:textId="025714F2" w:rsidR="00DB5F55" w:rsidRPr="00DC3C01" w:rsidRDefault="00DB5F55">
        <w:pPr>
          <w:pStyle w:val="Footer"/>
          <w:jc w:val="right"/>
          <w:rPr>
            <w:sz w:val="20"/>
            <w:szCs w:val="20"/>
          </w:rPr>
        </w:pPr>
        <w:r w:rsidRPr="00DC3C01">
          <w:rPr>
            <w:sz w:val="20"/>
            <w:szCs w:val="20"/>
          </w:rPr>
          <w:fldChar w:fldCharType="begin"/>
        </w:r>
        <w:r w:rsidRPr="00DC3C01">
          <w:rPr>
            <w:sz w:val="20"/>
            <w:szCs w:val="20"/>
          </w:rPr>
          <w:instrText xml:space="preserve"> PAGE   \* MERGEFORMAT </w:instrText>
        </w:r>
        <w:r w:rsidRPr="00DC3C01">
          <w:rPr>
            <w:sz w:val="20"/>
            <w:szCs w:val="20"/>
          </w:rPr>
          <w:fldChar w:fldCharType="separate"/>
        </w:r>
        <w:r w:rsidR="002C081E">
          <w:rPr>
            <w:noProof/>
            <w:sz w:val="20"/>
            <w:szCs w:val="20"/>
          </w:rPr>
          <w:t>10</w:t>
        </w:r>
        <w:r w:rsidRPr="00DC3C01">
          <w:rPr>
            <w:noProof/>
            <w:sz w:val="20"/>
            <w:szCs w:val="20"/>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EFD86" w14:textId="542CC1D7" w:rsidR="00DB5F55" w:rsidRPr="00161BDF" w:rsidRDefault="00DB5F55">
    <w:pPr>
      <w:pStyle w:val="Footer"/>
      <w:rPr>
        <w:rFonts w:ascii="Bliss Pro Light" w:hAnsi="Bliss Pro Light"/>
      </w:rPr>
    </w:pPr>
    <w:r w:rsidRPr="00161BDF">
      <w:rPr>
        <w:rFonts w:ascii="Bliss Pro Light" w:hAnsi="Bliss Pro Light"/>
        <w:noProof/>
        <w:lang w:eastAsia="en-GB"/>
      </w:rPr>
      <w:drawing>
        <wp:anchor distT="0" distB="0" distL="114300" distR="114300" simplePos="0" relativeHeight="251656704" behindDoc="0" locked="0" layoutInCell="1" allowOverlap="1" wp14:anchorId="71D5B0E8" wp14:editId="659304E3">
          <wp:simplePos x="0" y="0"/>
          <wp:positionH relativeFrom="column">
            <wp:posOffset>7947660</wp:posOffset>
          </wp:positionH>
          <wp:positionV relativeFrom="paragraph">
            <wp:posOffset>-218977</wp:posOffset>
          </wp:positionV>
          <wp:extent cx="1292400" cy="45000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sidRPr="00161BDF">
      <w:rPr>
        <w:rFonts w:ascii="Bliss Pro Light" w:hAnsi="Bliss Pro Light"/>
      </w:rPr>
      <w:t>Version 1</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123E9" w14:textId="77777777" w:rsidR="00DB5F55" w:rsidRPr="004146F4" w:rsidRDefault="00DB5F55" w:rsidP="004146F4">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51C36" w14:textId="44D7DE0F" w:rsidR="00DB5F55" w:rsidRPr="00042BFC" w:rsidRDefault="00DB5F55" w:rsidP="00573AA7">
    <w:pPr>
      <w:pStyle w:val="HeadFoot"/>
      <w:jc w:val="right"/>
      <w:rPr>
        <w:szCs w:val="20"/>
      </w:rPr>
    </w:pPr>
    <w:r>
      <w:rPr>
        <w:noProof/>
        <w:szCs w:val="20"/>
      </w:rPr>
      <w:t>8</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156D5" w14:textId="77777777" w:rsidR="00DB5F55" w:rsidRPr="008E4090" w:rsidRDefault="00DB5F55">
    <w:pPr>
      <w:pStyle w:val="Footer"/>
      <w:rPr>
        <w:rFonts w:ascii="Arial" w:hAnsi="Arial" w:cs="Arial"/>
        <w:color w:val="C30045"/>
      </w:rPr>
    </w:pPr>
  </w:p>
  <w:p w14:paraId="3B0CEE3D" w14:textId="77777777" w:rsidR="00DB5F55" w:rsidRDefault="00DB5F55">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D1641" w14:textId="7D748C00" w:rsidR="00DB5F55" w:rsidRPr="00042BFC" w:rsidRDefault="00DB5F55" w:rsidP="00134488">
    <w:pPr>
      <w:pStyle w:val="HeadFoot"/>
      <w:rPr>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E90001" w14:textId="77777777" w:rsidR="00DB5F55" w:rsidRDefault="00DB5F55" w:rsidP="00BD38B4">
      <w:r>
        <w:separator/>
      </w:r>
    </w:p>
  </w:footnote>
  <w:footnote w:type="continuationSeparator" w:id="0">
    <w:p w14:paraId="48A74694" w14:textId="77777777" w:rsidR="00DB5F55" w:rsidRDefault="00DB5F55" w:rsidP="00BD38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9F173" w14:textId="77777777" w:rsidR="00DB5F55" w:rsidRDefault="00DB5F55" w:rsidP="00316C61">
    <w:pPr>
      <w:pStyle w:val="Header"/>
      <w:ind w:left="-141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61C98" w14:textId="77777777" w:rsidR="00DB5F55" w:rsidRDefault="00DB5F55" w:rsidP="0093529B">
    <w:pPr>
      <w:tabs>
        <w:tab w:val="left" w:pos="9795"/>
      </w:tabs>
      <w:rPr>
        <w:rFonts w:ascii="Arial" w:hAnsi="Arial"/>
        <w:b/>
        <w:bCs/>
        <w:color w:val="FFFFFF"/>
        <w:sz w:val="32"/>
        <w:szCs w:val="32"/>
      </w:rPr>
    </w:pPr>
  </w:p>
  <w:p w14:paraId="2C03C5DE" w14:textId="77777777" w:rsidR="00DB5F55" w:rsidRDefault="00DB5F55" w:rsidP="0093529B">
    <w:pPr>
      <w:tabs>
        <w:tab w:val="left" w:pos="9795"/>
      </w:tabs>
      <w:rPr>
        <w:rFonts w:ascii="Arial" w:hAnsi="Arial"/>
        <w:b/>
        <w:bCs/>
        <w:color w:val="FFFFFF"/>
        <w:sz w:val="32"/>
        <w:szCs w:val="32"/>
      </w:rPr>
    </w:pPr>
  </w:p>
  <w:p w14:paraId="27CA968A" w14:textId="77777777" w:rsidR="00DB5F55" w:rsidRDefault="00DB5F55" w:rsidP="0093529B">
    <w:pPr>
      <w:tabs>
        <w:tab w:val="left" w:pos="9795"/>
      </w:tabs>
      <w:rPr>
        <w:rFonts w:ascii="Arial" w:hAnsi="Arial"/>
        <w:b/>
        <w:bCs/>
        <w:color w:val="FFFFFF"/>
        <w:sz w:val="32"/>
        <w:szCs w:val="32"/>
      </w:rPr>
    </w:pPr>
  </w:p>
  <w:p w14:paraId="21FDEB26" w14:textId="77777777" w:rsidR="00DB5F55" w:rsidRPr="00F116EA" w:rsidRDefault="00DB5F55">
    <w:pPr>
      <w:rPr>
        <w:color w:val="FFFFFF" w:themeColor="background1"/>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71623" w14:textId="73C21955" w:rsidR="00DB5F55" w:rsidRPr="00042BFC" w:rsidRDefault="00DB5F55" w:rsidP="00573AA7">
    <w:pPr>
      <w:pStyle w:val="HeadFoot"/>
      <w:jc w:val="right"/>
      <w:rPr>
        <w:szCs w:val="20"/>
      </w:rPr>
    </w:pPr>
    <w:r w:rsidRPr="00042BFC">
      <w:rPr>
        <w:szCs w:val="20"/>
      </w:rPr>
      <w:t>Scheme of Work</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6FC6E" w14:textId="77777777" w:rsidR="00DB5F55" w:rsidRPr="00573AA7" w:rsidRDefault="00DB5F55" w:rsidP="00573AA7">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464A8" w14:textId="1F1FA86B" w:rsidR="00DB5F55" w:rsidRPr="00042BFC" w:rsidRDefault="00DB5F55" w:rsidP="00573AA7">
    <w:pPr>
      <w:pStyle w:val="HeadFoot"/>
      <w:jc w:val="right"/>
      <w:rPr>
        <w:szCs w:val="20"/>
      </w:rPr>
    </w:pPr>
    <w:r w:rsidRPr="00042BFC">
      <w:rPr>
        <w:szCs w:val="20"/>
      </w:rPr>
      <w:t>Scheme of Work</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F3E11" w14:textId="77777777" w:rsidR="00DB5F55" w:rsidRPr="00DA164D" w:rsidRDefault="00DB5F55" w:rsidP="00DB770F">
    <w:pPr>
      <w:pStyle w:val="Header"/>
      <w:rPr>
        <w:rFonts w:ascii="Arial" w:hAnsi="Arial" w:cs="Arial"/>
        <w:color w:val="C30045"/>
        <w:sz w:val="20"/>
        <w:szCs w:val="20"/>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6733F" w14:textId="44B52CAB" w:rsidR="00DB5F55" w:rsidRPr="005D15E3" w:rsidRDefault="00DB5F55" w:rsidP="005D15E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97D4D"/>
    <w:multiLevelType w:val="hybridMultilevel"/>
    <w:tmpl w:val="914ECABE"/>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C33FE"/>
    <w:multiLevelType w:val="hybridMultilevel"/>
    <w:tmpl w:val="C55265B4"/>
    <w:lvl w:ilvl="0" w:tplc="31D8B6E4">
      <w:start w:val="1"/>
      <w:numFmt w:val="bullet"/>
      <w:lvlText w:val=""/>
      <w:lvlJc w:val="left"/>
      <w:pPr>
        <w:ind w:left="360" w:hanging="360"/>
      </w:pPr>
      <w:rPr>
        <w:rFonts w:ascii="Symbol" w:hAnsi="Symbol" w:hint="default"/>
        <w:color w:val="E2195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BB7C7B"/>
    <w:multiLevelType w:val="hybridMultilevel"/>
    <w:tmpl w:val="800CC292"/>
    <w:lvl w:ilvl="0" w:tplc="31D8B6E4">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82530C"/>
    <w:multiLevelType w:val="hybridMultilevel"/>
    <w:tmpl w:val="6DD0250E"/>
    <w:lvl w:ilvl="0" w:tplc="31D8B6E4">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044874"/>
    <w:multiLevelType w:val="hybridMultilevel"/>
    <w:tmpl w:val="BD0037A4"/>
    <w:lvl w:ilvl="0" w:tplc="31D8B6E4">
      <w:start w:val="1"/>
      <w:numFmt w:val="bullet"/>
      <w:lvlText w:val=""/>
      <w:lvlJc w:val="left"/>
      <w:pPr>
        <w:ind w:left="360" w:hanging="360"/>
      </w:pPr>
      <w:rPr>
        <w:rFonts w:ascii="Symbol" w:hAnsi="Symbol" w:hint="default"/>
        <w:color w:val="E2195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7253BA7"/>
    <w:multiLevelType w:val="hybridMultilevel"/>
    <w:tmpl w:val="7D084434"/>
    <w:lvl w:ilvl="0" w:tplc="31D8B6E4">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EB7BFC"/>
    <w:multiLevelType w:val="hybridMultilevel"/>
    <w:tmpl w:val="8B26AC7C"/>
    <w:lvl w:ilvl="0" w:tplc="31D8B6E4">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63790C"/>
    <w:multiLevelType w:val="hybridMultilevel"/>
    <w:tmpl w:val="7B9815B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0BD81DAE"/>
    <w:multiLevelType w:val="hybridMultilevel"/>
    <w:tmpl w:val="9F3C6046"/>
    <w:lvl w:ilvl="0" w:tplc="31D8B6E4">
      <w:start w:val="1"/>
      <w:numFmt w:val="bullet"/>
      <w:lvlText w:val=""/>
      <w:lvlJc w:val="left"/>
      <w:pPr>
        <w:ind w:left="360" w:hanging="360"/>
      </w:pPr>
      <w:rPr>
        <w:rFonts w:ascii="Symbol" w:hAnsi="Symbol" w:hint="default"/>
        <w:color w:val="E2195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D785F2F"/>
    <w:multiLevelType w:val="multilevel"/>
    <w:tmpl w:val="FBC42090"/>
    <w:name w:val="MainTextListBullets"/>
    <w:lvl w:ilvl="0">
      <w:start w:val="1"/>
      <w:numFmt w:val="bullet"/>
      <w:lvlRestart w:val="0"/>
      <w:pStyle w:val="mT-textlistbulleted"/>
      <w:lvlText w:val=""/>
      <w:lvlJc w:val="left"/>
      <w:pPr>
        <w:tabs>
          <w:tab w:val="num" w:pos="0"/>
        </w:tabs>
        <w:ind w:left="454" w:hanging="341"/>
      </w:pPr>
      <w:rPr>
        <w:rFonts w:ascii="Wingdings" w:hAnsi="Wingdings" w:hint="default"/>
      </w:rPr>
    </w:lvl>
    <w:lvl w:ilvl="1">
      <w:start w:val="1"/>
      <w:numFmt w:val="bullet"/>
      <w:lvlRestart w:val="0"/>
      <w:lvlText w:val=""/>
      <w:lvlJc w:val="left"/>
      <w:pPr>
        <w:tabs>
          <w:tab w:val="num" w:pos="0"/>
        </w:tabs>
        <w:ind w:left="680" w:hanging="226"/>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3320740"/>
    <w:multiLevelType w:val="hybridMultilevel"/>
    <w:tmpl w:val="5C767E80"/>
    <w:lvl w:ilvl="0" w:tplc="77F459BC">
      <w:start w:val="1"/>
      <w:numFmt w:val="bullet"/>
      <w:lvlText w:val=""/>
      <w:lvlJc w:val="left"/>
      <w:pPr>
        <w:tabs>
          <w:tab w:val="num" w:pos="720"/>
        </w:tabs>
        <w:ind w:left="720" w:hanging="360"/>
      </w:pPr>
      <w:rPr>
        <w:rFonts w:ascii="Symbol" w:hAnsi="Symbol" w:hint="default"/>
        <w:color w:val="E21951"/>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5EB0FD1"/>
    <w:multiLevelType w:val="hybridMultilevel"/>
    <w:tmpl w:val="3570663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792664D"/>
    <w:multiLevelType w:val="hybridMultilevel"/>
    <w:tmpl w:val="5D3080BA"/>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3C3829"/>
    <w:multiLevelType w:val="hybridMultilevel"/>
    <w:tmpl w:val="5D42468C"/>
    <w:lvl w:ilvl="0" w:tplc="31D8B6E4">
      <w:start w:val="1"/>
      <w:numFmt w:val="bullet"/>
      <w:lvlText w:val=""/>
      <w:lvlJc w:val="left"/>
      <w:pPr>
        <w:ind w:left="360" w:hanging="360"/>
      </w:pPr>
      <w:rPr>
        <w:rFonts w:ascii="Symbol" w:hAnsi="Symbol" w:hint="default"/>
        <w:color w:val="E2195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BCB7A25"/>
    <w:multiLevelType w:val="hybridMultilevel"/>
    <w:tmpl w:val="79145D60"/>
    <w:lvl w:ilvl="0" w:tplc="31D8B6E4">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D37114"/>
    <w:multiLevelType w:val="hybridMultilevel"/>
    <w:tmpl w:val="E21E3B4C"/>
    <w:lvl w:ilvl="0" w:tplc="3DA68FF2">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F5702F"/>
    <w:multiLevelType w:val="hybridMultilevel"/>
    <w:tmpl w:val="0BCA884A"/>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2118447D"/>
    <w:multiLevelType w:val="hybridMultilevel"/>
    <w:tmpl w:val="54E08CAA"/>
    <w:lvl w:ilvl="0" w:tplc="31D8B6E4">
      <w:start w:val="1"/>
      <w:numFmt w:val="bullet"/>
      <w:lvlText w:val=""/>
      <w:lvlJc w:val="left"/>
      <w:pPr>
        <w:ind w:left="360" w:hanging="360"/>
      </w:pPr>
      <w:rPr>
        <w:rFonts w:ascii="Symbol" w:hAnsi="Symbol" w:hint="default"/>
        <w:color w:val="E2195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1E809D8"/>
    <w:multiLevelType w:val="hybridMultilevel"/>
    <w:tmpl w:val="839A29A0"/>
    <w:lvl w:ilvl="0" w:tplc="7A48A308">
      <w:start w:val="1"/>
      <w:numFmt w:val="bullet"/>
      <w:lvlText w:val=""/>
      <w:lvlJc w:val="left"/>
      <w:pPr>
        <w:tabs>
          <w:tab w:val="num" w:pos="360"/>
        </w:tabs>
        <w:ind w:left="360" w:hanging="360"/>
      </w:pPr>
      <w:rPr>
        <w:rFonts w:ascii="Symbol" w:hAnsi="Symbol" w:hint="default"/>
        <w:color w:val="E21951"/>
      </w:rPr>
    </w:lvl>
    <w:lvl w:ilvl="1" w:tplc="0809000F">
      <w:start w:val="1"/>
      <w:numFmt w:val="decimal"/>
      <w:lvlText w:val="%2."/>
      <w:lvlJc w:val="left"/>
      <w:pPr>
        <w:tabs>
          <w:tab w:val="num" w:pos="360"/>
        </w:tabs>
        <w:ind w:left="360" w:hanging="347"/>
      </w:pPr>
      <w:rPr>
        <w:rFonts w:hint="default"/>
      </w:rPr>
    </w:lvl>
    <w:lvl w:ilvl="2" w:tplc="08090005">
      <w:start w:val="1"/>
      <w:numFmt w:val="decimal"/>
      <w:lvlText w:val="%3."/>
      <w:lvlJc w:val="left"/>
      <w:pPr>
        <w:tabs>
          <w:tab w:val="num" w:pos="1800"/>
        </w:tabs>
        <w:ind w:left="1800" w:hanging="360"/>
      </w:pPr>
    </w:lvl>
    <w:lvl w:ilvl="3" w:tplc="08090001">
      <w:start w:val="1"/>
      <w:numFmt w:val="decimal"/>
      <w:lvlText w:val="%4."/>
      <w:lvlJc w:val="left"/>
      <w:pPr>
        <w:tabs>
          <w:tab w:val="num" w:pos="2520"/>
        </w:tabs>
        <w:ind w:left="2520" w:hanging="360"/>
      </w:pPr>
    </w:lvl>
    <w:lvl w:ilvl="4" w:tplc="08090003">
      <w:start w:val="1"/>
      <w:numFmt w:val="decimal"/>
      <w:lvlText w:val="%5."/>
      <w:lvlJc w:val="left"/>
      <w:pPr>
        <w:tabs>
          <w:tab w:val="num" w:pos="3240"/>
        </w:tabs>
        <w:ind w:left="3240" w:hanging="360"/>
      </w:pPr>
    </w:lvl>
    <w:lvl w:ilvl="5" w:tplc="08090005">
      <w:start w:val="1"/>
      <w:numFmt w:val="decimal"/>
      <w:lvlText w:val="%6."/>
      <w:lvlJc w:val="left"/>
      <w:pPr>
        <w:tabs>
          <w:tab w:val="num" w:pos="3960"/>
        </w:tabs>
        <w:ind w:left="3960" w:hanging="360"/>
      </w:pPr>
    </w:lvl>
    <w:lvl w:ilvl="6" w:tplc="08090001">
      <w:start w:val="1"/>
      <w:numFmt w:val="decimal"/>
      <w:lvlText w:val="%7."/>
      <w:lvlJc w:val="left"/>
      <w:pPr>
        <w:tabs>
          <w:tab w:val="num" w:pos="4680"/>
        </w:tabs>
        <w:ind w:left="4680" w:hanging="360"/>
      </w:pPr>
    </w:lvl>
    <w:lvl w:ilvl="7" w:tplc="08090003">
      <w:start w:val="1"/>
      <w:numFmt w:val="decimal"/>
      <w:lvlText w:val="%8."/>
      <w:lvlJc w:val="left"/>
      <w:pPr>
        <w:tabs>
          <w:tab w:val="num" w:pos="5400"/>
        </w:tabs>
        <w:ind w:left="5400" w:hanging="360"/>
      </w:pPr>
    </w:lvl>
    <w:lvl w:ilvl="8" w:tplc="08090005">
      <w:start w:val="1"/>
      <w:numFmt w:val="decimal"/>
      <w:lvlText w:val="%9."/>
      <w:lvlJc w:val="left"/>
      <w:pPr>
        <w:tabs>
          <w:tab w:val="num" w:pos="6120"/>
        </w:tabs>
        <w:ind w:left="6120" w:hanging="360"/>
      </w:pPr>
    </w:lvl>
  </w:abstractNum>
  <w:abstractNum w:abstractNumId="21" w15:restartNumberingAfterBreak="0">
    <w:nsid w:val="235B1389"/>
    <w:multiLevelType w:val="hybridMultilevel"/>
    <w:tmpl w:val="50C05F22"/>
    <w:lvl w:ilvl="0" w:tplc="31D8B6E4">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14783F"/>
    <w:multiLevelType w:val="hybridMultilevel"/>
    <w:tmpl w:val="BE96F686"/>
    <w:lvl w:ilvl="0" w:tplc="31D8B6E4">
      <w:start w:val="1"/>
      <w:numFmt w:val="bullet"/>
      <w:lvlText w:val=""/>
      <w:lvlJc w:val="left"/>
      <w:pPr>
        <w:ind w:left="780" w:hanging="360"/>
      </w:pPr>
      <w:rPr>
        <w:rFonts w:ascii="Symbol" w:hAnsi="Symbol" w:hint="default"/>
        <w:color w:val="E21951"/>
      </w:rPr>
    </w:lvl>
    <w:lvl w:ilvl="1" w:tplc="08090003" w:tentative="1">
      <w:start w:val="1"/>
      <w:numFmt w:val="bullet"/>
      <w:lvlText w:val="o"/>
      <w:lvlJc w:val="left"/>
      <w:pPr>
        <w:ind w:left="1500" w:hanging="360"/>
      </w:pPr>
      <w:rPr>
        <w:rFonts w:ascii="Courier New" w:hAnsi="Courier New" w:cs="Symbol"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Symbol"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Symbol"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27731569"/>
    <w:multiLevelType w:val="hybridMultilevel"/>
    <w:tmpl w:val="47D064CC"/>
    <w:lvl w:ilvl="0" w:tplc="31D8B6E4">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7A52DF9"/>
    <w:multiLevelType w:val="hybridMultilevel"/>
    <w:tmpl w:val="BE821888"/>
    <w:lvl w:ilvl="0" w:tplc="08090001">
      <w:start w:val="1"/>
      <w:numFmt w:val="bullet"/>
      <w:lvlText w:val=""/>
      <w:lvlJc w:val="left"/>
      <w:pPr>
        <w:tabs>
          <w:tab w:val="num" w:pos="360"/>
        </w:tabs>
        <w:ind w:left="360" w:hanging="360"/>
      </w:pPr>
      <w:rPr>
        <w:rFonts w:ascii="Symbol" w:hAnsi="Symbol" w:hint="default"/>
        <w:color w:val="E21951"/>
      </w:rPr>
    </w:lvl>
    <w:lvl w:ilvl="1" w:tplc="401012C0">
      <w:numFmt w:val="bullet"/>
      <w:lvlText w:val="-"/>
      <w:lvlJc w:val="left"/>
      <w:pPr>
        <w:tabs>
          <w:tab w:val="num" w:pos="1080"/>
        </w:tabs>
        <w:ind w:left="1080" w:hanging="360"/>
      </w:pPr>
      <w:rPr>
        <w:rFonts w:ascii="Times New Roman" w:eastAsia="Times New Roman" w:hAnsi="Times New Roman" w:cs="Times New Roman"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9084FE5"/>
    <w:multiLevelType w:val="hybridMultilevel"/>
    <w:tmpl w:val="7B4C9152"/>
    <w:lvl w:ilvl="0" w:tplc="31D8B6E4">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A565735"/>
    <w:multiLevelType w:val="hybridMultilevel"/>
    <w:tmpl w:val="CC1AB45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2AEB44D0"/>
    <w:multiLevelType w:val="hybridMultilevel"/>
    <w:tmpl w:val="598017BE"/>
    <w:lvl w:ilvl="0" w:tplc="31D8B6E4">
      <w:start w:val="1"/>
      <w:numFmt w:val="bullet"/>
      <w:lvlText w:val=""/>
      <w:lvlJc w:val="left"/>
      <w:pPr>
        <w:ind w:left="780" w:hanging="360"/>
      </w:pPr>
      <w:rPr>
        <w:rFonts w:ascii="Symbol" w:hAnsi="Symbol" w:hint="default"/>
        <w:color w:val="E21951"/>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32262B51"/>
    <w:multiLevelType w:val="hybridMultilevel"/>
    <w:tmpl w:val="0C6617A6"/>
    <w:lvl w:ilvl="0" w:tplc="31D8B6E4">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24074EB"/>
    <w:multiLevelType w:val="hybridMultilevel"/>
    <w:tmpl w:val="67023BDC"/>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37D7ECA"/>
    <w:multiLevelType w:val="hybridMultilevel"/>
    <w:tmpl w:val="083E6B3A"/>
    <w:lvl w:ilvl="0" w:tplc="2298895C">
      <w:start w:val="1"/>
      <w:numFmt w:val="bullet"/>
      <w:lvlText w:val=""/>
      <w:lvlJc w:val="left"/>
      <w:pPr>
        <w:tabs>
          <w:tab w:val="num" w:pos="720"/>
        </w:tabs>
        <w:ind w:left="720" w:hanging="360"/>
      </w:pPr>
      <w:rPr>
        <w:rFonts w:ascii="Symbol" w:hAnsi="Symbol" w:hint="default"/>
        <w:color w:val="E21951"/>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365C346D"/>
    <w:multiLevelType w:val="hybridMultilevel"/>
    <w:tmpl w:val="DAEC5340"/>
    <w:lvl w:ilvl="0" w:tplc="31D8B6E4">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A8552A9"/>
    <w:multiLevelType w:val="hybridMultilevel"/>
    <w:tmpl w:val="C1403E14"/>
    <w:lvl w:ilvl="0" w:tplc="31D8B6E4">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BD11181"/>
    <w:multiLevelType w:val="hybridMultilevel"/>
    <w:tmpl w:val="6C54583E"/>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0BF3393"/>
    <w:multiLevelType w:val="hybridMultilevel"/>
    <w:tmpl w:val="7EFE44F6"/>
    <w:lvl w:ilvl="0" w:tplc="E63ABCF6">
      <w:start w:val="1"/>
      <w:numFmt w:val="bullet"/>
      <w:lvlText w:val=""/>
      <w:lvlJc w:val="left"/>
      <w:pPr>
        <w:tabs>
          <w:tab w:val="num" w:pos="720"/>
        </w:tabs>
        <w:ind w:left="720" w:hanging="360"/>
      </w:pPr>
      <w:rPr>
        <w:rFonts w:ascii="Symbol" w:hAnsi="Symbol" w:hint="default"/>
        <w:color w:val="E21951"/>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11D47E5"/>
    <w:multiLevelType w:val="hybridMultilevel"/>
    <w:tmpl w:val="BD424744"/>
    <w:lvl w:ilvl="0" w:tplc="31D8B6E4">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2D93B6E"/>
    <w:multiLevelType w:val="hybridMultilevel"/>
    <w:tmpl w:val="BD1A4970"/>
    <w:lvl w:ilvl="0" w:tplc="31D8B6E4">
      <w:start w:val="1"/>
      <w:numFmt w:val="bullet"/>
      <w:lvlText w:val=""/>
      <w:lvlJc w:val="left"/>
      <w:pPr>
        <w:ind w:left="360" w:hanging="360"/>
      </w:pPr>
      <w:rPr>
        <w:rFonts w:ascii="Symbol" w:hAnsi="Symbol" w:hint="default"/>
        <w:color w:val="E2195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5D8385F"/>
    <w:multiLevelType w:val="hybridMultilevel"/>
    <w:tmpl w:val="8E0031C6"/>
    <w:lvl w:ilvl="0" w:tplc="31D8B6E4">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7071271"/>
    <w:multiLevelType w:val="hybridMultilevel"/>
    <w:tmpl w:val="79E49CF2"/>
    <w:lvl w:ilvl="0" w:tplc="9D9AA95E">
      <w:start w:val="1"/>
      <w:numFmt w:val="bullet"/>
      <w:lvlText w:val=""/>
      <w:lvlJc w:val="left"/>
      <w:pPr>
        <w:tabs>
          <w:tab w:val="num" w:pos="720"/>
        </w:tabs>
        <w:ind w:left="720" w:hanging="360"/>
      </w:pPr>
      <w:rPr>
        <w:rFonts w:ascii="Symbol" w:hAnsi="Symbol" w:hint="default"/>
        <w:color w:val="E21951"/>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4ABD049A"/>
    <w:multiLevelType w:val="hybridMultilevel"/>
    <w:tmpl w:val="526E9768"/>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4867215"/>
    <w:multiLevelType w:val="hybridMultilevel"/>
    <w:tmpl w:val="BBEE4032"/>
    <w:lvl w:ilvl="0" w:tplc="20222520">
      <w:start w:val="1"/>
      <w:numFmt w:val="bullet"/>
      <w:pStyle w:val="Sub-bullet"/>
      <w:lvlText w:val="o"/>
      <w:lvlJc w:val="left"/>
      <w:pPr>
        <w:ind w:left="1800" w:hanging="360"/>
      </w:pPr>
      <w:rPr>
        <w:rFonts w:ascii="Courier New" w:hAnsi="Courier New" w:hint="default"/>
        <w:color w:val="E2195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1" w15:restartNumberingAfterBreak="0">
    <w:nsid w:val="55C94E5F"/>
    <w:multiLevelType w:val="hybridMultilevel"/>
    <w:tmpl w:val="B46ABE68"/>
    <w:lvl w:ilvl="0" w:tplc="08090001">
      <w:start w:val="1"/>
      <w:numFmt w:val="bullet"/>
      <w:lvlText w:val=""/>
      <w:lvlJc w:val="left"/>
      <w:pPr>
        <w:tabs>
          <w:tab w:val="num" w:pos="360"/>
        </w:tabs>
        <w:ind w:left="360" w:hanging="360"/>
      </w:pPr>
      <w:rPr>
        <w:rFonts w:ascii="Symbol" w:hAnsi="Symbol" w:hint="default"/>
        <w:color w:val="E21951"/>
      </w:rPr>
    </w:lvl>
    <w:lvl w:ilvl="1" w:tplc="E63ABCF6">
      <w:start w:val="1"/>
      <w:numFmt w:val="bullet"/>
      <w:lvlText w:val=""/>
      <w:lvlJc w:val="left"/>
      <w:pPr>
        <w:tabs>
          <w:tab w:val="num" w:pos="1080"/>
        </w:tabs>
        <w:ind w:left="1080" w:hanging="360"/>
      </w:pPr>
      <w:rPr>
        <w:rFonts w:ascii="Symbol" w:hAnsi="Symbol" w:hint="default"/>
        <w:color w:val="E21951"/>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3" w15:restartNumberingAfterBreak="0">
    <w:nsid w:val="5BA752BB"/>
    <w:multiLevelType w:val="hybridMultilevel"/>
    <w:tmpl w:val="39B427DA"/>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36B3CC4"/>
    <w:multiLevelType w:val="hybridMultilevel"/>
    <w:tmpl w:val="AB961962"/>
    <w:lvl w:ilvl="0" w:tplc="233E61D4">
      <w:start w:val="1"/>
      <w:numFmt w:val="bullet"/>
      <w:lvlText w:val=""/>
      <w:lvlJc w:val="left"/>
      <w:pPr>
        <w:tabs>
          <w:tab w:val="num" w:pos="720"/>
        </w:tabs>
        <w:ind w:left="720" w:hanging="360"/>
      </w:pPr>
      <w:rPr>
        <w:rFonts w:ascii="Symbol" w:hAnsi="Symbol" w:hint="default"/>
        <w:color w:val="E21951"/>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5" w15:restartNumberingAfterBreak="0">
    <w:nsid w:val="66410712"/>
    <w:multiLevelType w:val="hybridMultilevel"/>
    <w:tmpl w:val="77E4C59E"/>
    <w:lvl w:ilvl="0" w:tplc="E6EA2BA4">
      <w:start w:val="1"/>
      <w:numFmt w:val="bullet"/>
      <w:lvlText w:val=""/>
      <w:lvlJc w:val="left"/>
      <w:pPr>
        <w:ind w:left="360" w:hanging="360"/>
      </w:pPr>
      <w:rPr>
        <w:rFonts w:ascii="Symbol" w:hAnsi="Symbol" w:hint="default"/>
        <w:color w:val="E21951"/>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647084D"/>
    <w:multiLevelType w:val="hybridMultilevel"/>
    <w:tmpl w:val="B052A826"/>
    <w:lvl w:ilvl="0" w:tplc="31D8B6E4">
      <w:start w:val="1"/>
      <w:numFmt w:val="bullet"/>
      <w:lvlText w:val=""/>
      <w:lvlJc w:val="left"/>
      <w:pPr>
        <w:tabs>
          <w:tab w:val="num" w:pos="720"/>
        </w:tabs>
        <w:ind w:left="720" w:hanging="360"/>
      </w:pPr>
      <w:rPr>
        <w:rFonts w:ascii="Symbol" w:hAnsi="Symbol" w:hint="default"/>
        <w:color w:val="E21951"/>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6D00DB5"/>
    <w:multiLevelType w:val="multilevel"/>
    <w:tmpl w:val="347A7584"/>
    <w:name w:val="MainTextList"/>
    <w:lvl w:ilvl="0">
      <w:start w:val="1"/>
      <w:numFmt w:val="none"/>
      <w:lvlRestart w:val="0"/>
      <w:pStyle w:val="mT-Ahead"/>
      <w:suff w:val="nothing"/>
      <w:lvlText w:val=""/>
      <w:lvlJc w:val="left"/>
      <w:pPr>
        <w:tabs>
          <w:tab w:val="num" w:pos="0"/>
        </w:tabs>
        <w:ind w:left="0" w:firstLine="0"/>
      </w:pPr>
    </w:lvl>
    <w:lvl w:ilvl="1">
      <w:start w:val="1"/>
      <w:numFmt w:val="none"/>
      <w:lvlRestart w:val="0"/>
      <w:pStyle w:val="mT-Bhead"/>
      <w:suff w:val="nothing"/>
      <w:lvlText w:val=""/>
      <w:lvlJc w:val="left"/>
      <w:pPr>
        <w:tabs>
          <w:tab w:val="num" w:pos="0"/>
        </w:tabs>
        <w:ind w:left="0" w:firstLine="0"/>
      </w:pPr>
    </w:lvl>
    <w:lvl w:ilvl="2">
      <w:start w:val="1"/>
      <w:numFmt w:val="none"/>
      <w:lvlRestart w:val="0"/>
      <w:pStyle w:val="mT-Chead"/>
      <w:suff w:val="nothing"/>
      <w:lvlText w:val=""/>
      <w:lvlJc w:val="left"/>
      <w:pPr>
        <w:tabs>
          <w:tab w:val="num" w:pos="0"/>
        </w:tabs>
        <w:ind w:left="283" w:hanging="283"/>
      </w:pPr>
    </w:lvl>
    <w:lvl w:ilvl="3">
      <w:start w:val="1"/>
      <w:numFmt w:val="none"/>
      <w:lvlRestart w:val="0"/>
      <w:pStyle w:val="mT-Dhead"/>
      <w:suff w:val="nothing"/>
      <w:lvlText w:val=""/>
      <w:lvlJc w:val="left"/>
      <w:pPr>
        <w:tabs>
          <w:tab w:val="num" w:pos="0"/>
        </w:tabs>
        <w:ind w:left="0" w:firstLine="0"/>
      </w:pPr>
    </w:lvl>
    <w:lvl w:ilvl="4">
      <w:start w:val="1"/>
      <w:numFmt w:val="none"/>
      <w:lvlRestart w:val="0"/>
      <w:pStyle w:val="mT-Ehead"/>
      <w:suff w:val="nothing"/>
      <w:lvlText w:val=""/>
      <w:lvlJc w:val="left"/>
      <w:pPr>
        <w:tabs>
          <w:tab w:val="num" w:pos="0"/>
        </w:tabs>
        <w:ind w:left="283" w:hanging="283"/>
      </w:pPr>
    </w:lvl>
    <w:lvl w:ilvl="5">
      <w:start w:val="1"/>
      <w:numFmt w:val="none"/>
      <w:lvlRestart w:val="0"/>
      <w:pStyle w:val="mT-bodytext"/>
      <w:lvlText w:val=""/>
      <w:lvlJc w:val="left"/>
      <w:pPr>
        <w:tabs>
          <w:tab w:val="num" w:pos="0"/>
        </w:tabs>
        <w:ind w:left="0" w:firstLine="0"/>
      </w:pPr>
    </w:lvl>
    <w:lvl w:ilvl="6">
      <w:start w:val="1"/>
      <w:numFmt w:val="decimal"/>
      <w:pStyle w:val="mT-textlistnumbered"/>
      <w:suff w:val="space"/>
      <w:lvlText w:val="%7)"/>
      <w:lvlJc w:val="left"/>
      <w:pPr>
        <w:tabs>
          <w:tab w:val="num" w:pos="0"/>
        </w:tabs>
        <w:ind w:left="0" w:firstLine="0"/>
      </w:pPr>
    </w:lvl>
    <w:lvl w:ilvl="7">
      <w:start w:val="1"/>
      <w:numFmt w:val="lowerLetter"/>
      <w:suff w:val="space"/>
      <w:lvlText w:val="%8)"/>
      <w:lvlJc w:val="left"/>
      <w:pPr>
        <w:tabs>
          <w:tab w:val="num" w:pos="0"/>
        </w:tabs>
        <w:ind w:left="454" w:hanging="227"/>
      </w:pPr>
    </w:lvl>
    <w:lvl w:ilvl="8">
      <w:start w:val="1"/>
      <w:numFmt w:val="lowerRoman"/>
      <w:suff w:val="space"/>
      <w:lvlText w:val="%9)"/>
      <w:lvlJc w:val="left"/>
      <w:pPr>
        <w:tabs>
          <w:tab w:val="num" w:pos="0"/>
        </w:tabs>
        <w:ind w:left="680" w:hanging="226"/>
      </w:pPr>
    </w:lvl>
  </w:abstractNum>
  <w:abstractNum w:abstractNumId="48" w15:restartNumberingAfterBreak="0">
    <w:nsid w:val="67AD2A6C"/>
    <w:multiLevelType w:val="hybridMultilevel"/>
    <w:tmpl w:val="4FC6B770"/>
    <w:lvl w:ilvl="0" w:tplc="31D8B6E4">
      <w:start w:val="1"/>
      <w:numFmt w:val="bullet"/>
      <w:lvlText w:val=""/>
      <w:lvlJc w:val="left"/>
      <w:pPr>
        <w:ind w:left="780" w:hanging="360"/>
      </w:pPr>
      <w:rPr>
        <w:rFonts w:ascii="Symbol" w:hAnsi="Symbol" w:hint="default"/>
        <w:color w:val="E21951"/>
      </w:rPr>
    </w:lvl>
    <w:lvl w:ilvl="1" w:tplc="08090003" w:tentative="1">
      <w:start w:val="1"/>
      <w:numFmt w:val="bullet"/>
      <w:lvlText w:val="o"/>
      <w:lvlJc w:val="left"/>
      <w:pPr>
        <w:ind w:left="1500" w:hanging="360"/>
      </w:pPr>
      <w:rPr>
        <w:rFonts w:ascii="Courier New" w:hAnsi="Courier New" w:cs="Symbol"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Symbol"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Symbol" w:hint="default"/>
      </w:rPr>
    </w:lvl>
    <w:lvl w:ilvl="8" w:tplc="08090005" w:tentative="1">
      <w:start w:val="1"/>
      <w:numFmt w:val="bullet"/>
      <w:lvlText w:val=""/>
      <w:lvlJc w:val="left"/>
      <w:pPr>
        <w:ind w:left="6540" w:hanging="360"/>
      </w:pPr>
      <w:rPr>
        <w:rFonts w:ascii="Wingdings" w:hAnsi="Wingdings" w:hint="default"/>
      </w:rPr>
    </w:lvl>
  </w:abstractNum>
  <w:abstractNum w:abstractNumId="49" w15:restartNumberingAfterBreak="0">
    <w:nsid w:val="6B9D3684"/>
    <w:multiLevelType w:val="hybridMultilevel"/>
    <w:tmpl w:val="B5E82880"/>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C264BAF"/>
    <w:multiLevelType w:val="hybridMultilevel"/>
    <w:tmpl w:val="6D04A914"/>
    <w:lvl w:ilvl="0" w:tplc="08090003">
      <w:start w:val="1"/>
      <w:numFmt w:val="bullet"/>
      <w:lvlText w:val="o"/>
      <w:lvlJc w:val="left"/>
      <w:pPr>
        <w:tabs>
          <w:tab w:val="num" w:pos="720"/>
        </w:tabs>
        <w:ind w:left="720" w:hanging="360"/>
      </w:pPr>
      <w:rPr>
        <w:rFonts w:ascii="Courier New" w:hAnsi="Courier New" w:cs="Courier New"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CBE0DE6"/>
    <w:multiLevelType w:val="hybridMultilevel"/>
    <w:tmpl w:val="C4D6BFAC"/>
    <w:lvl w:ilvl="0" w:tplc="31D8B6E4">
      <w:start w:val="1"/>
      <w:numFmt w:val="bullet"/>
      <w:lvlText w:val=""/>
      <w:lvlJc w:val="left"/>
      <w:pPr>
        <w:ind w:left="833" w:hanging="360"/>
      </w:pPr>
      <w:rPr>
        <w:rFonts w:ascii="Symbol" w:hAnsi="Symbol" w:hint="default"/>
        <w:color w:val="E21951"/>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52" w15:restartNumberingAfterBreak="0">
    <w:nsid w:val="6CE963C1"/>
    <w:multiLevelType w:val="hybridMultilevel"/>
    <w:tmpl w:val="D1C2BB92"/>
    <w:lvl w:ilvl="0" w:tplc="490A5C46">
      <w:start w:val="1"/>
      <w:numFmt w:val="bullet"/>
      <w:lvlText w:val=""/>
      <w:lvlJc w:val="left"/>
      <w:pPr>
        <w:ind w:left="360" w:hanging="360"/>
      </w:pPr>
      <w:rPr>
        <w:rFonts w:ascii="Symbol" w:hAnsi="Symbol" w:hint="default"/>
        <w:color w:val="E21951"/>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6D1806B4"/>
    <w:multiLevelType w:val="hybridMultilevel"/>
    <w:tmpl w:val="1C5E89E2"/>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FC947A4"/>
    <w:multiLevelType w:val="hybridMultilevel"/>
    <w:tmpl w:val="44F4A6F2"/>
    <w:lvl w:ilvl="0" w:tplc="31D8B6E4">
      <w:start w:val="1"/>
      <w:numFmt w:val="bullet"/>
      <w:lvlText w:val=""/>
      <w:lvlJc w:val="left"/>
      <w:pPr>
        <w:ind w:left="360" w:hanging="360"/>
      </w:pPr>
      <w:rPr>
        <w:rFonts w:ascii="Symbol" w:hAnsi="Symbol" w:hint="default"/>
        <w:color w:val="E2195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707A56B5"/>
    <w:multiLevelType w:val="hybridMultilevel"/>
    <w:tmpl w:val="662C34F4"/>
    <w:lvl w:ilvl="0" w:tplc="08090001">
      <w:start w:val="1"/>
      <w:numFmt w:val="bullet"/>
      <w:lvlText w:val=""/>
      <w:lvlJc w:val="left"/>
      <w:pPr>
        <w:tabs>
          <w:tab w:val="num" w:pos="360"/>
        </w:tabs>
        <w:ind w:left="360" w:hanging="360"/>
      </w:pPr>
      <w:rPr>
        <w:rFonts w:ascii="Symbol" w:hAnsi="Symbol" w:hint="default"/>
        <w:color w:val="E21951"/>
      </w:rPr>
    </w:lvl>
    <w:lvl w:ilvl="1" w:tplc="401012C0">
      <w:numFmt w:val="bullet"/>
      <w:lvlText w:val="-"/>
      <w:lvlJc w:val="left"/>
      <w:pPr>
        <w:tabs>
          <w:tab w:val="num" w:pos="1080"/>
        </w:tabs>
        <w:ind w:left="1080" w:hanging="360"/>
      </w:pPr>
      <w:rPr>
        <w:rFonts w:ascii="Times New Roman" w:eastAsia="Times New Roman" w:hAnsi="Times New Roman" w:cs="Times New Roman"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70DB4652"/>
    <w:multiLevelType w:val="hybridMultilevel"/>
    <w:tmpl w:val="E92E1950"/>
    <w:lvl w:ilvl="0" w:tplc="31D8B6E4">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1192BB9"/>
    <w:multiLevelType w:val="hybridMultilevel"/>
    <w:tmpl w:val="2C94A5B8"/>
    <w:lvl w:ilvl="0" w:tplc="31D8B6E4">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1A76148"/>
    <w:multiLevelType w:val="hybridMultilevel"/>
    <w:tmpl w:val="8062BA8C"/>
    <w:lvl w:ilvl="0" w:tplc="31D8B6E4">
      <w:start w:val="1"/>
      <w:numFmt w:val="bullet"/>
      <w:lvlText w:val=""/>
      <w:lvlJc w:val="left"/>
      <w:pPr>
        <w:ind w:left="833" w:hanging="360"/>
      </w:pPr>
      <w:rPr>
        <w:rFonts w:ascii="Symbol" w:hAnsi="Symbol" w:hint="default"/>
        <w:color w:val="E21951"/>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59" w15:restartNumberingAfterBreak="0">
    <w:nsid w:val="72F202F0"/>
    <w:multiLevelType w:val="hybridMultilevel"/>
    <w:tmpl w:val="D2FCC426"/>
    <w:lvl w:ilvl="0" w:tplc="31D8B6E4">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2FA4491"/>
    <w:multiLevelType w:val="hybridMultilevel"/>
    <w:tmpl w:val="788E3EE8"/>
    <w:lvl w:ilvl="0" w:tplc="B7887D98">
      <w:start w:val="1"/>
      <w:numFmt w:val="bullet"/>
      <w:lvlText w:val=""/>
      <w:lvlJc w:val="left"/>
      <w:pPr>
        <w:tabs>
          <w:tab w:val="num" w:pos="720"/>
        </w:tabs>
        <w:ind w:left="720" w:hanging="360"/>
      </w:pPr>
      <w:rPr>
        <w:rFonts w:ascii="Symbol" w:hAnsi="Symbol" w:hint="default"/>
        <w:color w:val="E21951"/>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1" w15:restartNumberingAfterBreak="0">
    <w:nsid w:val="73EA2872"/>
    <w:multiLevelType w:val="hybridMultilevel"/>
    <w:tmpl w:val="4C84B62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78291AA9"/>
    <w:multiLevelType w:val="hybridMultilevel"/>
    <w:tmpl w:val="B4025D2E"/>
    <w:lvl w:ilvl="0" w:tplc="306C1722">
      <w:start w:val="1"/>
      <w:numFmt w:val="bullet"/>
      <w:pStyle w:val="Bulletedlist"/>
      <w:lvlText w:val=""/>
      <w:lvlJc w:val="left"/>
      <w:pPr>
        <w:ind w:left="720" w:hanging="360"/>
      </w:pPr>
      <w:rPr>
        <w:rFonts w:ascii="Symbol" w:hAnsi="Symbol" w:hint="default"/>
        <w:color w:val="E21951"/>
        <w:w w:val="131"/>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94233ED"/>
    <w:multiLevelType w:val="hybridMultilevel"/>
    <w:tmpl w:val="E190F49E"/>
    <w:lvl w:ilvl="0" w:tplc="65340F66">
      <w:start w:val="1"/>
      <w:numFmt w:val="bullet"/>
      <w:lvlText w:val=""/>
      <w:lvlJc w:val="left"/>
      <w:pPr>
        <w:ind w:left="360" w:hanging="360"/>
      </w:pPr>
      <w:rPr>
        <w:rFonts w:ascii="Symbol" w:hAnsi="Symbol" w:hint="default"/>
        <w:color w:val="E2195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7A555C64"/>
    <w:multiLevelType w:val="hybridMultilevel"/>
    <w:tmpl w:val="5BB21200"/>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2"/>
  </w:num>
  <w:num w:numId="2">
    <w:abstractNumId w:val="18"/>
  </w:num>
  <w:num w:numId="3">
    <w:abstractNumId w:val="42"/>
  </w:num>
  <w:num w:numId="4">
    <w:abstractNumId w:val="8"/>
  </w:num>
  <w:num w:numId="5">
    <w:abstractNumId w:val="40"/>
  </w:num>
  <w:num w:numId="6">
    <w:abstractNumId w:val="46"/>
  </w:num>
  <w:num w:numId="7">
    <w:abstractNumId w:val="16"/>
  </w:num>
  <w:num w:numId="8">
    <w:abstractNumId w:val="24"/>
  </w:num>
  <w:num w:numId="9">
    <w:abstractNumId w:val="50"/>
  </w:num>
  <w:num w:numId="10">
    <w:abstractNumId w:val="52"/>
  </w:num>
  <w:num w:numId="11">
    <w:abstractNumId w:val="26"/>
  </w:num>
  <w:num w:numId="12">
    <w:abstractNumId w:val="60"/>
  </w:num>
  <w:num w:numId="13">
    <w:abstractNumId w:val="44"/>
  </w:num>
  <w:num w:numId="14">
    <w:abstractNumId w:val="11"/>
  </w:num>
  <w:num w:numId="15">
    <w:abstractNumId w:val="30"/>
  </w:num>
  <w:num w:numId="16">
    <w:abstractNumId w:val="38"/>
  </w:num>
  <w:num w:numId="17">
    <w:abstractNumId w:val="45"/>
  </w:num>
  <w:num w:numId="18">
    <w:abstractNumId w:val="20"/>
  </w:num>
  <w:num w:numId="19">
    <w:abstractNumId w:val="63"/>
  </w:num>
  <w:num w:numId="20">
    <w:abstractNumId w:val="47"/>
  </w:num>
  <w:num w:numId="21">
    <w:abstractNumId w:val="10"/>
  </w:num>
  <w:num w:numId="22">
    <w:abstractNumId w:val="17"/>
  </w:num>
  <w:num w:numId="23">
    <w:abstractNumId w:val="64"/>
  </w:num>
  <w:num w:numId="24">
    <w:abstractNumId w:val="36"/>
  </w:num>
  <w:num w:numId="25">
    <w:abstractNumId w:val="12"/>
  </w:num>
  <w:num w:numId="26">
    <w:abstractNumId w:val="61"/>
  </w:num>
  <w:num w:numId="27">
    <w:abstractNumId w:val="7"/>
  </w:num>
  <w:num w:numId="28">
    <w:abstractNumId w:val="32"/>
  </w:num>
  <w:num w:numId="2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5"/>
  </w:num>
  <w:num w:numId="31">
    <w:abstractNumId w:val="27"/>
  </w:num>
  <w:num w:numId="32">
    <w:abstractNumId w:val="37"/>
  </w:num>
  <w:num w:numId="33">
    <w:abstractNumId w:val="5"/>
  </w:num>
  <w:num w:numId="34">
    <w:abstractNumId w:val="6"/>
  </w:num>
  <w:num w:numId="35">
    <w:abstractNumId w:val="15"/>
  </w:num>
  <w:num w:numId="36">
    <w:abstractNumId w:val="31"/>
  </w:num>
  <w:num w:numId="37">
    <w:abstractNumId w:val="25"/>
  </w:num>
  <w:num w:numId="38">
    <w:abstractNumId w:val="23"/>
  </w:num>
  <w:num w:numId="39">
    <w:abstractNumId w:val="35"/>
  </w:num>
  <w:num w:numId="40">
    <w:abstractNumId w:val="1"/>
  </w:num>
  <w:num w:numId="41">
    <w:abstractNumId w:val="4"/>
  </w:num>
  <w:num w:numId="42">
    <w:abstractNumId w:val="19"/>
  </w:num>
  <w:num w:numId="43">
    <w:abstractNumId w:val="57"/>
  </w:num>
  <w:num w:numId="44">
    <w:abstractNumId w:val="22"/>
  </w:num>
  <w:num w:numId="45">
    <w:abstractNumId w:val="48"/>
  </w:num>
  <w:num w:numId="46">
    <w:abstractNumId w:val="21"/>
  </w:num>
  <w:num w:numId="47">
    <w:abstractNumId w:val="56"/>
  </w:num>
  <w:num w:numId="48">
    <w:abstractNumId w:val="14"/>
  </w:num>
  <w:num w:numId="49">
    <w:abstractNumId w:val="54"/>
  </w:num>
  <w:num w:numId="50">
    <w:abstractNumId w:val="28"/>
  </w:num>
  <w:num w:numId="51">
    <w:abstractNumId w:val="59"/>
  </w:num>
  <w:num w:numId="52">
    <w:abstractNumId w:val="3"/>
  </w:num>
  <w:num w:numId="53">
    <w:abstractNumId w:val="2"/>
  </w:num>
  <w:num w:numId="54">
    <w:abstractNumId w:val="51"/>
  </w:num>
  <w:num w:numId="55">
    <w:abstractNumId w:val="58"/>
  </w:num>
  <w:num w:numId="56">
    <w:abstractNumId w:val="9"/>
  </w:num>
  <w:num w:numId="57">
    <w:abstractNumId w:val="34"/>
  </w:num>
  <w:num w:numId="58">
    <w:abstractNumId w:val="53"/>
  </w:num>
  <w:num w:numId="59">
    <w:abstractNumId w:val="33"/>
  </w:num>
  <w:num w:numId="60">
    <w:abstractNumId w:val="39"/>
  </w:num>
  <w:num w:numId="61">
    <w:abstractNumId w:val="13"/>
  </w:num>
  <w:num w:numId="62">
    <w:abstractNumId w:val="0"/>
  </w:num>
  <w:num w:numId="63">
    <w:abstractNumId w:val="43"/>
  </w:num>
  <w:num w:numId="64">
    <w:abstractNumId w:val="29"/>
  </w:num>
  <w:num w:numId="65">
    <w:abstractNumId w:val="49"/>
  </w:num>
  <w:num w:numId="66">
    <w:abstractNumId w:val="4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FF2"/>
    <w:rsid w:val="00000CD8"/>
    <w:rsid w:val="000017C0"/>
    <w:rsid w:val="00004F1D"/>
    <w:rsid w:val="00005425"/>
    <w:rsid w:val="000060B0"/>
    <w:rsid w:val="00006DEC"/>
    <w:rsid w:val="00007C7F"/>
    <w:rsid w:val="00011BA5"/>
    <w:rsid w:val="00012CDC"/>
    <w:rsid w:val="00014A5C"/>
    <w:rsid w:val="00016598"/>
    <w:rsid w:val="000279CE"/>
    <w:rsid w:val="00027BD9"/>
    <w:rsid w:val="0003010C"/>
    <w:rsid w:val="00030893"/>
    <w:rsid w:val="00031FAE"/>
    <w:rsid w:val="00034259"/>
    <w:rsid w:val="000347FF"/>
    <w:rsid w:val="00037383"/>
    <w:rsid w:val="00042BFC"/>
    <w:rsid w:val="00044CC2"/>
    <w:rsid w:val="0005232A"/>
    <w:rsid w:val="000548EC"/>
    <w:rsid w:val="00061DB1"/>
    <w:rsid w:val="00062E1D"/>
    <w:rsid w:val="00063C5B"/>
    <w:rsid w:val="00064226"/>
    <w:rsid w:val="000657E0"/>
    <w:rsid w:val="00067838"/>
    <w:rsid w:val="00071F65"/>
    <w:rsid w:val="000731A9"/>
    <w:rsid w:val="00075E57"/>
    <w:rsid w:val="00076E3C"/>
    <w:rsid w:val="00077BFD"/>
    <w:rsid w:val="000801DA"/>
    <w:rsid w:val="000808DA"/>
    <w:rsid w:val="000812EE"/>
    <w:rsid w:val="000814DB"/>
    <w:rsid w:val="000820EC"/>
    <w:rsid w:val="0008358E"/>
    <w:rsid w:val="00084706"/>
    <w:rsid w:val="00084B7F"/>
    <w:rsid w:val="00087E8E"/>
    <w:rsid w:val="000915EB"/>
    <w:rsid w:val="00091ACB"/>
    <w:rsid w:val="00091E0C"/>
    <w:rsid w:val="0009292E"/>
    <w:rsid w:val="00093A0A"/>
    <w:rsid w:val="00095E9D"/>
    <w:rsid w:val="000962AF"/>
    <w:rsid w:val="00097A2B"/>
    <w:rsid w:val="000A0D26"/>
    <w:rsid w:val="000A4BCC"/>
    <w:rsid w:val="000A5683"/>
    <w:rsid w:val="000A582E"/>
    <w:rsid w:val="000A6C57"/>
    <w:rsid w:val="000B16DA"/>
    <w:rsid w:val="000B30D7"/>
    <w:rsid w:val="000B3AAB"/>
    <w:rsid w:val="000B43AA"/>
    <w:rsid w:val="000B786F"/>
    <w:rsid w:val="000B7B81"/>
    <w:rsid w:val="000C0AD2"/>
    <w:rsid w:val="000C1598"/>
    <w:rsid w:val="000C1C95"/>
    <w:rsid w:val="000C415A"/>
    <w:rsid w:val="000C43E1"/>
    <w:rsid w:val="000C76AF"/>
    <w:rsid w:val="000D19D6"/>
    <w:rsid w:val="000D293C"/>
    <w:rsid w:val="000D419A"/>
    <w:rsid w:val="000D64CC"/>
    <w:rsid w:val="000D6534"/>
    <w:rsid w:val="000D6B41"/>
    <w:rsid w:val="000D6D06"/>
    <w:rsid w:val="000D71C5"/>
    <w:rsid w:val="000E08F0"/>
    <w:rsid w:val="000E0BEE"/>
    <w:rsid w:val="000E5F03"/>
    <w:rsid w:val="000E6656"/>
    <w:rsid w:val="000F08D9"/>
    <w:rsid w:val="000F3042"/>
    <w:rsid w:val="000F3E5F"/>
    <w:rsid w:val="000F54D2"/>
    <w:rsid w:val="000F6E15"/>
    <w:rsid w:val="000F7E08"/>
    <w:rsid w:val="001003A9"/>
    <w:rsid w:val="0010273F"/>
    <w:rsid w:val="00105770"/>
    <w:rsid w:val="00107AF9"/>
    <w:rsid w:val="00110315"/>
    <w:rsid w:val="00110882"/>
    <w:rsid w:val="00111641"/>
    <w:rsid w:val="00111A29"/>
    <w:rsid w:val="00111BDA"/>
    <w:rsid w:val="00114B72"/>
    <w:rsid w:val="00114F42"/>
    <w:rsid w:val="00120EEA"/>
    <w:rsid w:val="001215FC"/>
    <w:rsid w:val="00122FFA"/>
    <w:rsid w:val="00125A56"/>
    <w:rsid w:val="00126BFB"/>
    <w:rsid w:val="001311C4"/>
    <w:rsid w:val="00131C7B"/>
    <w:rsid w:val="00132395"/>
    <w:rsid w:val="00134488"/>
    <w:rsid w:val="0013463D"/>
    <w:rsid w:val="00155DA3"/>
    <w:rsid w:val="001568B6"/>
    <w:rsid w:val="00156AEF"/>
    <w:rsid w:val="00160D48"/>
    <w:rsid w:val="00161BDF"/>
    <w:rsid w:val="00163231"/>
    <w:rsid w:val="00163A23"/>
    <w:rsid w:val="0016553E"/>
    <w:rsid w:val="00166F51"/>
    <w:rsid w:val="00171DCB"/>
    <w:rsid w:val="00172D4F"/>
    <w:rsid w:val="001776B8"/>
    <w:rsid w:val="00177907"/>
    <w:rsid w:val="001803D8"/>
    <w:rsid w:val="0018072E"/>
    <w:rsid w:val="00182AF9"/>
    <w:rsid w:val="00183329"/>
    <w:rsid w:val="00184470"/>
    <w:rsid w:val="001856FB"/>
    <w:rsid w:val="00194FDA"/>
    <w:rsid w:val="00195D92"/>
    <w:rsid w:val="001A0E14"/>
    <w:rsid w:val="001A1A9F"/>
    <w:rsid w:val="001A22BC"/>
    <w:rsid w:val="001A51F5"/>
    <w:rsid w:val="001A54F8"/>
    <w:rsid w:val="001B2653"/>
    <w:rsid w:val="001B5149"/>
    <w:rsid w:val="001B6175"/>
    <w:rsid w:val="001C386F"/>
    <w:rsid w:val="001C6EC8"/>
    <w:rsid w:val="001D0F38"/>
    <w:rsid w:val="001D1841"/>
    <w:rsid w:val="001D281F"/>
    <w:rsid w:val="001D4219"/>
    <w:rsid w:val="001D6C3A"/>
    <w:rsid w:val="001D7776"/>
    <w:rsid w:val="001D7D9B"/>
    <w:rsid w:val="001E018E"/>
    <w:rsid w:val="001E164A"/>
    <w:rsid w:val="001E2603"/>
    <w:rsid w:val="001E52DD"/>
    <w:rsid w:val="001F262C"/>
    <w:rsid w:val="001F33D1"/>
    <w:rsid w:val="001F4CBF"/>
    <w:rsid w:val="001F6B86"/>
    <w:rsid w:val="002020C0"/>
    <w:rsid w:val="00205D6F"/>
    <w:rsid w:val="00207C1B"/>
    <w:rsid w:val="002102F6"/>
    <w:rsid w:val="00210EB6"/>
    <w:rsid w:val="0021138E"/>
    <w:rsid w:val="00211D99"/>
    <w:rsid w:val="002121E9"/>
    <w:rsid w:val="00214E8F"/>
    <w:rsid w:val="002161B4"/>
    <w:rsid w:val="002245F8"/>
    <w:rsid w:val="00225033"/>
    <w:rsid w:val="00225741"/>
    <w:rsid w:val="00227594"/>
    <w:rsid w:val="0023056C"/>
    <w:rsid w:val="002316B4"/>
    <w:rsid w:val="0023443A"/>
    <w:rsid w:val="00234B61"/>
    <w:rsid w:val="002356AD"/>
    <w:rsid w:val="00237D39"/>
    <w:rsid w:val="00243450"/>
    <w:rsid w:val="0024402A"/>
    <w:rsid w:val="00244C59"/>
    <w:rsid w:val="002454EE"/>
    <w:rsid w:val="00251374"/>
    <w:rsid w:val="00251464"/>
    <w:rsid w:val="00251CD2"/>
    <w:rsid w:val="00253BA4"/>
    <w:rsid w:val="002545A5"/>
    <w:rsid w:val="00254F3D"/>
    <w:rsid w:val="00254FE1"/>
    <w:rsid w:val="00255346"/>
    <w:rsid w:val="00260D2D"/>
    <w:rsid w:val="0027037E"/>
    <w:rsid w:val="002706D2"/>
    <w:rsid w:val="00271BD5"/>
    <w:rsid w:val="00274CB6"/>
    <w:rsid w:val="00274F9F"/>
    <w:rsid w:val="00276321"/>
    <w:rsid w:val="00276CA2"/>
    <w:rsid w:val="00276EA7"/>
    <w:rsid w:val="002814CA"/>
    <w:rsid w:val="00283156"/>
    <w:rsid w:val="002833F2"/>
    <w:rsid w:val="002852AD"/>
    <w:rsid w:val="00287FE8"/>
    <w:rsid w:val="002912D7"/>
    <w:rsid w:val="00293076"/>
    <w:rsid w:val="00293D86"/>
    <w:rsid w:val="002A15AB"/>
    <w:rsid w:val="002A19A5"/>
    <w:rsid w:val="002A225E"/>
    <w:rsid w:val="002A37A1"/>
    <w:rsid w:val="002A5420"/>
    <w:rsid w:val="002A7685"/>
    <w:rsid w:val="002B0DFE"/>
    <w:rsid w:val="002B14BD"/>
    <w:rsid w:val="002B24B1"/>
    <w:rsid w:val="002B2FDA"/>
    <w:rsid w:val="002B3C9D"/>
    <w:rsid w:val="002B40E0"/>
    <w:rsid w:val="002B4B3A"/>
    <w:rsid w:val="002B67B9"/>
    <w:rsid w:val="002B7517"/>
    <w:rsid w:val="002C081E"/>
    <w:rsid w:val="002C5034"/>
    <w:rsid w:val="002C5DB4"/>
    <w:rsid w:val="002C79B6"/>
    <w:rsid w:val="002C7E77"/>
    <w:rsid w:val="002D1124"/>
    <w:rsid w:val="002D39A1"/>
    <w:rsid w:val="002D3FFA"/>
    <w:rsid w:val="002D7381"/>
    <w:rsid w:val="002D7B55"/>
    <w:rsid w:val="002E1307"/>
    <w:rsid w:val="002E15FD"/>
    <w:rsid w:val="002E3BBC"/>
    <w:rsid w:val="002E4B24"/>
    <w:rsid w:val="002E65EB"/>
    <w:rsid w:val="002F3FCD"/>
    <w:rsid w:val="002F436C"/>
    <w:rsid w:val="002F623E"/>
    <w:rsid w:val="002F7697"/>
    <w:rsid w:val="00300E6D"/>
    <w:rsid w:val="003037F7"/>
    <w:rsid w:val="003046A7"/>
    <w:rsid w:val="003059E2"/>
    <w:rsid w:val="00305B2C"/>
    <w:rsid w:val="00316C61"/>
    <w:rsid w:val="0031758A"/>
    <w:rsid w:val="00320030"/>
    <w:rsid w:val="00321063"/>
    <w:rsid w:val="00321D1B"/>
    <w:rsid w:val="00322DC7"/>
    <w:rsid w:val="003233C4"/>
    <w:rsid w:val="00324976"/>
    <w:rsid w:val="00324C96"/>
    <w:rsid w:val="00327D94"/>
    <w:rsid w:val="00332006"/>
    <w:rsid w:val="00333C84"/>
    <w:rsid w:val="00336E95"/>
    <w:rsid w:val="00336E9D"/>
    <w:rsid w:val="003377FC"/>
    <w:rsid w:val="00340637"/>
    <w:rsid w:val="00342E54"/>
    <w:rsid w:val="003451D4"/>
    <w:rsid w:val="0034678B"/>
    <w:rsid w:val="00351CF5"/>
    <w:rsid w:val="003536A1"/>
    <w:rsid w:val="003613F2"/>
    <w:rsid w:val="003631C3"/>
    <w:rsid w:val="003631E6"/>
    <w:rsid w:val="0036708F"/>
    <w:rsid w:val="00370066"/>
    <w:rsid w:val="003722E3"/>
    <w:rsid w:val="00372E9E"/>
    <w:rsid w:val="0037469F"/>
    <w:rsid w:val="00376EAA"/>
    <w:rsid w:val="003805C7"/>
    <w:rsid w:val="0038186A"/>
    <w:rsid w:val="00382DB3"/>
    <w:rsid w:val="003831B0"/>
    <w:rsid w:val="00385C3E"/>
    <w:rsid w:val="00387EB8"/>
    <w:rsid w:val="00390DA8"/>
    <w:rsid w:val="0039308F"/>
    <w:rsid w:val="00393536"/>
    <w:rsid w:val="00395732"/>
    <w:rsid w:val="003970D8"/>
    <w:rsid w:val="003A1BF8"/>
    <w:rsid w:val="003A1DCF"/>
    <w:rsid w:val="003A232C"/>
    <w:rsid w:val="003A2BF9"/>
    <w:rsid w:val="003A6189"/>
    <w:rsid w:val="003A6854"/>
    <w:rsid w:val="003A69B1"/>
    <w:rsid w:val="003B579B"/>
    <w:rsid w:val="003B5C2B"/>
    <w:rsid w:val="003B5D6E"/>
    <w:rsid w:val="003B5DFE"/>
    <w:rsid w:val="003C0C6A"/>
    <w:rsid w:val="003C0F14"/>
    <w:rsid w:val="003C678D"/>
    <w:rsid w:val="003C7730"/>
    <w:rsid w:val="003C7828"/>
    <w:rsid w:val="003D12A9"/>
    <w:rsid w:val="003D2B2A"/>
    <w:rsid w:val="003D4BA0"/>
    <w:rsid w:val="003D5469"/>
    <w:rsid w:val="003D62EF"/>
    <w:rsid w:val="003E2257"/>
    <w:rsid w:val="003E251F"/>
    <w:rsid w:val="003E2B93"/>
    <w:rsid w:val="003E2C47"/>
    <w:rsid w:val="003F1664"/>
    <w:rsid w:val="003F378B"/>
    <w:rsid w:val="003F3D8E"/>
    <w:rsid w:val="003F5EA6"/>
    <w:rsid w:val="003F6BD3"/>
    <w:rsid w:val="003F7370"/>
    <w:rsid w:val="0040124B"/>
    <w:rsid w:val="0040131F"/>
    <w:rsid w:val="004026B6"/>
    <w:rsid w:val="00403BE6"/>
    <w:rsid w:val="00405547"/>
    <w:rsid w:val="00405B13"/>
    <w:rsid w:val="004105EF"/>
    <w:rsid w:val="00413B3A"/>
    <w:rsid w:val="004146F4"/>
    <w:rsid w:val="00414711"/>
    <w:rsid w:val="00422281"/>
    <w:rsid w:val="00426E6B"/>
    <w:rsid w:val="0043374F"/>
    <w:rsid w:val="00434EC9"/>
    <w:rsid w:val="004359ED"/>
    <w:rsid w:val="0043639B"/>
    <w:rsid w:val="004401CA"/>
    <w:rsid w:val="00441E0B"/>
    <w:rsid w:val="00444BDF"/>
    <w:rsid w:val="00451D98"/>
    <w:rsid w:val="00456C20"/>
    <w:rsid w:val="00460FEC"/>
    <w:rsid w:val="00463D65"/>
    <w:rsid w:val="0046425E"/>
    <w:rsid w:val="004669D0"/>
    <w:rsid w:val="00470135"/>
    <w:rsid w:val="00470874"/>
    <w:rsid w:val="00471325"/>
    <w:rsid w:val="00471FB2"/>
    <w:rsid w:val="004727E6"/>
    <w:rsid w:val="00474BEC"/>
    <w:rsid w:val="0047513F"/>
    <w:rsid w:val="00475968"/>
    <w:rsid w:val="00476AFC"/>
    <w:rsid w:val="00483CB0"/>
    <w:rsid w:val="00485331"/>
    <w:rsid w:val="00486244"/>
    <w:rsid w:val="00486B9D"/>
    <w:rsid w:val="004873E2"/>
    <w:rsid w:val="004928B8"/>
    <w:rsid w:val="00495DFF"/>
    <w:rsid w:val="00497057"/>
    <w:rsid w:val="004976D3"/>
    <w:rsid w:val="004A3F3F"/>
    <w:rsid w:val="004A4E17"/>
    <w:rsid w:val="004A4EBC"/>
    <w:rsid w:val="004A5820"/>
    <w:rsid w:val="004A711F"/>
    <w:rsid w:val="004B0C63"/>
    <w:rsid w:val="004B20BC"/>
    <w:rsid w:val="004B2916"/>
    <w:rsid w:val="004B6220"/>
    <w:rsid w:val="004C0D8E"/>
    <w:rsid w:val="004C39FB"/>
    <w:rsid w:val="004C438E"/>
    <w:rsid w:val="004C5C63"/>
    <w:rsid w:val="004C6B31"/>
    <w:rsid w:val="004C7D48"/>
    <w:rsid w:val="004D187D"/>
    <w:rsid w:val="004D27EE"/>
    <w:rsid w:val="004D2BDF"/>
    <w:rsid w:val="004D35D9"/>
    <w:rsid w:val="004D6139"/>
    <w:rsid w:val="004D68F6"/>
    <w:rsid w:val="004E106E"/>
    <w:rsid w:val="004E2AEE"/>
    <w:rsid w:val="004E2C7C"/>
    <w:rsid w:val="004E2FD6"/>
    <w:rsid w:val="004E2FED"/>
    <w:rsid w:val="004E3EFE"/>
    <w:rsid w:val="004E4904"/>
    <w:rsid w:val="004E77FB"/>
    <w:rsid w:val="004E7B6A"/>
    <w:rsid w:val="004F5B04"/>
    <w:rsid w:val="004F7A37"/>
    <w:rsid w:val="004F7B2B"/>
    <w:rsid w:val="00500295"/>
    <w:rsid w:val="005010EA"/>
    <w:rsid w:val="00503C29"/>
    <w:rsid w:val="005047EF"/>
    <w:rsid w:val="00506EEB"/>
    <w:rsid w:val="00512046"/>
    <w:rsid w:val="0051346E"/>
    <w:rsid w:val="005149E8"/>
    <w:rsid w:val="0051534B"/>
    <w:rsid w:val="005169AB"/>
    <w:rsid w:val="005212BF"/>
    <w:rsid w:val="005215CC"/>
    <w:rsid w:val="00526D5A"/>
    <w:rsid w:val="0053085E"/>
    <w:rsid w:val="005314A0"/>
    <w:rsid w:val="00531DEE"/>
    <w:rsid w:val="00532389"/>
    <w:rsid w:val="00532D3E"/>
    <w:rsid w:val="00541BDC"/>
    <w:rsid w:val="00543586"/>
    <w:rsid w:val="00546CFA"/>
    <w:rsid w:val="00546D54"/>
    <w:rsid w:val="005473EE"/>
    <w:rsid w:val="00551CF0"/>
    <w:rsid w:val="00553861"/>
    <w:rsid w:val="005559E9"/>
    <w:rsid w:val="0055611B"/>
    <w:rsid w:val="005562FC"/>
    <w:rsid w:val="005565E6"/>
    <w:rsid w:val="00557E3A"/>
    <w:rsid w:val="005602FC"/>
    <w:rsid w:val="00561503"/>
    <w:rsid w:val="00562ACA"/>
    <w:rsid w:val="00563494"/>
    <w:rsid w:val="0056379A"/>
    <w:rsid w:val="00564474"/>
    <w:rsid w:val="0056494E"/>
    <w:rsid w:val="00567824"/>
    <w:rsid w:val="00567A53"/>
    <w:rsid w:val="00571301"/>
    <w:rsid w:val="00573871"/>
    <w:rsid w:val="00573AA7"/>
    <w:rsid w:val="00575DE3"/>
    <w:rsid w:val="00576F13"/>
    <w:rsid w:val="00577059"/>
    <w:rsid w:val="0057781C"/>
    <w:rsid w:val="00577CF2"/>
    <w:rsid w:val="0058399E"/>
    <w:rsid w:val="005850D6"/>
    <w:rsid w:val="005858F1"/>
    <w:rsid w:val="00591A54"/>
    <w:rsid w:val="0059364D"/>
    <w:rsid w:val="005945F3"/>
    <w:rsid w:val="00595446"/>
    <w:rsid w:val="00595E85"/>
    <w:rsid w:val="005974E0"/>
    <w:rsid w:val="005A1A78"/>
    <w:rsid w:val="005A5478"/>
    <w:rsid w:val="005B140D"/>
    <w:rsid w:val="005B1B4C"/>
    <w:rsid w:val="005B6D99"/>
    <w:rsid w:val="005C1815"/>
    <w:rsid w:val="005C359A"/>
    <w:rsid w:val="005C5B23"/>
    <w:rsid w:val="005C62BF"/>
    <w:rsid w:val="005C6A8B"/>
    <w:rsid w:val="005C7DFB"/>
    <w:rsid w:val="005D1155"/>
    <w:rsid w:val="005D1314"/>
    <w:rsid w:val="005D15E3"/>
    <w:rsid w:val="005D44DF"/>
    <w:rsid w:val="005D459E"/>
    <w:rsid w:val="005E32E9"/>
    <w:rsid w:val="005E374E"/>
    <w:rsid w:val="005E6B95"/>
    <w:rsid w:val="005E7BA6"/>
    <w:rsid w:val="005F0C1C"/>
    <w:rsid w:val="0060080C"/>
    <w:rsid w:val="0060252F"/>
    <w:rsid w:val="0060320C"/>
    <w:rsid w:val="00605AFB"/>
    <w:rsid w:val="00606400"/>
    <w:rsid w:val="00606D9F"/>
    <w:rsid w:val="00606E65"/>
    <w:rsid w:val="00610104"/>
    <w:rsid w:val="006146A3"/>
    <w:rsid w:val="00614887"/>
    <w:rsid w:val="00615453"/>
    <w:rsid w:val="0061594B"/>
    <w:rsid w:val="00620150"/>
    <w:rsid w:val="00620AE0"/>
    <w:rsid w:val="0062112D"/>
    <w:rsid w:val="0062137B"/>
    <w:rsid w:val="00623524"/>
    <w:rsid w:val="0062372A"/>
    <w:rsid w:val="0062442A"/>
    <w:rsid w:val="00630F93"/>
    <w:rsid w:val="006310DA"/>
    <w:rsid w:val="00633216"/>
    <w:rsid w:val="00634BC4"/>
    <w:rsid w:val="00637956"/>
    <w:rsid w:val="00640A89"/>
    <w:rsid w:val="0064122D"/>
    <w:rsid w:val="0064256C"/>
    <w:rsid w:val="006433D8"/>
    <w:rsid w:val="00643D1C"/>
    <w:rsid w:val="00646BC8"/>
    <w:rsid w:val="00646C76"/>
    <w:rsid w:val="006471F0"/>
    <w:rsid w:val="00647A8A"/>
    <w:rsid w:val="00647F29"/>
    <w:rsid w:val="0065151A"/>
    <w:rsid w:val="00651A27"/>
    <w:rsid w:val="00651E89"/>
    <w:rsid w:val="00660BBC"/>
    <w:rsid w:val="006614A2"/>
    <w:rsid w:val="00663058"/>
    <w:rsid w:val="00663E13"/>
    <w:rsid w:val="00664BC7"/>
    <w:rsid w:val="0066672D"/>
    <w:rsid w:val="00666ADE"/>
    <w:rsid w:val="00670848"/>
    <w:rsid w:val="00673073"/>
    <w:rsid w:val="00674024"/>
    <w:rsid w:val="0067457E"/>
    <w:rsid w:val="00681D09"/>
    <w:rsid w:val="00684032"/>
    <w:rsid w:val="00686CE2"/>
    <w:rsid w:val="006870FB"/>
    <w:rsid w:val="0068760D"/>
    <w:rsid w:val="00687BF7"/>
    <w:rsid w:val="0069105C"/>
    <w:rsid w:val="0069134C"/>
    <w:rsid w:val="00695B9A"/>
    <w:rsid w:val="00697EC6"/>
    <w:rsid w:val="006A1B53"/>
    <w:rsid w:val="006A2EEB"/>
    <w:rsid w:val="006A2FE7"/>
    <w:rsid w:val="006A3E74"/>
    <w:rsid w:val="006A5344"/>
    <w:rsid w:val="006A6139"/>
    <w:rsid w:val="006A64BD"/>
    <w:rsid w:val="006A7343"/>
    <w:rsid w:val="006B456C"/>
    <w:rsid w:val="006C0459"/>
    <w:rsid w:val="006C3234"/>
    <w:rsid w:val="006C340F"/>
    <w:rsid w:val="006C491C"/>
    <w:rsid w:val="006C5DC6"/>
    <w:rsid w:val="006C627F"/>
    <w:rsid w:val="006D099D"/>
    <w:rsid w:val="006D0BDC"/>
    <w:rsid w:val="006D3268"/>
    <w:rsid w:val="006D39A4"/>
    <w:rsid w:val="006D3A60"/>
    <w:rsid w:val="006D541A"/>
    <w:rsid w:val="006D580E"/>
    <w:rsid w:val="006E3257"/>
    <w:rsid w:val="006E71EB"/>
    <w:rsid w:val="006F0A36"/>
    <w:rsid w:val="006F24B0"/>
    <w:rsid w:val="006F2ED3"/>
    <w:rsid w:val="006F5FD2"/>
    <w:rsid w:val="006F6ABA"/>
    <w:rsid w:val="00700D29"/>
    <w:rsid w:val="00701270"/>
    <w:rsid w:val="00702622"/>
    <w:rsid w:val="00702D06"/>
    <w:rsid w:val="007030B7"/>
    <w:rsid w:val="00703949"/>
    <w:rsid w:val="00705DC9"/>
    <w:rsid w:val="00712712"/>
    <w:rsid w:val="007129B0"/>
    <w:rsid w:val="007130D9"/>
    <w:rsid w:val="007131A1"/>
    <w:rsid w:val="00716068"/>
    <w:rsid w:val="00716D43"/>
    <w:rsid w:val="007170B3"/>
    <w:rsid w:val="00722711"/>
    <w:rsid w:val="007228AE"/>
    <w:rsid w:val="00723C87"/>
    <w:rsid w:val="00727B89"/>
    <w:rsid w:val="007317BA"/>
    <w:rsid w:val="00732575"/>
    <w:rsid w:val="00735219"/>
    <w:rsid w:val="007434A5"/>
    <w:rsid w:val="007456EC"/>
    <w:rsid w:val="00746B24"/>
    <w:rsid w:val="00750488"/>
    <w:rsid w:val="00751874"/>
    <w:rsid w:val="00753A30"/>
    <w:rsid w:val="0075747A"/>
    <w:rsid w:val="00760A69"/>
    <w:rsid w:val="00760C04"/>
    <w:rsid w:val="00761519"/>
    <w:rsid w:val="00764EA3"/>
    <w:rsid w:val="00765B88"/>
    <w:rsid w:val="00766334"/>
    <w:rsid w:val="007707FA"/>
    <w:rsid w:val="007711C9"/>
    <w:rsid w:val="007733CC"/>
    <w:rsid w:val="00773A6C"/>
    <w:rsid w:val="00775D4B"/>
    <w:rsid w:val="00776027"/>
    <w:rsid w:val="00781436"/>
    <w:rsid w:val="007819B8"/>
    <w:rsid w:val="00781B81"/>
    <w:rsid w:val="00781E02"/>
    <w:rsid w:val="007821FF"/>
    <w:rsid w:val="00782626"/>
    <w:rsid w:val="007903F0"/>
    <w:rsid w:val="007912E5"/>
    <w:rsid w:val="00792609"/>
    <w:rsid w:val="0079461C"/>
    <w:rsid w:val="00794944"/>
    <w:rsid w:val="00794FF1"/>
    <w:rsid w:val="007A1810"/>
    <w:rsid w:val="007A2AB0"/>
    <w:rsid w:val="007A399E"/>
    <w:rsid w:val="007A4F07"/>
    <w:rsid w:val="007A645A"/>
    <w:rsid w:val="007A76D4"/>
    <w:rsid w:val="007B1E61"/>
    <w:rsid w:val="007B2E19"/>
    <w:rsid w:val="007B38FD"/>
    <w:rsid w:val="007B6045"/>
    <w:rsid w:val="007C4500"/>
    <w:rsid w:val="007C4DC0"/>
    <w:rsid w:val="007C5368"/>
    <w:rsid w:val="007C5376"/>
    <w:rsid w:val="007D0938"/>
    <w:rsid w:val="007D16A6"/>
    <w:rsid w:val="007D1CB6"/>
    <w:rsid w:val="007D5941"/>
    <w:rsid w:val="007D67D5"/>
    <w:rsid w:val="007D6FED"/>
    <w:rsid w:val="007E1BF7"/>
    <w:rsid w:val="007E37FE"/>
    <w:rsid w:val="007E52EB"/>
    <w:rsid w:val="007F7180"/>
    <w:rsid w:val="008001C1"/>
    <w:rsid w:val="008033B4"/>
    <w:rsid w:val="008071E2"/>
    <w:rsid w:val="00810140"/>
    <w:rsid w:val="00813AFC"/>
    <w:rsid w:val="00816702"/>
    <w:rsid w:val="00820884"/>
    <w:rsid w:val="00821C74"/>
    <w:rsid w:val="00825885"/>
    <w:rsid w:val="008264FD"/>
    <w:rsid w:val="00826A65"/>
    <w:rsid w:val="008371F5"/>
    <w:rsid w:val="00837DB4"/>
    <w:rsid w:val="0084079C"/>
    <w:rsid w:val="00840FD1"/>
    <w:rsid w:val="0084129D"/>
    <w:rsid w:val="0084640D"/>
    <w:rsid w:val="00850A0C"/>
    <w:rsid w:val="00851758"/>
    <w:rsid w:val="00855ABD"/>
    <w:rsid w:val="00860D08"/>
    <w:rsid w:val="00863F1D"/>
    <w:rsid w:val="00870CCB"/>
    <w:rsid w:val="00871C11"/>
    <w:rsid w:val="008743EC"/>
    <w:rsid w:val="00874AC5"/>
    <w:rsid w:val="008767A1"/>
    <w:rsid w:val="00876AC6"/>
    <w:rsid w:val="00877637"/>
    <w:rsid w:val="00880BCE"/>
    <w:rsid w:val="00882611"/>
    <w:rsid w:val="00885A41"/>
    <w:rsid w:val="00886648"/>
    <w:rsid w:val="0089005F"/>
    <w:rsid w:val="008900D9"/>
    <w:rsid w:val="00891244"/>
    <w:rsid w:val="008938EA"/>
    <w:rsid w:val="00894D2A"/>
    <w:rsid w:val="00895B15"/>
    <w:rsid w:val="008A12DD"/>
    <w:rsid w:val="008A1645"/>
    <w:rsid w:val="008A2AFB"/>
    <w:rsid w:val="008A42C7"/>
    <w:rsid w:val="008A4C65"/>
    <w:rsid w:val="008A5FD4"/>
    <w:rsid w:val="008A7665"/>
    <w:rsid w:val="008B1C6D"/>
    <w:rsid w:val="008B4477"/>
    <w:rsid w:val="008B5073"/>
    <w:rsid w:val="008C05B6"/>
    <w:rsid w:val="008C0B6C"/>
    <w:rsid w:val="008C113A"/>
    <w:rsid w:val="008C27E2"/>
    <w:rsid w:val="008C4FF5"/>
    <w:rsid w:val="008D09FE"/>
    <w:rsid w:val="008D0FD4"/>
    <w:rsid w:val="008D77BC"/>
    <w:rsid w:val="008E08EC"/>
    <w:rsid w:val="008E0CE9"/>
    <w:rsid w:val="008E3C30"/>
    <w:rsid w:val="008E4090"/>
    <w:rsid w:val="008E42D3"/>
    <w:rsid w:val="008E4CA8"/>
    <w:rsid w:val="008E5308"/>
    <w:rsid w:val="008E5ADC"/>
    <w:rsid w:val="008F21BC"/>
    <w:rsid w:val="008F36C9"/>
    <w:rsid w:val="008F3845"/>
    <w:rsid w:val="008F39F9"/>
    <w:rsid w:val="008F5620"/>
    <w:rsid w:val="008F57ED"/>
    <w:rsid w:val="008F6D47"/>
    <w:rsid w:val="008F7312"/>
    <w:rsid w:val="008F7855"/>
    <w:rsid w:val="0090224F"/>
    <w:rsid w:val="009030AA"/>
    <w:rsid w:val="00905234"/>
    <w:rsid w:val="00906E7A"/>
    <w:rsid w:val="00910E37"/>
    <w:rsid w:val="009126B6"/>
    <w:rsid w:val="00914E06"/>
    <w:rsid w:val="00916A89"/>
    <w:rsid w:val="00922C27"/>
    <w:rsid w:val="00927138"/>
    <w:rsid w:val="00927BA9"/>
    <w:rsid w:val="00932447"/>
    <w:rsid w:val="009335B8"/>
    <w:rsid w:val="00934FA2"/>
    <w:rsid w:val="0093529B"/>
    <w:rsid w:val="00935F60"/>
    <w:rsid w:val="00940C70"/>
    <w:rsid w:val="00942EAE"/>
    <w:rsid w:val="00945208"/>
    <w:rsid w:val="00946940"/>
    <w:rsid w:val="009469B0"/>
    <w:rsid w:val="009501D4"/>
    <w:rsid w:val="00950D00"/>
    <w:rsid w:val="009652F1"/>
    <w:rsid w:val="00967614"/>
    <w:rsid w:val="00972914"/>
    <w:rsid w:val="0097349C"/>
    <w:rsid w:val="009749DD"/>
    <w:rsid w:val="00974CDF"/>
    <w:rsid w:val="00977AE5"/>
    <w:rsid w:val="00983254"/>
    <w:rsid w:val="0098378F"/>
    <w:rsid w:val="009861C8"/>
    <w:rsid w:val="00986205"/>
    <w:rsid w:val="00986C69"/>
    <w:rsid w:val="009872C6"/>
    <w:rsid w:val="00990A59"/>
    <w:rsid w:val="00994047"/>
    <w:rsid w:val="009A0141"/>
    <w:rsid w:val="009A20C6"/>
    <w:rsid w:val="009A6143"/>
    <w:rsid w:val="009B2127"/>
    <w:rsid w:val="009B30B9"/>
    <w:rsid w:val="009B3DA9"/>
    <w:rsid w:val="009B7B44"/>
    <w:rsid w:val="009C365E"/>
    <w:rsid w:val="009C619A"/>
    <w:rsid w:val="009D0A07"/>
    <w:rsid w:val="009D6005"/>
    <w:rsid w:val="009E1016"/>
    <w:rsid w:val="009E214F"/>
    <w:rsid w:val="009E4F5F"/>
    <w:rsid w:val="009E7BD3"/>
    <w:rsid w:val="009F2793"/>
    <w:rsid w:val="009F3EC9"/>
    <w:rsid w:val="009F444A"/>
    <w:rsid w:val="009F6676"/>
    <w:rsid w:val="009F76CA"/>
    <w:rsid w:val="009F7D70"/>
    <w:rsid w:val="00A134CD"/>
    <w:rsid w:val="00A1562A"/>
    <w:rsid w:val="00A157D5"/>
    <w:rsid w:val="00A20B0B"/>
    <w:rsid w:val="00A2135B"/>
    <w:rsid w:val="00A21C00"/>
    <w:rsid w:val="00A22FB6"/>
    <w:rsid w:val="00A24C94"/>
    <w:rsid w:val="00A32DCF"/>
    <w:rsid w:val="00A33EB6"/>
    <w:rsid w:val="00A3511C"/>
    <w:rsid w:val="00A35794"/>
    <w:rsid w:val="00A41CC1"/>
    <w:rsid w:val="00A41F5A"/>
    <w:rsid w:val="00A50246"/>
    <w:rsid w:val="00A51496"/>
    <w:rsid w:val="00A51731"/>
    <w:rsid w:val="00A51852"/>
    <w:rsid w:val="00A54741"/>
    <w:rsid w:val="00A54C5F"/>
    <w:rsid w:val="00A5534B"/>
    <w:rsid w:val="00A55768"/>
    <w:rsid w:val="00A63653"/>
    <w:rsid w:val="00A63A07"/>
    <w:rsid w:val="00A654CE"/>
    <w:rsid w:val="00A70183"/>
    <w:rsid w:val="00A71E3A"/>
    <w:rsid w:val="00A72394"/>
    <w:rsid w:val="00A73CC3"/>
    <w:rsid w:val="00A74BDF"/>
    <w:rsid w:val="00A75BFF"/>
    <w:rsid w:val="00A76F3B"/>
    <w:rsid w:val="00A83DD5"/>
    <w:rsid w:val="00A84E42"/>
    <w:rsid w:val="00A866C9"/>
    <w:rsid w:val="00A92272"/>
    <w:rsid w:val="00A92B7A"/>
    <w:rsid w:val="00A9762B"/>
    <w:rsid w:val="00A978E1"/>
    <w:rsid w:val="00AA33F5"/>
    <w:rsid w:val="00AA44C1"/>
    <w:rsid w:val="00AB11CA"/>
    <w:rsid w:val="00AB26F9"/>
    <w:rsid w:val="00AB316A"/>
    <w:rsid w:val="00AB3E51"/>
    <w:rsid w:val="00AB3F9E"/>
    <w:rsid w:val="00AB4133"/>
    <w:rsid w:val="00AB7D65"/>
    <w:rsid w:val="00AC2933"/>
    <w:rsid w:val="00AC36E0"/>
    <w:rsid w:val="00AC5CBB"/>
    <w:rsid w:val="00AC74C7"/>
    <w:rsid w:val="00AD15A3"/>
    <w:rsid w:val="00AD39A8"/>
    <w:rsid w:val="00AD430C"/>
    <w:rsid w:val="00AD5260"/>
    <w:rsid w:val="00AD62B2"/>
    <w:rsid w:val="00AE3446"/>
    <w:rsid w:val="00AE3961"/>
    <w:rsid w:val="00AE3F3A"/>
    <w:rsid w:val="00AE57BA"/>
    <w:rsid w:val="00AF027D"/>
    <w:rsid w:val="00AF1D68"/>
    <w:rsid w:val="00AF2806"/>
    <w:rsid w:val="00AF28F0"/>
    <w:rsid w:val="00AF2AD3"/>
    <w:rsid w:val="00AF2E1D"/>
    <w:rsid w:val="00AF3126"/>
    <w:rsid w:val="00AF4E55"/>
    <w:rsid w:val="00AF57D0"/>
    <w:rsid w:val="00AF666F"/>
    <w:rsid w:val="00B00D87"/>
    <w:rsid w:val="00B017A6"/>
    <w:rsid w:val="00B01FF3"/>
    <w:rsid w:val="00B04BB8"/>
    <w:rsid w:val="00B079EB"/>
    <w:rsid w:val="00B12A38"/>
    <w:rsid w:val="00B14353"/>
    <w:rsid w:val="00B15213"/>
    <w:rsid w:val="00B15B66"/>
    <w:rsid w:val="00B16124"/>
    <w:rsid w:val="00B168C5"/>
    <w:rsid w:val="00B16E4C"/>
    <w:rsid w:val="00B171B6"/>
    <w:rsid w:val="00B2381E"/>
    <w:rsid w:val="00B272EC"/>
    <w:rsid w:val="00B27C62"/>
    <w:rsid w:val="00B27F21"/>
    <w:rsid w:val="00B30144"/>
    <w:rsid w:val="00B30F2F"/>
    <w:rsid w:val="00B314C6"/>
    <w:rsid w:val="00B31D4F"/>
    <w:rsid w:val="00B3209A"/>
    <w:rsid w:val="00B35A42"/>
    <w:rsid w:val="00B42B98"/>
    <w:rsid w:val="00B43AF6"/>
    <w:rsid w:val="00B43D26"/>
    <w:rsid w:val="00B43E42"/>
    <w:rsid w:val="00B44551"/>
    <w:rsid w:val="00B457A9"/>
    <w:rsid w:val="00B47E8B"/>
    <w:rsid w:val="00B55FA6"/>
    <w:rsid w:val="00B564BA"/>
    <w:rsid w:val="00B616C9"/>
    <w:rsid w:val="00B622B0"/>
    <w:rsid w:val="00B71AEB"/>
    <w:rsid w:val="00B72362"/>
    <w:rsid w:val="00B73AE5"/>
    <w:rsid w:val="00B76E51"/>
    <w:rsid w:val="00B82E0A"/>
    <w:rsid w:val="00B85102"/>
    <w:rsid w:val="00B91064"/>
    <w:rsid w:val="00B92A02"/>
    <w:rsid w:val="00B92FE3"/>
    <w:rsid w:val="00B93476"/>
    <w:rsid w:val="00B9585D"/>
    <w:rsid w:val="00B97139"/>
    <w:rsid w:val="00B97C7B"/>
    <w:rsid w:val="00BA046C"/>
    <w:rsid w:val="00BA0A83"/>
    <w:rsid w:val="00BA43FB"/>
    <w:rsid w:val="00BA7952"/>
    <w:rsid w:val="00BB0252"/>
    <w:rsid w:val="00BB297A"/>
    <w:rsid w:val="00BB3FD0"/>
    <w:rsid w:val="00BB4631"/>
    <w:rsid w:val="00BB56D4"/>
    <w:rsid w:val="00BB5AFB"/>
    <w:rsid w:val="00BB67A8"/>
    <w:rsid w:val="00BB6CF1"/>
    <w:rsid w:val="00BB6E97"/>
    <w:rsid w:val="00BC174D"/>
    <w:rsid w:val="00BC17D9"/>
    <w:rsid w:val="00BC4301"/>
    <w:rsid w:val="00BC78DE"/>
    <w:rsid w:val="00BC7E67"/>
    <w:rsid w:val="00BD38B4"/>
    <w:rsid w:val="00BD4797"/>
    <w:rsid w:val="00BD4B27"/>
    <w:rsid w:val="00BD4E3B"/>
    <w:rsid w:val="00BD6D52"/>
    <w:rsid w:val="00BE3D00"/>
    <w:rsid w:val="00BE405D"/>
    <w:rsid w:val="00BE4F11"/>
    <w:rsid w:val="00BE551F"/>
    <w:rsid w:val="00BE68BE"/>
    <w:rsid w:val="00BE70CC"/>
    <w:rsid w:val="00BF101F"/>
    <w:rsid w:val="00BF64A6"/>
    <w:rsid w:val="00BF72EE"/>
    <w:rsid w:val="00BF790A"/>
    <w:rsid w:val="00C011E0"/>
    <w:rsid w:val="00C019CF"/>
    <w:rsid w:val="00C01C36"/>
    <w:rsid w:val="00C02889"/>
    <w:rsid w:val="00C0496A"/>
    <w:rsid w:val="00C061F7"/>
    <w:rsid w:val="00C07FCF"/>
    <w:rsid w:val="00C13066"/>
    <w:rsid w:val="00C14445"/>
    <w:rsid w:val="00C1660E"/>
    <w:rsid w:val="00C22BD9"/>
    <w:rsid w:val="00C275F0"/>
    <w:rsid w:val="00C328E3"/>
    <w:rsid w:val="00C34E9C"/>
    <w:rsid w:val="00C350BB"/>
    <w:rsid w:val="00C3562B"/>
    <w:rsid w:val="00C36003"/>
    <w:rsid w:val="00C36163"/>
    <w:rsid w:val="00C364FD"/>
    <w:rsid w:val="00C3660B"/>
    <w:rsid w:val="00C42DE5"/>
    <w:rsid w:val="00C50C94"/>
    <w:rsid w:val="00C519DA"/>
    <w:rsid w:val="00C53500"/>
    <w:rsid w:val="00C55491"/>
    <w:rsid w:val="00C63480"/>
    <w:rsid w:val="00C63532"/>
    <w:rsid w:val="00C63E87"/>
    <w:rsid w:val="00C64EBC"/>
    <w:rsid w:val="00C66D60"/>
    <w:rsid w:val="00C73885"/>
    <w:rsid w:val="00C73B95"/>
    <w:rsid w:val="00C73E00"/>
    <w:rsid w:val="00C75797"/>
    <w:rsid w:val="00C7708E"/>
    <w:rsid w:val="00C77925"/>
    <w:rsid w:val="00C77E0A"/>
    <w:rsid w:val="00C77E11"/>
    <w:rsid w:val="00C8260A"/>
    <w:rsid w:val="00C82BA7"/>
    <w:rsid w:val="00C832F0"/>
    <w:rsid w:val="00C8359E"/>
    <w:rsid w:val="00C83A97"/>
    <w:rsid w:val="00C83A9B"/>
    <w:rsid w:val="00C918F6"/>
    <w:rsid w:val="00C92F05"/>
    <w:rsid w:val="00C93633"/>
    <w:rsid w:val="00C93D38"/>
    <w:rsid w:val="00CA0BF8"/>
    <w:rsid w:val="00CA1031"/>
    <w:rsid w:val="00CA4F0F"/>
    <w:rsid w:val="00CA588F"/>
    <w:rsid w:val="00CA74C8"/>
    <w:rsid w:val="00CA787D"/>
    <w:rsid w:val="00CB484D"/>
    <w:rsid w:val="00CB4E5B"/>
    <w:rsid w:val="00CB4E6C"/>
    <w:rsid w:val="00CC1F7F"/>
    <w:rsid w:val="00CC3C76"/>
    <w:rsid w:val="00CC48E6"/>
    <w:rsid w:val="00CD021A"/>
    <w:rsid w:val="00CD0C4A"/>
    <w:rsid w:val="00CD0FC8"/>
    <w:rsid w:val="00CD33E2"/>
    <w:rsid w:val="00CD79EC"/>
    <w:rsid w:val="00CE0133"/>
    <w:rsid w:val="00CE19BC"/>
    <w:rsid w:val="00CE25F5"/>
    <w:rsid w:val="00CE2C74"/>
    <w:rsid w:val="00CE5530"/>
    <w:rsid w:val="00CE7D00"/>
    <w:rsid w:val="00CF6AB6"/>
    <w:rsid w:val="00CF7AB0"/>
    <w:rsid w:val="00D0026B"/>
    <w:rsid w:val="00D01595"/>
    <w:rsid w:val="00D01650"/>
    <w:rsid w:val="00D024FA"/>
    <w:rsid w:val="00D03822"/>
    <w:rsid w:val="00D04492"/>
    <w:rsid w:val="00D05579"/>
    <w:rsid w:val="00D10DBE"/>
    <w:rsid w:val="00D10FF2"/>
    <w:rsid w:val="00D1644A"/>
    <w:rsid w:val="00D16502"/>
    <w:rsid w:val="00D16D4D"/>
    <w:rsid w:val="00D1718C"/>
    <w:rsid w:val="00D218B6"/>
    <w:rsid w:val="00D2375A"/>
    <w:rsid w:val="00D23F71"/>
    <w:rsid w:val="00D26718"/>
    <w:rsid w:val="00D27688"/>
    <w:rsid w:val="00D30CBF"/>
    <w:rsid w:val="00D324FB"/>
    <w:rsid w:val="00D326F4"/>
    <w:rsid w:val="00D332DB"/>
    <w:rsid w:val="00D3350F"/>
    <w:rsid w:val="00D3360D"/>
    <w:rsid w:val="00D3449A"/>
    <w:rsid w:val="00D34689"/>
    <w:rsid w:val="00D348E0"/>
    <w:rsid w:val="00D40AD1"/>
    <w:rsid w:val="00D42916"/>
    <w:rsid w:val="00D429D1"/>
    <w:rsid w:val="00D44726"/>
    <w:rsid w:val="00D47B90"/>
    <w:rsid w:val="00D50FFE"/>
    <w:rsid w:val="00D51296"/>
    <w:rsid w:val="00D512F4"/>
    <w:rsid w:val="00D51F9F"/>
    <w:rsid w:val="00D5243C"/>
    <w:rsid w:val="00D5785C"/>
    <w:rsid w:val="00D601C0"/>
    <w:rsid w:val="00D62200"/>
    <w:rsid w:val="00D625A5"/>
    <w:rsid w:val="00D626F4"/>
    <w:rsid w:val="00D62B39"/>
    <w:rsid w:val="00D636A7"/>
    <w:rsid w:val="00D7065D"/>
    <w:rsid w:val="00D71628"/>
    <w:rsid w:val="00D74637"/>
    <w:rsid w:val="00D764D9"/>
    <w:rsid w:val="00D77217"/>
    <w:rsid w:val="00D833FA"/>
    <w:rsid w:val="00D835B3"/>
    <w:rsid w:val="00D9076C"/>
    <w:rsid w:val="00D94F40"/>
    <w:rsid w:val="00D96923"/>
    <w:rsid w:val="00DA0A67"/>
    <w:rsid w:val="00DA164D"/>
    <w:rsid w:val="00DA171F"/>
    <w:rsid w:val="00DA1992"/>
    <w:rsid w:val="00DA3F1B"/>
    <w:rsid w:val="00DA568A"/>
    <w:rsid w:val="00DA665E"/>
    <w:rsid w:val="00DA7B98"/>
    <w:rsid w:val="00DB2C1F"/>
    <w:rsid w:val="00DB4B5D"/>
    <w:rsid w:val="00DB5857"/>
    <w:rsid w:val="00DB5F55"/>
    <w:rsid w:val="00DB770F"/>
    <w:rsid w:val="00DC0074"/>
    <w:rsid w:val="00DC1062"/>
    <w:rsid w:val="00DC29AE"/>
    <w:rsid w:val="00DC3C01"/>
    <w:rsid w:val="00DC4F8C"/>
    <w:rsid w:val="00DC59C5"/>
    <w:rsid w:val="00DD2951"/>
    <w:rsid w:val="00DD3D9A"/>
    <w:rsid w:val="00DD5065"/>
    <w:rsid w:val="00DD7FC0"/>
    <w:rsid w:val="00DE2340"/>
    <w:rsid w:val="00DE3968"/>
    <w:rsid w:val="00DE551A"/>
    <w:rsid w:val="00DF006B"/>
    <w:rsid w:val="00DF2AEF"/>
    <w:rsid w:val="00DF3EF8"/>
    <w:rsid w:val="00DF72ED"/>
    <w:rsid w:val="00DF7306"/>
    <w:rsid w:val="00E0289F"/>
    <w:rsid w:val="00E044F9"/>
    <w:rsid w:val="00E0484B"/>
    <w:rsid w:val="00E04AEF"/>
    <w:rsid w:val="00E04E89"/>
    <w:rsid w:val="00E056A2"/>
    <w:rsid w:val="00E12BC2"/>
    <w:rsid w:val="00E13BF3"/>
    <w:rsid w:val="00E13EBC"/>
    <w:rsid w:val="00E161EA"/>
    <w:rsid w:val="00E16B05"/>
    <w:rsid w:val="00E17DF9"/>
    <w:rsid w:val="00E21467"/>
    <w:rsid w:val="00E26937"/>
    <w:rsid w:val="00E328AC"/>
    <w:rsid w:val="00E33324"/>
    <w:rsid w:val="00E33D6D"/>
    <w:rsid w:val="00E34660"/>
    <w:rsid w:val="00E35DDB"/>
    <w:rsid w:val="00E4120A"/>
    <w:rsid w:val="00E44391"/>
    <w:rsid w:val="00E4730F"/>
    <w:rsid w:val="00E54957"/>
    <w:rsid w:val="00E54BE8"/>
    <w:rsid w:val="00E57058"/>
    <w:rsid w:val="00E57424"/>
    <w:rsid w:val="00E6016D"/>
    <w:rsid w:val="00E6418C"/>
    <w:rsid w:val="00E71E28"/>
    <w:rsid w:val="00E72AFD"/>
    <w:rsid w:val="00E80E6C"/>
    <w:rsid w:val="00E85B71"/>
    <w:rsid w:val="00E877BA"/>
    <w:rsid w:val="00E9227E"/>
    <w:rsid w:val="00E95B79"/>
    <w:rsid w:val="00E97693"/>
    <w:rsid w:val="00EA2627"/>
    <w:rsid w:val="00EA4A62"/>
    <w:rsid w:val="00EB06E3"/>
    <w:rsid w:val="00EB2D40"/>
    <w:rsid w:val="00EB3BA4"/>
    <w:rsid w:val="00EB4DF0"/>
    <w:rsid w:val="00EB6F9B"/>
    <w:rsid w:val="00EC1F4A"/>
    <w:rsid w:val="00EC44D2"/>
    <w:rsid w:val="00EC5B08"/>
    <w:rsid w:val="00EC6A91"/>
    <w:rsid w:val="00EC7A2D"/>
    <w:rsid w:val="00ED16DF"/>
    <w:rsid w:val="00ED53A2"/>
    <w:rsid w:val="00ED6B8F"/>
    <w:rsid w:val="00ED6D91"/>
    <w:rsid w:val="00EE029B"/>
    <w:rsid w:val="00EE3119"/>
    <w:rsid w:val="00EE3494"/>
    <w:rsid w:val="00EE41FC"/>
    <w:rsid w:val="00EE42E3"/>
    <w:rsid w:val="00EE4AF2"/>
    <w:rsid w:val="00EF031C"/>
    <w:rsid w:val="00EF150F"/>
    <w:rsid w:val="00EF1EBD"/>
    <w:rsid w:val="00EF300A"/>
    <w:rsid w:val="00EF745C"/>
    <w:rsid w:val="00F00491"/>
    <w:rsid w:val="00F0062F"/>
    <w:rsid w:val="00F01544"/>
    <w:rsid w:val="00F0159C"/>
    <w:rsid w:val="00F0173B"/>
    <w:rsid w:val="00F01D8A"/>
    <w:rsid w:val="00F02707"/>
    <w:rsid w:val="00F035B1"/>
    <w:rsid w:val="00F04623"/>
    <w:rsid w:val="00F05772"/>
    <w:rsid w:val="00F1031A"/>
    <w:rsid w:val="00F10F1B"/>
    <w:rsid w:val="00F116EA"/>
    <w:rsid w:val="00F129C9"/>
    <w:rsid w:val="00F138D6"/>
    <w:rsid w:val="00F1631F"/>
    <w:rsid w:val="00F17E6F"/>
    <w:rsid w:val="00F2036A"/>
    <w:rsid w:val="00F20C5B"/>
    <w:rsid w:val="00F25C43"/>
    <w:rsid w:val="00F2674B"/>
    <w:rsid w:val="00F27F4C"/>
    <w:rsid w:val="00F30740"/>
    <w:rsid w:val="00F314A1"/>
    <w:rsid w:val="00F34094"/>
    <w:rsid w:val="00F34E68"/>
    <w:rsid w:val="00F35E97"/>
    <w:rsid w:val="00F36084"/>
    <w:rsid w:val="00F40429"/>
    <w:rsid w:val="00F417B5"/>
    <w:rsid w:val="00F419A7"/>
    <w:rsid w:val="00F41D8D"/>
    <w:rsid w:val="00F421D4"/>
    <w:rsid w:val="00F45BF4"/>
    <w:rsid w:val="00F45C53"/>
    <w:rsid w:val="00F472D1"/>
    <w:rsid w:val="00F500B9"/>
    <w:rsid w:val="00F51D73"/>
    <w:rsid w:val="00F55AEE"/>
    <w:rsid w:val="00F6025D"/>
    <w:rsid w:val="00F60EF7"/>
    <w:rsid w:val="00F6164D"/>
    <w:rsid w:val="00F64601"/>
    <w:rsid w:val="00F65C9E"/>
    <w:rsid w:val="00F75C79"/>
    <w:rsid w:val="00F7725A"/>
    <w:rsid w:val="00F81650"/>
    <w:rsid w:val="00F8704F"/>
    <w:rsid w:val="00F87B76"/>
    <w:rsid w:val="00F91384"/>
    <w:rsid w:val="00F91614"/>
    <w:rsid w:val="00F91A35"/>
    <w:rsid w:val="00F922F6"/>
    <w:rsid w:val="00F93962"/>
    <w:rsid w:val="00F94706"/>
    <w:rsid w:val="00F97ECC"/>
    <w:rsid w:val="00FA0BE5"/>
    <w:rsid w:val="00FA15EF"/>
    <w:rsid w:val="00FA25D6"/>
    <w:rsid w:val="00FA4EED"/>
    <w:rsid w:val="00FA58E2"/>
    <w:rsid w:val="00FA772A"/>
    <w:rsid w:val="00FB251D"/>
    <w:rsid w:val="00FB2A77"/>
    <w:rsid w:val="00FB2E1E"/>
    <w:rsid w:val="00FB61E1"/>
    <w:rsid w:val="00FC1018"/>
    <w:rsid w:val="00FC322D"/>
    <w:rsid w:val="00FC4F15"/>
    <w:rsid w:val="00FC5471"/>
    <w:rsid w:val="00FC5F76"/>
    <w:rsid w:val="00FD0638"/>
    <w:rsid w:val="00FD0764"/>
    <w:rsid w:val="00FD14DA"/>
    <w:rsid w:val="00FD696F"/>
    <w:rsid w:val="00FE039A"/>
    <w:rsid w:val="00FE0B1D"/>
    <w:rsid w:val="00FE2105"/>
    <w:rsid w:val="00FE26F7"/>
    <w:rsid w:val="00FE29AC"/>
    <w:rsid w:val="00FE314B"/>
    <w:rsid w:val="00FE3ADB"/>
    <w:rsid w:val="00FF4226"/>
    <w:rsid w:val="00FF459E"/>
    <w:rsid w:val="00FF5E90"/>
    <w:rsid w:val="00FF62A0"/>
    <w:rsid w:val="00FF7AC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18BD6B3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1">
    <w:lsdException w:name="Normal" w:uiPriority="0"/>
    <w:lsdException w:name="heading 1" w:uiPriority="0"/>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rsid w:val="002D7381"/>
    <w:pPr>
      <w:pBdr>
        <w:top w:val="single" w:sz="8" w:space="8" w:color="E21951"/>
        <w:bottom w:val="single" w:sz="8" w:space="8" w:color="E21951"/>
      </w:pBdr>
      <w:spacing w:before="120" w:after="120"/>
      <w:outlineLvl w:val="0"/>
    </w:pPr>
    <w:rPr>
      <w:rFonts w:ascii="Arial" w:hAnsi="Arial"/>
      <w:bCs/>
      <w:color w:val="E21951"/>
      <w:sz w:val="28"/>
      <w:szCs w:val="28"/>
    </w:rPr>
  </w:style>
  <w:style w:type="paragraph" w:styleId="Heading2">
    <w:name w:val="heading 2"/>
    <w:aliases w:val="B Head"/>
    <w:basedOn w:val="Normal"/>
    <w:next w:val="Normal"/>
    <w:link w:val="Heading2Char"/>
    <w:uiPriority w:val="99"/>
    <w:rsid w:val="002D7381"/>
    <w:pPr>
      <w:spacing w:before="60" w:after="60"/>
      <w:outlineLvl w:val="1"/>
    </w:pPr>
    <w:rPr>
      <w:rFonts w:ascii="Arial" w:hAnsi="Arial" w:cs="Arial"/>
      <w:color w:val="E21951"/>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paragraph" w:styleId="Heading4">
    <w:name w:val="heading 4"/>
    <w:basedOn w:val="Normal"/>
    <w:next w:val="Normal"/>
    <w:link w:val="Heading4Char"/>
    <w:unhideWhenUsed/>
    <w:locked/>
    <w:rsid w:val="00D348E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2D7381"/>
    <w:rPr>
      <w:rFonts w:ascii="Arial" w:hAnsi="Arial"/>
      <w:bCs/>
      <w:color w:val="E21951"/>
      <w:sz w:val="28"/>
      <w:szCs w:val="28"/>
      <w:lang w:eastAsia="en-US"/>
    </w:rPr>
  </w:style>
  <w:style w:type="character" w:customStyle="1" w:styleId="Heading2Char">
    <w:name w:val="Heading 2 Char"/>
    <w:aliases w:val="B Head Char"/>
    <w:basedOn w:val="DefaultParagraphFont"/>
    <w:link w:val="Heading2"/>
    <w:uiPriority w:val="99"/>
    <w:locked/>
    <w:rsid w:val="002D7381"/>
    <w:rPr>
      <w:rFonts w:ascii="Arial" w:hAnsi="Arial" w:cs="Arial"/>
      <w:color w:val="E21951"/>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A54741"/>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locked/>
    <w:rsid w:val="00C019CF"/>
    <w:pPr>
      <w:spacing w:before="120"/>
      <w:ind w:left="-142"/>
    </w:pPr>
    <w:rPr>
      <w:rFonts w:ascii="Bliss Pro Regular" w:hAnsi="Bliss Pro Regular"/>
      <w:color w:val="E21951"/>
      <w:sz w:val="44"/>
    </w:rPr>
  </w:style>
  <w:style w:type="character" w:customStyle="1" w:styleId="TitleChar">
    <w:name w:val="Title Char"/>
    <w:basedOn w:val="DefaultParagraphFont"/>
    <w:link w:val="Title"/>
    <w:uiPriority w:val="10"/>
    <w:locked/>
    <w:rsid w:val="00C019CF"/>
    <w:rPr>
      <w:rFonts w:ascii="Bliss Pro Regular" w:hAnsi="Bliss Pro Regular"/>
      <w:color w:val="E21951"/>
      <w:sz w:val="44"/>
      <w:szCs w:val="24"/>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2A37A1"/>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2A37A1"/>
    <w:rPr>
      <w:rFonts w:ascii="Bliss Pro Light" w:hAnsi="Bliss Pro Light"/>
      <w:noProof/>
      <w:sz w:val="52"/>
      <w:szCs w:val="24"/>
    </w:rPr>
  </w:style>
  <w:style w:type="paragraph" w:customStyle="1" w:styleId="Qualification">
    <w:name w:val="Qualification"/>
    <w:basedOn w:val="Normal"/>
    <w:link w:val="QualificationChar"/>
    <w:qFormat/>
    <w:rsid w:val="008E08EC"/>
    <w:pPr>
      <w:spacing w:after="120"/>
    </w:pPr>
    <w:rPr>
      <w:rFonts w:ascii="Bliss Pro Medium" w:hAnsi="Bliss Pro Medium"/>
      <w:color w:val="E21951"/>
      <w:sz w:val="52"/>
      <w:szCs w:val="52"/>
    </w:rPr>
  </w:style>
  <w:style w:type="paragraph" w:customStyle="1" w:styleId="Subject">
    <w:name w:val="Subject"/>
    <w:basedOn w:val="Normal"/>
    <w:link w:val="SubjectChar"/>
    <w:qFormat/>
    <w:rsid w:val="008E08EC"/>
    <w:pPr>
      <w:spacing w:after="360"/>
    </w:pPr>
    <w:rPr>
      <w:rFonts w:ascii="Bliss Pro Regular" w:hAnsi="Bliss Pro Regular"/>
      <w:color w:val="E21951"/>
      <w:sz w:val="52"/>
      <w:szCs w:val="52"/>
    </w:rPr>
  </w:style>
  <w:style w:type="character" w:customStyle="1" w:styleId="QualificationChar">
    <w:name w:val="Qualification Char"/>
    <w:basedOn w:val="DefaultParagraphFont"/>
    <w:link w:val="Qualification"/>
    <w:locked/>
    <w:rsid w:val="008E08EC"/>
    <w:rPr>
      <w:rFonts w:ascii="Bliss Pro Medium" w:hAnsi="Bliss Pro Medium"/>
      <w:color w:val="E21951"/>
      <w:sz w:val="52"/>
      <w:szCs w:val="52"/>
      <w:lang w:eastAsia="en-US"/>
    </w:rPr>
  </w:style>
  <w:style w:type="paragraph" w:customStyle="1" w:styleId="S-Code">
    <w:name w:val="S-Code"/>
    <w:basedOn w:val="Normal"/>
    <w:link w:val="S-CodeChar"/>
    <w:qFormat/>
    <w:rsid w:val="008E08EC"/>
    <w:pPr>
      <w:spacing w:after="360"/>
    </w:pPr>
    <w:rPr>
      <w:rFonts w:ascii="Bliss Pro Regular" w:hAnsi="Bliss Pro Regular"/>
      <w:color w:val="E21951"/>
      <w:sz w:val="52"/>
      <w:szCs w:val="52"/>
    </w:rPr>
  </w:style>
  <w:style w:type="character" w:customStyle="1" w:styleId="SubjectChar">
    <w:name w:val="Subject Char"/>
    <w:basedOn w:val="DefaultParagraphFont"/>
    <w:link w:val="Subject"/>
    <w:locked/>
    <w:rsid w:val="008E08EC"/>
    <w:rPr>
      <w:rFonts w:ascii="Bliss Pro Regular" w:hAnsi="Bliss Pro Regular"/>
      <w:color w:val="E21951"/>
      <w:sz w:val="52"/>
      <w:szCs w:val="52"/>
      <w:lang w:eastAsia="en-US"/>
    </w:rPr>
  </w:style>
  <w:style w:type="paragraph" w:customStyle="1" w:styleId="Forexaminationfrom">
    <w:name w:val="For examination from"/>
    <w:basedOn w:val="Normal"/>
    <w:link w:val="ForexaminationfromChar"/>
    <w:qFormat/>
    <w:rsid w:val="002A37A1"/>
    <w:pPr>
      <w:ind w:left="-142"/>
    </w:pPr>
    <w:rPr>
      <w:rFonts w:ascii="Bliss Pro Regular" w:hAnsi="Bliss Pro Regular"/>
      <w:szCs w:val="28"/>
    </w:rPr>
  </w:style>
  <w:style w:type="character" w:customStyle="1" w:styleId="S-CodeChar">
    <w:name w:val="S-Code Char"/>
    <w:basedOn w:val="DefaultParagraphFont"/>
    <w:link w:val="S-Code"/>
    <w:locked/>
    <w:rsid w:val="008E08EC"/>
    <w:rPr>
      <w:rFonts w:ascii="Bliss Pro Regular" w:hAnsi="Bliss Pro Regular"/>
      <w:color w:val="E21951"/>
      <w:sz w:val="52"/>
      <w:szCs w:val="52"/>
      <w:lang w:eastAsia="en-US"/>
    </w:rPr>
  </w:style>
  <w:style w:type="character" w:customStyle="1" w:styleId="WebLink">
    <w:name w:val="Web Link"/>
    <w:basedOn w:val="DefaultParagraphFont"/>
    <w:uiPriority w:val="1"/>
    <w:qFormat/>
    <w:rsid w:val="00EF1EBD"/>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2A37A1"/>
    <w:rPr>
      <w:rFonts w:ascii="Bliss Pro Regular" w:hAnsi="Bliss Pro Regular"/>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2A37A1"/>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2D7381"/>
    <w:pPr>
      <w:numPr>
        <w:numId w:val="1"/>
      </w:numPr>
    </w:pPr>
  </w:style>
  <w:style w:type="paragraph" w:customStyle="1" w:styleId="Sub-bullet">
    <w:name w:val="Sub-bullet"/>
    <w:basedOn w:val="Body"/>
    <w:link w:val="Sub-bulletChar"/>
    <w:qFormat/>
    <w:rsid w:val="002D7381"/>
    <w:pPr>
      <w:numPr>
        <w:numId w:val="5"/>
      </w:numPr>
    </w:pPr>
  </w:style>
  <w:style w:type="character" w:customStyle="1" w:styleId="BulletedlistChar">
    <w:name w:val="Bulleted list Char"/>
    <w:basedOn w:val="BodyChar"/>
    <w:link w:val="Bulletedlist"/>
    <w:locked/>
    <w:rsid w:val="002D7381"/>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2D7381"/>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019CF"/>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019CF"/>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497057"/>
    <w:rPr>
      <w:rFonts w:cs="Open Sans Light"/>
      <w:b/>
    </w:rPr>
  </w:style>
  <w:style w:type="character" w:customStyle="1" w:styleId="CAIELinkChar">
    <w:name w:val="CAIE Link Char"/>
    <w:basedOn w:val="BodyTextChar"/>
    <w:link w:val="CAIELink"/>
    <w:rsid w:val="00497057"/>
    <w:rPr>
      <w:rFonts w:ascii="Arial" w:hAnsi="Arial" w:cs="Open Sans Light"/>
      <w:b/>
      <w:sz w:val="20"/>
      <w:szCs w:val="20"/>
      <w:lang w:val="x-none" w:eastAsia="en-US"/>
    </w:rPr>
  </w:style>
  <w:style w:type="character" w:customStyle="1" w:styleId="a-size-large">
    <w:name w:val="a-size-large"/>
    <w:basedOn w:val="DefaultParagraphFont"/>
    <w:rsid w:val="002454EE"/>
  </w:style>
  <w:style w:type="character" w:customStyle="1" w:styleId="a-size-medium">
    <w:name w:val="a-size-medium"/>
    <w:basedOn w:val="DefaultParagraphFont"/>
    <w:rsid w:val="002454EE"/>
  </w:style>
  <w:style w:type="character" w:customStyle="1" w:styleId="author">
    <w:name w:val="author"/>
    <w:basedOn w:val="DefaultParagraphFont"/>
    <w:rsid w:val="002454EE"/>
  </w:style>
  <w:style w:type="character" w:customStyle="1" w:styleId="contribution">
    <w:name w:val="contribution"/>
    <w:basedOn w:val="DefaultParagraphFont"/>
    <w:rsid w:val="002454EE"/>
  </w:style>
  <w:style w:type="character" w:customStyle="1" w:styleId="a-color-secondary">
    <w:name w:val="a-color-secondary"/>
    <w:basedOn w:val="DefaultParagraphFont"/>
    <w:rsid w:val="002454EE"/>
  </w:style>
  <w:style w:type="character" w:customStyle="1" w:styleId="a-declarative">
    <w:name w:val="a-declarative"/>
    <w:basedOn w:val="DefaultParagraphFont"/>
    <w:rsid w:val="002454EE"/>
  </w:style>
  <w:style w:type="paragraph" w:customStyle="1" w:styleId="mT-Dhead">
    <w:name w:val="mT- D head"/>
    <w:next w:val="mT-bodytext"/>
    <w:rsid w:val="00E57058"/>
    <w:pPr>
      <w:numPr>
        <w:ilvl w:val="3"/>
        <w:numId w:val="20"/>
      </w:numPr>
      <w:spacing w:before="60" w:after="60"/>
      <w:outlineLvl w:val="5"/>
    </w:pPr>
    <w:rPr>
      <w:rFonts w:ascii="Arial" w:eastAsia="Times New Roman" w:hAnsi="Arial"/>
      <w:color w:val="0000FF"/>
      <w:szCs w:val="20"/>
    </w:rPr>
  </w:style>
  <w:style w:type="paragraph" w:customStyle="1" w:styleId="mT-bodytext">
    <w:name w:val="mT- body text"/>
    <w:link w:val="mT-bodytextChar"/>
    <w:rsid w:val="00E57058"/>
    <w:pPr>
      <w:numPr>
        <w:ilvl w:val="5"/>
        <w:numId w:val="20"/>
      </w:numPr>
      <w:spacing w:after="120"/>
    </w:pPr>
    <w:rPr>
      <w:rFonts w:eastAsia="Times New Roman"/>
      <w:szCs w:val="20"/>
    </w:rPr>
  </w:style>
  <w:style w:type="paragraph" w:customStyle="1" w:styleId="mT-Chead">
    <w:name w:val="mT- C head"/>
    <w:basedOn w:val="mT-Dhead"/>
    <w:next w:val="mT-bodytext"/>
    <w:link w:val="mT-CheadChar"/>
    <w:rsid w:val="00E57058"/>
    <w:pPr>
      <w:numPr>
        <w:ilvl w:val="2"/>
      </w:numPr>
      <w:outlineLvl w:val="3"/>
    </w:pPr>
    <w:rPr>
      <w:i/>
      <w:sz w:val="28"/>
    </w:rPr>
  </w:style>
  <w:style w:type="paragraph" w:customStyle="1" w:styleId="mT-Bhead">
    <w:name w:val="mT- B head"/>
    <w:basedOn w:val="mT-Chead"/>
    <w:next w:val="mT-bodytext"/>
    <w:rsid w:val="00E57058"/>
    <w:pPr>
      <w:numPr>
        <w:ilvl w:val="1"/>
      </w:numPr>
      <w:spacing w:before="120"/>
      <w:outlineLvl w:val="2"/>
    </w:pPr>
    <w:rPr>
      <w:b/>
      <w:i w:val="0"/>
    </w:rPr>
  </w:style>
  <w:style w:type="paragraph" w:customStyle="1" w:styleId="mT-Ahead">
    <w:name w:val="mT- A head"/>
    <w:basedOn w:val="mT-Bhead"/>
    <w:next w:val="mT-bodytext"/>
    <w:link w:val="mT-AheadChar"/>
    <w:rsid w:val="00E57058"/>
    <w:pPr>
      <w:numPr>
        <w:ilvl w:val="0"/>
      </w:numPr>
      <w:spacing w:before="240"/>
      <w:outlineLvl w:val="1"/>
    </w:pPr>
    <w:rPr>
      <w:rFonts w:ascii="Arial Black" w:hAnsi="Arial Black"/>
      <w:b w:val="0"/>
      <w:sz w:val="32"/>
    </w:rPr>
  </w:style>
  <w:style w:type="paragraph" w:customStyle="1" w:styleId="mT-Ehead">
    <w:name w:val="mT- E head"/>
    <w:basedOn w:val="mT-bodytext"/>
    <w:next w:val="mT-bodytext"/>
    <w:rsid w:val="00E57058"/>
    <w:pPr>
      <w:numPr>
        <w:ilvl w:val="4"/>
      </w:numPr>
      <w:tabs>
        <w:tab w:val="clear" w:pos="0"/>
        <w:tab w:val="num" w:pos="1209"/>
      </w:tabs>
      <w:spacing w:after="0"/>
      <w:ind w:left="3600" w:hanging="360"/>
      <w:outlineLvl w:val="6"/>
    </w:pPr>
    <w:rPr>
      <w:i/>
      <w:color w:val="0000FF"/>
    </w:rPr>
  </w:style>
  <w:style w:type="paragraph" w:customStyle="1" w:styleId="mT-textlistbulleted">
    <w:name w:val="mT- text list bulleted"/>
    <w:basedOn w:val="mT-bodytext"/>
    <w:link w:val="mT-textlistbulletedChar"/>
    <w:rsid w:val="00E57058"/>
    <w:pPr>
      <w:numPr>
        <w:ilvl w:val="0"/>
        <w:numId w:val="21"/>
      </w:numPr>
      <w:spacing w:after="40"/>
    </w:pPr>
  </w:style>
  <w:style w:type="paragraph" w:customStyle="1" w:styleId="mT-textlistnumbered">
    <w:name w:val="mT- text list numbered"/>
    <w:basedOn w:val="mT-bodytext"/>
    <w:rsid w:val="00E57058"/>
    <w:pPr>
      <w:numPr>
        <w:ilvl w:val="6"/>
      </w:numPr>
      <w:tabs>
        <w:tab w:val="clear" w:pos="0"/>
        <w:tab w:val="num" w:pos="1209"/>
      </w:tabs>
      <w:spacing w:after="40"/>
      <w:ind w:left="5040" w:hanging="360"/>
    </w:pPr>
  </w:style>
  <w:style w:type="character" w:customStyle="1" w:styleId="mT-bodytextChar">
    <w:name w:val="mT- body text Char"/>
    <w:link w:val="mT-bodytext"/>
    <w:rsid w:val="00E57058"/>
    <w:rPr>
      <w:rFonts w:eastAsia="Times New Roman"/>
      <w:szCs w:val="20"/>
    </w:rPr>
  </w:style>
  <w:style w:type="character" w:customStyle="1" w:styleId="mT-textlistbulletedChar">
    <w:name w:val="mT- text list bulleted Char"/>
    <w:basedOn w:val="mT-bodytextChar"/>
    <w:link w:val="mT-textlistbulleted"/>
    <w:rsid w:val="00E57058"/>
    <w:rPr>
      <w:rFonts w:eastAsia="Times New Roman"/>
      <w:szCs w:val="20"/>
    </w:rPr>
  </w:style>
  <w:style w:type="character" w:customStyle="1" w:styleId="UnresolvedMention">
    <w:name w:val="Unresolved Mention"/>
    <w:basedOn w:val="DefaultParagraphFont"/>
    <w:uiPriority w:val="99"/>
    <w:semiHidden/>
    <w:unhideWhenUsed/>
    <w:rsid w:val="00255346"/>
    <w:rPr>
      <w:color w:val="605E5C"/>
      <w:shd w:val="clear" w:color="auto" w:fill="E1DFDD"/>
    </w:rPr>
  </w:style>
  <w:style w:type="character" w:customStyle="1" w:styleId="fn">
    <w:name w:val="fn"/>
    <w:basedOn w:val="DefaultParagraphFont"/>
    <w:rsid w:val="000B43AA"/>
  </w:style>
  <w:style w:type="character" w:customStyle="1" w:styleId="addmd">
    <w:name w:val="addmd"/>
    <w:basedOn w:val="DefaultParagraphFont"/>
    <w:rsid w:val="000B43AA"/>
  </w:style>
  <w:style w:type="character" w:styleId="Emphasis">
    <w:name w:val="Emphasis"/>
    <w:basedOn w:val="DefaultParagraphFont"/>
    <w:uiPriority w:val="20"/>
    <w:qFormat/>
    <w:locked/>
    <w:rsid w:val="00E4730F"/>
    <w:rPr>
      <w:i/>
      <w:iCs/>
    </w:rPr>
  </w:style>
  <w:style w:type="character" w:customStyle="1" w:styleId="charoverride-1">
    <w:name w:val="charoverride-1"/>
    <w:rsid w:val="008D09FE"/>
  </w:style>
  <w:style w:type="character" w:customStyle="1" w:styleId="Heading4Char">
    <w:name w:val="Heading 4 Char"/>
    <w:basedOn w:val="DefaultParagraphFont"/>
    <w:link w:val="Heading4"/>
    <w:rsid w:val="00D348E0"/>
    <w:rPr>
      <w:rFonts w:asciiTheme="majorHAnsi" w:eastAsiaTheme="majorEastAsia" w:hAnsiTheme="majorHAnsi" w:cstheme="majorBidi"/>
      <w:i/>
      <w:iCs/>
      <w:color w:val="365F91" w:themeColor="accent1" w:themeShade="BF"/>
      <w:sz w:val="24"/>
      <w:szCs w:val="24"/>
      <w:lang w:eastAsia="en-US"/>
    </w:rPr>
  </w:style>
  <w:style w:type="paragraph" w:customStyle="1" w:styleId="subtitlepage">
    <w:name w:val="subtitlepage"/>
    <w:basedOn w:val="Normal"/>
    <w:rsid w:val="00122FFA"/>
    <w:pPr>
      <w:spacing w:before="100" w:beforeAutospacing="1" w:after="100" w:afterAutospacing="1"/>
    </w:pPr>
    <w:rPr>
      <w:rFonts w:eastAsia="Times New Roman"/>
      <w:lang w:eastAsia="en-GB"/>
    </w:rPr>
  </w:style>
  <w:style w:type="paragraph" w:customStyle="1" w:styleId="titlepagetitle1">
    <w:name w:val="titlepagetitle1"/>
    <w:basedOn w:val="Normal"/>
    <w:rsid w:val="00122FFA"/>
    <w:pPr>
      <w:spacing w:before="100" w:beforeAutospacing="1" w:after="100" w:afterAutospacing="1"/>
    </w:pPr>
    <w:rPr>
      <w:rFonts w:eastAsia="Times New Roman"/>
      <w:lang w:eastAsia="en-GB"/>
    </w:rPr>
  </w:style>
  <w:style w:type="paragraph" w:customStyle="1" w:styleId="center">
    <w:name w:val="center"/>
    <w:basedOn w:val="Normal"/>
    <w:rsid w:val="00122FFA"/>
    <w:pPr>
      <w:spacing w:before="100" w:beforeAutospacing="1" w:after="100" w:afterAutospacing="1"/>
    </w:pPr>
    <w:rPr>
      <w:rFonts w:eastAsia="Times New Roman"/>
      <w:lang w:eastAsia="en-GB"/>
    </w:rPr>
  </w:style>
  <w:style w:type="paragraph" w:styleId="NormalWeb">
    <w:name w:val="Normal (Web)"/>
    <w:basedOn w:val="Normal"/>
    <w:uiPriority w:val="99"/>
    <w:unhideWhenUsed/>
    <w:locked/>
    <w:rsid w:val="00FE314B"/>
    <w:pPr>
      <w:spacing w:before="100" w:beforeAutospacing="1" w:after="100" w:afterAutospacing="1"/>
    </w:pPr>
    <w:rPr>
      <w:rFonts w:eastAsia="Times New Roman"/>
      <w:lang w:eastAsia="en-GB"/>
    </w:rPr>
  </w:style>
  <w:style w:type="character" w:customStyle="1" w:styleId="style-scope">
    <w:name w:val="style-scope"/>
    <w:basedOn w:val="DefaultParagraphFont"/>
    <w:rsid w:val="00D77217"/>
  </w:style>
  <w:style w:type="paragraph" w:styleId="z-TopofForm">
    <w:name w:val="HTML Top of Form"/>
    <w:basedOn w:val="Normal"/>
    <w:next w:val="Normal"/>
    <w:link w:val="z-TopofFormChar"/>
    <w:hidden/>
    <w:uiPriority w:val="99"/>
    <w:semiHidden/>
    <w:unhideWhenUsed/>
    <w:rsid w:val="00D77217"/>
    <w:pPr>
      <w:pBdr>
        <w:bottom w:val="single" w:sz="6" w:space="1" w:color="auto"/>
      </w:pBdr>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D7721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D77217"/>
    <w:pPr>
      <w:pBdr>
        <w:top w:val="single" w:sz="6" w:space="1" w:color="auto"/>
      </w:pBdr>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D77217"/>
    <w:rPr>
      <w:rFonts w:ascii="Arial" w:eastAsia="Times New Roman" w:hAnsi="Arial" w:cs="Arial"/>
      <w:vanish/>
      <w:sz w:val="16"/>
      <w:szCs w:val="16"/>
    </w:rPr>
  </w:style>
  <w:style w:type="paragraph" w:customStyle="1" w:styleId="box-text-blue">
    <w:name w:val="box-text-blue"/>
    <w:basedOn w:val="Normal"/>
    <w:rsid w:val="00CD0C4A"/>
    <w:pPr>
      <w:spacing w:before="100" w:beforeAutospacing="1" w:after="100" w:afterAutospacing="1"/>
    </w:pPr>
    <w:rPr>
      <w:rFonts w:eastAsia="Times New Roman"/>
      <w:lang w:val="en-US"/>
    </w:rPr>
  </w:style>
  <w:style w:type="character" w:customStyle="1" w:styleId="charoverride-4">
    <w:name w:val="charoverride-4"/>
    <w:rsid w:val="00CD0C4A"/>
  </w:style>
  <w:style w:type="character" w:customStyle="1" w:styleId="mT-CheadChar">
    <w:name w:val="mT- C head Char"/>
    <w:link w:val="mT-Chead"/>
    <w:locked/>
    <w:rsid w:val="00D636A7"/>
    <w:rPr>
      <w:rFonts w:ascii="Arial" w:eastAsia="Times New Roman" w:hAnsi="Arial"/>
      <w:i/>
      <w:color w:val="0000FF"/>
      <w:sz w:val="28"/>
      <w:szCs w:val="20"/>
    </w:rPr>
  </w:style>
  <w:style w:type="character" w:customStyle="1" w:styleId="mT-AheadChar">
    <w:name w:val="mT- A head Char"/>
    <w:link w:val="mT-Ahead"/>
    <w:locked/>
    <w:rsid w:val="00D636A7"/>
    <w:rPr>
      <w:rFonts w:ascii="Arial Black" w:eastAsia="Times New Roman" w:hAnsi="Arial Black"/>
      <w:color w:val="0000FF"/>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07303">
      <w:bodyDiv w:val="1"/>
      <w:marLeft w:val="0"/>
      <w:marRight w:val="0"/>
      <w:marTop w:val="0"/>
      <w:marBottom w:val="0"/>
      <w:divBdr>
        <w:top w:val="none" w:sz="0" w:space="0" w:color="auto"/>
        <w:left w:val="none" w:sz="0" w:space="0" w:color="auto"/>
        <w:bottom w:val="none" w:sz="0" w:space="0" w:color="auto"/>
        <w:right w:val="none" w:sz="0" w:space="0" w:color="auto"/>
      </w:divBdr>
    </w:div>
    <w:div w:id="76901352">
      <w:bodyDiv w:val="1"/>
      <w:marLeft w:val="0"/>
      <w:marRight w:val="0"/>
      <w:marTop w:val="0"/>
      <w:marBottom w:val="0"/>
      <w:divBdr>
        <w:top w:val="none" w:sz="0" w:space="0" w:color="auto"/>
        <w:left w:val="none" w:sz="0" w:space="0" w:color="auto"/>
        <w:bottom w:val="none" w:sz="0" w:space="0" w:color="auto"/>
        <w:right w:val="none" w:sz="0" w:space="0" w:color="auto"/>
      </w:divBdr>
    </w:div>
    <w:div w:id="137572258">
      <w:bodyDiv w:val="1"/>
      <w:marLeft w:val="0"/>
      <w:marRight w:val="0"/>
      <w:marTop w:val="0"/>
      <w:marBottom w:val="0"/>
      <w:divBdr>
        <w:top w:val="none" w:sz="0" w:space="0" w:color="auto"/>
        <w:left w:val="none" w:sz="0" w:space="0" w:color="auto"/>
        <w:bottom w:val="none" w:sz="0" w:space="0" w:color="auto"/>
        <w:right w:val="none" w:sz="0" w:space="0" w:color="auto"/>
      </w:divBdr>
    </w:div>
    <w:div w:id="216816539">
      <w:bodyDiv w:val="1"/>
      <w:marLeft w:val="0"/>
      <w:marRight w:val="0"/>
      <w:marTop w:val="0"/>
      <w:marBottom w:val="0"/>
      <w:divBdr>
        <w:top w:val="none" w:sz="0" w:space="0" w:color="auto"/>
        <w:left w:val="none" w:sz="0" w:space="0" w:color="auto"/>
        <w:bottom w:val="none" w:sz="0" w:space="0" w:color="auto"/>
        <w:right w:val="none" w:sz="0" w:space="0" w:color="auto"/>
      </w:divBdr>
      <w:divsChild>
        <w:div w:id="5714557">
          <w:marLeft w:val="0"/>
          <w:marRight w:val="0"/>
          <w:marTop w:val="0"/>
          <w:marBottom w:val="0"/>
          <w:divBdr>
            <w:top w:val="none" w:sz="0" w:space="0" w:color="auto"/>
            <w:left w:val="none" w:sz="0" w:space="0" w:color="auto"/>
            <w:bottom w:val="none" w:sz="0" w:space="0" w:color="auto"/>
            <w:right w:val="none" w:sz="0" w:space="0" w:color="auto"/>
          </w:divBdr>
        </w:div>
        <w:div w:id="28722791">
          <w:marLeft w:val="0"/>
          <w:marRight w:val="0"/>
          <w:marTop w:val="0"/>
          <w:marBottom w:val="0"/>
          <w:divBdr>
            <w:top w:val="none" w:sz="0" w:space="0" w:color="auto"/>
            <w:left w:val="none" w:sz="0" w:space="0" w:color="auto"/>
            <w:bottom w:val="none" w:sz="0" w:space="0" w:color="auto"/>
            <w:right w:val="none" w:sz="0" w:space="0" w:color="auto"/>
          </w:divBdr>
        </w:div>
      </w:divsChild>
    </w:div>
    <w:div w:id="337733448">
      <w:bodyDiv w:val="1"/>
      <w:marLeft w:val="0"/>
      <w:marRight w:val="0"/>
      <w:marTop w:val="0"/>
      <w:marBottom w:val="0"/>
      <w:divBdr>
        <w:top w:val="none" w:sz="0" w:space="0" w:color="auto"/>
        <w:left w:val="none" w:sz="0" w:space="0" w:color="auto"/>
        <w:bottom w:val="none" w:sz="0" w:space="0" w:color="auto"/>
        <w:right w:val="none" w:sz="0" w:space="0" w:color="auto"/>
      </w:divBdr>
      <w:divsChild>
        <w:div w:id="168368509">
          <w:marLeft w:val="0"/>
          <w:marRight w:val="0"/>
          <w:marTop w:val="0"/>
          <w:marBottom w:val="0"/>
          <w:divBdr>
            <w:top w:val="none" w:sz="0" w:space="0" w:color="auto"/>
            <w:left w:val="none" w:sz="0" w:space="0" w:color="auto"/>
            <w:bottom w:val="none" w:sz="0" w:space="0" w:color="auto"/>
            <w:right w:val="none" w:sz="0" w:space="0" w:color="auto"/>
          </w:divBdr>
        </w:div>
        <w:div w:id="1753044642">
          <w:marLeft w:val="0"/>
          <w:marRight w:val="0"/>
          <w:marTop w:val="0"/>
          <w:marBottom w:val="0"/>
          <w:divBdr>
            <w:top w:val="none" w:sz="0" w:space="0" w:color="auto"/>
            <w:left w:val="none" w:sz="0" w:space="0" w:color="auto"/>
            <w:bottom w:val="none" w:sz="0" w:space="0" w:color="auto"/>
            <w:right w:val="none" w:sz="0" w:space="0" w:color="auto"/>
          </w:divBdr>
        </w:div>
      </w:divsChild>
    </w:div>
    <w:div w:id="386035355">
      <w:bodyDiv w:val="1"/>
      <w:marLeft w:val="0"/>
      <w:marRight w:val="0"/>
      <w:marTop w:val="0"/>
      <w:marBottom w:val="0"/>
      <w:divBdr>
        <w:top w:val="none" w:sz="0" w:space="0" w:color="auto"/>
        <w:left w:val="none" w:sz="0" w:space="0" w:color="auto"/>
        <w:bottom w:val="none" w:sz="0" w:space="0" w:color="auto"/>
        <w:right w:val="none" w:sz="0" w:space="0" w:color="auto"/>
      </w:divBdr>
    </w:div>
    <w:div w:id="451170263">
      <w:bodyDiv w:val="1"/>
      <w:marLeft w:val="0"/>
      <w:marRight w:val="0"/>
      <w:marTop w:val="0"/>
      <w:marBottom w:val="0"/>
      <w:divBdr>
        <w:top w:val="none" w:sz="0" w:space="0" w:color="auto"/>
        <w:left w:val="none" w:sz="0" w:space="0" w:color="auto"/>
        <w:bottom w:val="none" w:sz="0" w:space="0" w:color="auto"/>
        <w:right w:val="none" w:sz="0" w:space="0" w:color="auto"/>
      </w:divBdr>
    </w:div>
    <w:div w:id="495338057">
      <w:bodyDiv w:val="1"/>
      <w:marLeft w:val="0"/>
      <w:marRight w:val="0"/>
      <w:marTop w:val="0"/>
      <w:marBottom w:val="0"/>
      <w:divBdr>
        <w:top w:val="none" w:sz="0" w:space="0" w:color="auto"/>
        <w:left w:val="none" w:sz="0" w:space="0" w:color="auto"/>
        <w:bottom w:val="none" w:sz="0" w:space="0" w:color="auto"/>
        <w:right w:val="none" w:sz="0" w:space="0" w:color="auto"/>
      </w:divBdr>
    </w:div>
    <w:div w:id="570896392">
      <w:bodyDiv w:val="1"/>
      <w:marLeft w:val="0"/>
      <w:marRight w:val="0"/>
      <w:marTop w:val="0"/>
      <w:marBottom w:val="0"/>
      <w:divBdr>
        <w:top w:val="none" w:sz="0" w:space="0" w:color="auto"/>
        <w:left w:val="none" w:sz="0" w:space="0" w:color="auto"/>
        <w:bottom w:val="none" w:sz="0" w:space="0" w:color="auto"/>
        <w:right w:val="none" w:sz="0" w:space="0" w:color="auto"/>
      </w:divBdr>
    </w:div>
    <w:div w:id="624236811">
      <w:bodyDiv w:val="1"/>
      <w:marLeft w:val="0"/>
      <w:marRight w:val="0"/>
      <w:marTop w:val="0"/>
      <w:marBottom w:val="0"/>
      <w:divBdr>
        <w:top w:val="none" w:sz="0" w:space="0" w:color="auto"/>
        <w:left w:val="none" w:sz="0" w:space="0" w:color="auto"/>
        <w:bottom w:val="none" w:sz="0" w:space="0" w:color="auto"/>
        <w:right w:val="none" w:sz="0" w:space="0" w:color="auto"/>
      </w:divBdr>
      <w:divsChild>
        <w:div w:id="1617834073">
          <w:marLeft w:val="0"/>
          <w:marRight w:val="0"/>
          <w:marTop w:val="0"/>
          <w:marBottom w:val="0"/>
          <w:divBdr>
            <w:top w:val="none" w:sz="0" w:space="0" w:color="auto"/>
            <w:left w:val="none" w:sz="0" w:space="0" w:color="auto"/>
            <w:bottom w:val="none" w:sz="0" w:space="0" w:color="auto"/>
            <w:right w:val="none" w:sz="0" w:space="0" w:color="auto"/>
          </w:divBdr>
        </w:div>
        <w:div w:id="1712070739">
          <w:marLeft w:val="0"/>
          <w:marRight w:val="0"/>
          <w:marTop w:val="0"/>
          <w:marBottom w:val="0"/>
          <w:divBdr>
            <w:top w:val="none" w:sz="0" w:space="0" w:color="auto"/>
            <w:left w:val="none" w:sz="0" w:space="0" w:color="auto"/>
            <w:bottom w:val="none" w:sz="0" w:space="0" w:color="auto"/>
            <w:right w:val="none" w:sz="0" w:space="0" w:color="auto"/>
          </w:divBdr>
        </w:div>
      </w:divsChild>
    </w:div>
    <w:div w:id="626620899">
      <w:bodyDiv w:val="1"/>
      <w:marLeft w:val="0"/>
      <w:marRight w:val="0"/>
      <w:marTop w:val="0"/>
      <w:marBottom w:val="0"/>
      <w:divBdr>
        <w:top w:val="none" w:sz="0" w:space="0" w:color="auto"/>
        <w:left w:val="none" w:sz="0" w:space="0" w:color="auto"/>
        <w:bottom w:val="none" w:sz="0" w:space="0" w:color="auto"/>
        <w:right w:val="none" w:sz="0" w:space="0" w:color="auto"/>
      </w:divBdr>
    </w:div>
    <w:div w:id="644701369">
      <w:bodyDiv w:val="1"/>
      <w:marLeft w:val="0"/>
      <w:marRight w:val="0"/>
      <w:marTop w:val="0"/>
      <w:marBottom w:val="0"/>
      <w:divBdr>
        <w:top w:val="none" w:sz="0" w:space="0" w:color="auto"/>
        <w:left w:val="none" w:sz="0" w:space="0" w:color="auto"/>
        <w:bottom w:val="none" w:sz="0" w:space="0" w:color="auto"/>
        <w:right w:val="none" w:sz="0" w:space="0" w:color="auto"/>
      </w:divBdr>
      <w:divsChild>
        <w:div w:id="1173642454">
          <w:marLeft w:val="0"/>
          <w:marRight w:val="0"/>
          <w:marTop w:val="0"/>
          <w:marBottom w:val="0"/>
          <w:divBdr>
            <w:top w:val="none" w:sz="0" w:space="0" w:color="auto"/>
            <w:left w:val="none" w:sz="0" w:space="0" w:color="auto"/>
            <w:bottom w:val="none" w:sz="0" w:space="0" w:color="auto"/>
            <w:right w:val="none" w:sz="0" w:space="0" w:color="auto"/>
          </w:divBdr>
        </w:div>
        <w:div w:id="1697656467">
          <w:marLeft w:val="0"/>
          <w:marRight w:val="0"/>
          <w:marTop w:val="0"/>
          <w:marBottom w:val="0"/>
          <w:divBdr>
            <w:top w:val="none" w:sz="0" w:space="0" w:color="auto"/>
            <w:left w:val="none" w:sz="0" w:space="0" w:color="auto"/>
            <w:bottom w:val="none" w:sz="0" w:space="0" w:color="auto"/>
            <w:right w:val="none" w:sz="0" w:space="0" w:color="auto"/>
          </w:divBdr>
        </w:div>
      </w:divsChild>
    </w:div>
    <w:div w:id="687098397">
      <w:bodyDiv w:val="1"/>
      <w:marLeft w:val="0"/>
      <w:marRight w:val="0"/>
      <w:marTop w:val="0"/>
      <w:marBottom w:val="0"/>
      <w:divBdr>
        <w:top w:val="none" w:sz="0" w:space="0" w:color="auto"/>
        <w:left w:val="none" w:sz="0" w:space="0" w:color="auto"/>
        <w:bottom w:val="none" w:sz="0" w:space="0" w:color="auto"/>
        <w:right w:val="none" w:sz="0" w:space="0" w:color="auto"/>
      </w:divBdr>
    </w:div>
    <w:div w:id="703217208">
      <w:bodyDiv w:val="1"/>
      <w:marLeft w:val="0"/>
      <w:marRight w:val="0"/>
      <w:marTop w:val="0"/>
      <w:marBottom w:val="0"/>
      <w:divBdr>
        <w:top w:val="none" w:sz="0" w:space="0" w:color="auto"/>
        <w:left w:val="none" w:sz="0" w:space="0" w:color="auto"/>
        <w:bottom w:val="none" w:sz="0" w:space="0" w:color="auto"/>
        <w:right w:val="none" w:sz="0" w:space="0" w:color="auto"/>
      </w:divBdr>
      <w:divsChild>
        <w:div w:id="1069883456">
          <w:marLeft w:val="0"/>
          <w:marRight w:val="0"/>
          <w:marTop w:val="0"/>
          <w:marBottom w:val="0"/>
          <w:divBdr>
            <w:top w:val="none" w:sz="0" w:space="0" w:color="auto"/>
            <w:left w:val="none" w:sz="0" w:space="0" w:color="auto"/>
            <w:bottom w:val="none" w:sz="0" w:space="0" w:color="auto"/>
            <w:right w:val="none" w:sz="0" w:space="0" w:color="auto"/>
          </w:divBdr>
        </w:div>
        <w:div w:id="1425220635">
          <w:marLeft w:val="0"/>
          <w:marRight w:val="0"/>
          <w:marTop w:val="0"/>
          <w:marBottom w:val="0"/>
          <w:divBdr>
            <w:top w:val="none" w:sz="0" w:space="0" w:color="auto"/>
            <w:left w:val="none" w:sz="0" w:space="0" w:color="auto"/>
            <w:bottom w:val="none" w:sz="0" w:space="0" w:color="auto"/>
            <w:right w:val="none" w:sz="0" w:space="0" w:color="auto"/>
          </w:divBdr>
        </w:div>
      </w:divsChild>
    </w:div>
    <w:div w:id="745957819">
      <w:bodyDiv w:val="1"/>
      <w:marLeft w:val="0"/>
      <w:marRight w:val="0"/>
      <w:marTop w:val="0"/>
      <w:marBottom w:val="0"/>
      <w:divBdr>
        <w:top w:val="none" w:sz="0" w:space="0" w:color="auto"/>
        <w:left w:val="none" w:sz="0" w:space="0" w:color="auto"/>
        <w:bottom w:val="none" w:sz="0" w:space="0" w:color="auto"/>
        <w:right w:val="none" w:sz="0" w:space="0" w:color="auto"/>
      </w:divBdr>
      <w:divsChild>
        <w:div w:id="1089959538">
          <w:marLeft w:val="0"/>
          <w:marRight w:val="0"/>
          <w:marTop w:val="0"/>
          <w:marBottom w:val="0"/>
          <w:divBdr>
            <w:top w:val="none" w:sz="0" w:space="0" w:color="auto"/>
            <w:left w:val="none" w:sz="0" w:space="0" w:color="auto"/>
            <w:bottom w:val="none" w:sz="0" w:space="0" w:color="auto"/>
            <w:right w:val="none" w:sz="0" w:space="0" w:color="auto"/>
          </w:divBdr>
        </w:div>
      </w:divsChild>
    </w:div>
    <w:div w:id="768044887">
      <w:bodyDiv w:val="1"/>
      <w:marLeft w:val="0"/>
      <w:marRight w:val="0"/>
      <w:marTop w:val="0"/>
      <w:marBottom w:val="0"/>
      <w:divBdr>
        <w:top w:val="none" w:sz="0" w:space="0" w:color="auto"/>
        <w:left w:val="none" w:sz="0" w:space="0" w:color="auto"/>
        <w:bottom w:val="none" w:sz="0" w:space="0" w:color="auto"/>
        <w:right w:val="none" w:sz="0" w:space="0" w:color="auto"/>
      </w:divBdr>
      <w:divsChild>
        <w:div w:id="1450854329">
          <w:marLeft w:val="0"/>
          <w:marRight w:val="0"/>
          <w:marTop w:val="0"/>
          <w:marBottom w:val="0"/>
          <w:divBdr>
            <w:top w:val="none" w:sz="0" w:space="0" w:color="auto"/>
            <w:left w:val="none" w:sz="0" w:space="0" w:color="auto"/>
            <w:bottom w:val="none" w:sz="0" w:space="0" w:color="auto"/>
            <w:right w:val="none" w:sz="0" w:space="0" w:color="auto"/>
          </w:divBdr>
        </w:div>
        <w:div w:id="1501233244">
          <w:marLeft w:val="0"/>
          <w:marRight w:val="0"/>
          <w:marTop w:val="0"/>
          <w:marBottom w:val="0"/>
          <w:divBdr>
            <w:top w:val="none" w:sz="0" w:space="0" w:color="auto"/>
            <w:left w:val="none" w:sz="0" w:space="0" w:color="auto"/>
            <w:bottom w:val="none" w:sz="0" w:space="0" w:color="auto"/>
            <w:right w:val="none" w:sz="0" w:space="0" w:color="auto"/>
          </w:divBdr>
        </w:div>
      </w:divsChild>
    </w:div>
    <w:div w:id="800269276">
      <w:bodyDiv w:val="1"/>
      <w:marLeft w:val="0"/>
      <w:marRight w:val="0"/>
      <w:marTop w:val="0"/>
      <w:marBottom w:val="0"/>
      <w:divBdr>
        <w:top w:val="none" w:sz="0" w:space="0" w:color="auto"/>
        <w:left w:val="none" w:sz="0" w:space="0" w:color="auto"/>
        <w:bottom w:val="none" w:sz="0" w:space="0" w:color="auto"/>
        <w:right w:val="none" w:sz="0" w:space="0" w:color="auto"/>
      </w:divBdr>
    </w:div>
    <w:div w:id="827483843">
      <w:marLeft w:val="0"/>
      <w:marRight w:val="0"/>
      <w:marTop w:val="0"/>
      <w:marBottom w:val="0"/>
      <w:divBdr>
        <w:top w:val="none" w:sz="0" w:space="0" w:color="auto"/>
        <w:left w:val="none" w:sz="0" w:space="0" w:color="auto"/>
        <w:bottom w:val="none" w:sz="0" w:space="0" w:color="auto"/>
        <w:right w:val="none" w:sz="0" w:space="0" w:color="auto"/>
      </w:divBdr>
    </w:div>
    <w:div w:id="832601546">
      <w:bodyDiv w:val="1"/>
      <w:marLeft w:val="0"/>
      <w:marRight w:val="0"/>
      <w:marTop w:val="0"/>
      <w:marBottom w:val="0"/>
      <w:divBdr>
        <w:top w:val="none" w:sz="0" w:space="0" w:color="auto"/>
        <w:left w:val="none" w:sz="0" w:space="0" w:color="auto"/>
        <w:bottom w:val="none" w:sz="0" w:space="0" w:color="auto"/>
        <w:right w:val="none" w:sz="0" w:space="0" w:color="auto"/>
      </w:divBdr>
      <w:divsChild>
        <w:div w:id="696735694">
          <w:marLeft w:val="0"/>
          <w:marRight w:val="0"/>
          <w:marTop w:val="0"/>
          <w:marBottom w:val="0"/>
          <w:divBdr>
            <w:top w:val="none" w:sz="0" w:space="0" w:color="auto"/>
            <w:left w:val="none" w:sz="0" w:space="0" w:color="auto"/>
            <w:bottom w:val="none" w:sz="0" w:space="0" w:color="auto"/>
            <w:right w:val="none" w:sz="0" w:space="0" w:color="auto"/>
          </w:divBdr>
          <w:divsChild>
            <w:div w:id="1095513099">
              <w:marLeft w:val="0"/>
              <w:marRight w:val="0"/>
              <w:marTop w:val="0"/>
              <w:marBottom w:val="0"/>
              <w:divBdr>
                <w:top w:val="none" w:sz="0" w:space="0" w:color="auto"/>
                <w:left w:val="none" w:sz="0" w:space="0" w:color="auto"/>
                <w:bottom w:val="none" w:sz="0" w:space="0" w:color="auto"/>
                <w:right w:val="none" w:sz="0" w:space="0" w:color="auto"/>
              </w:divBdr>
            </w:div>
          </w:divsChild>
        </w:div>
        <w:div w:id="912859320">
          <w:marLeft w:val="0"/>
          <w:marRight w:val="0"/>
          <w:marTop w:val="0"/>
          <w:marBottom w:val="0"/>
          <w:divBdr>
            <w:top w:val="none" w:sz="0" w:space="0" w:color="auto"/>
            <w:left w:val="none" w:sz="0" w:space="0" w:color="auto"/>
            <w:bottom w:val="none" w:sz="0" w:space="0" w:color="auto"/>
            <w:right w:val="none" w:sz="0" w:space="0" w:color="auto"/>
          </w:divBdr>
          <w:divsChild>
            <w:div w:id="143667315">
              <w:marLeft w:val="0"/>
              <w:marRight w:val="0"/>
              <w:marTop w:val="0"/>
              <w:marBottom w:val="0"/>
              <w:divBdr>
                <w:top w:val="none" w:sz="0" w:space="0" w:color="auto"/>
                <w:left w:val="none" w:sz="0" w:space="0" w:color="auto"/>
                <w:bottom w:val="none" w:sz="0" w:space="0" w:color="auto"/>
                <w:right w:val="none" w:sz="0" w:space="0" w:color="auto"/>
              </w:divBdr>
              <w:divsChild>
                <w:div w:id="1994140472">
                  <w:marLeft w:val="0"/>
                  <w:marRight w:val="0"/>
                  <w:marTop w:val="0"/>
                  <w:marBottom w:val="0"/>
                  <w:divBdr>
                    <w:top w:val="none" w:sz="0" w:space="0" w:color="auto"/>
                    <w:left w:val="none" w:sz="0" w:space="0" w:color="auto"/>
                    <w:bottom w:val="none" w:sz="0" w:space="0" w:color="auto"/>
                    <w:right w:val="none" w:sz="0" w:space="0" w:color="auto"/>
                  </w:divBdr>
                  <w:divsChild>
                    <w:div w:id="195186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037835">
      <w:bodyDiv w:val="1"/>
      <w:marLeft w:val="0"/>
      <w:marRight w:val="0"/>
      <w:marTop w:val="0"/>
      <w:marBottom w:val="0"/>
      <w:divBdr>
        <w:top w:val="none" w:sz="0" w:space="0" w:color="auto"/>
        <w:left w:val="none" w:sz="0" w:space="0" w:color="auto"/>
        <w:bottom w:val="none" w:sz="0" w:space="0" w:color="auto"/>
        <w:right w:val="none" w:sz="0" w:space="0" w:color="auto"/>
      </w:divBdr>
    </w:div>
    <w:div w:id="864364837">
      <w:bodyDiv w:val="1"/>
      <w:marLeft w:val="0"/>
      <w:marRight w:val="0"/>
      <w:marTop w:val="0"/>
      <w:marBottom w:val="0"/>
      <w:divBdr>
        <w:top w:val="none" w:sz="0" w:space="0" w:color="auto"/>
        <w:left w:val="none" w:sz="0" w:space="0" w:color="auto"/>
        <w:bottom w:val="none" w:sz="0" w:space="0" w:color="auto"/>
        <w:right w:val="none" w:sz="0" w:space="0" w:color="auto"/>
      </w:divBdr>
    </w:div>
    <w:div w:id="901451819">
      <w:bodyDiv w:val="1"/>
      <w:marLeft w:val="0"/>
      <w:marRight w:val="0"/>
      <w:marTop w:val="0"/>
      <w:marBottom w:val="0"/>
      <w:divBdr>
        <w:top w:val="none" w:sz="0" w:space="0" w:color="auto"/>
        <w:left w:val="none" w:sz="0" w:space="0" w:color="auto"/>
        <w:bottom w:val="none" w:sz="0" w:space="0" w:color="auto"/>
        <w:right w:val="none" w:sz="0" w:space="0" w:color="auto"/>
      </w:divBdr>
    </w:div>
    <w:div w:id="930773038">
      <w:bodyDiv w:val="1"/>
      <w:marLeft w:val="0"/>
      <w:marRight w:val="0"/>
      <w:marTop w:val="0"/>
      <w:marBottom w:val="0"/>
      <w:divBdr>
        <w:top w:val="none" w:sz="0" w:space="0" w:color="auto"/>
        <w:left w:val="none" w:sz="0" w:space="0" w:color="auto"/>
        <w:bottom w:val="none" w:sz="0" w:space="0" w:color="auto"/>
        <w:right w:val="none" w:sz="0" w:space="0" w:color="auto"/>
      </w:divBdr>
    </w:div>
    <w:div w:id="941106116">
      <w:bodyDiv w:val="1"/>
      <w:marLeft w:val="0"/>
      <w:marRight w:val="0"/>
      <w:marTop w:val="0"/>
      <w:marBottom w:val="0"/>
      <w:divBdr>
        <w:top w:val="none" w:sz="0" w:space="0" w:color="auto"/>
        <w:left w:val="none" w:sz="0" w:space="0" w:color="auto"/>
        <w:bottom w:val="none" w:sz="0" w:space="0" w:color="auto"/>
        <w:right w:val="none" w:sz="0" w:space="0" w:color="auto"/>
      </w:divBdr>
    </w:div>
    <w:div w:id="1036081476">
      <w:bodyDiv w:val="1"/>
      <w:marLeft w:val="0"/>
      <w:marRight w:val="0"/>
      <w:marTop w:val="0"/>
      <w:marBottom w:val="0"/>
      <w:divBdr>
        <w:top w:val="none" w:sz="0" w:space="0" w:color="auto"/>
        <w:left w:val="none" w:sz="0" w:space="0" w:color="auto"/>
        <w:bottom w:val="none" w:sz="0" w:space="0" w:color="auto"/>
        <w:right w:val="none" w:sz="0" w:space="0" w:color="auto"/>
      </w:divBdr>
    </w:div>
    <w:div w:id="1074818642">
      <w:bodyDiv w:val="1"/>
      <w:marLeft w:val="0"/>
      <w:marRight w:val="0"/>
      <w:marTop w:val="0"/>
      <w:marBottom w:val="0"/>
      <w:divBdr>
        <w:top w:val="none" w:sz="0" w:space="0" w:color="auto"/>
        <w:left w:val="none" w:sz="0" w:space="0" w:color="auto"/>
        <w:bottom w:val="none" w:sz="0" w:space="0" w:color="auto"/>
        <w:right w:val="none" w:sz="0" w:space="0" w:color="auto"/>
      </w:divBdr>
    </w:div>
    <w:div w:id="1077287541">
      <w:bodyDiv w:val="1"/>
      <w:marLeft w:val="0"/>
      <w:marRight w:val="0"/>
      <w:marTop w:val="0"/>
      <w:marBottom w:val="0"/>
      <w:divBdr>
        <w:top w:val="none" w:sz="0" w:space="0" w:color="auto"/>
        <w:left w:val="none" w:sz="0" w:space="0" w:color="auto"/>
        <w:bottom w:val="none" w:sz="0" w:space="0" w:color="auto"/>
        <w:right w:val="none" w:sz="0" w:space="0" w:color="auto"/>
      </w:divBdr>
    </w:div>
    <w:div w:id="1103644628">
      <w:bodyDiv w:val="1"/>
      <w:marLeft w:val="0"/>
      <w:marRight w:val="0"/>
      <w:marTop w:val="0"/>
      <w:marBottom w:val="0"/>
      <w:divBdr>
        <w:top w:val="none" w:sz="0" w:space="0" w:color="auto"/>
        <w:left w:val="none" w:sz="0" w:space="0" w:color="auto"/>
        <w:bottom w:val="none" w:sz="0" w:space="0" w:color="auto"/>
        <w:right w:val="none" w:sz="0" w:space="0" w:color="auto"/>
      </w:divBdr>
    </w:div>
    <w:div w:id="1195267769">
      <w:bodyDiv w:val="1"/>
      <w:marLeft w:val="0"/>
      <w:marRight w:val="0"/>
      <w:marTop w:val="0"/>
      <w:marBottom w:val="0"/>
      <w:divBdr>
        <w:top w:val="none" w:sz="0" w:space="0" w:color="auto"/>
        <w:left w:val="none" w:sz="0" w:space="0" w:color="auto"/>
        <w:bottom w:val="none" w:sz="0" w:space="0" w:color="auto"/>
        <w:right w:val="none" w:sz="0" w:space="0" w:color="auto"/>
      </w:divBdr>
    </w:div>
    <w:div w:id="1198734761">
      <w:bodyDiv w:val="1"/>
      <w:marLeft w:val="0"/>
      <w:marRight w:val="0"/>
      <w:marTop w:val="0"/>
      <w:marBottom w:val="0"/>
      <w:divBdr>
        <w:top w:val="none" w:sz="0" w:space="0" w:color="auto"/>
        <w:left w:val="none" w:sz="0" w:space="0" w:color="auto"/>
        <w:bottom w:val="none" w:sz="0" w:space="0" w:color="auto"/>
        <w:right w:val="none" w:sz="0" w:space="0" w:color="auto"/>
      </w:divBdr>
    </w:div>
    <w:div w:id="1220508702">
      <w:bodyDiv w:val="1"/>
      <w:marLeft w:val="0"/>
      <w:marRight w:val="0"/>
      <w:marTop w:val="0"/>
      <w:marBottom w:val="0"/>
      <w:divBdr>
        <w:top w:val="none" w:sz="0" w:space="0" w:color="auto"/>
        <w:left w:val="none" w:sz="0" w:space="0" w:color="auto"/>
        <w:bottom w:val="none" w:sz="0" w:space="0" w:color="auto"/>
        <w:right w:val="none" w:sz="0" w:space="0" w:color="auto"/>
      </w:divBdr>
    </w:div>
    <w:div w:id="1225331594">
      <w:bodyDiv w:val="1"/>
      <w:marLeft w:val="0"/>
      <w:marRight w:val="0"/>
      <w:marTop w:val="0"/>
      <w:marBottom w:val="0"/>
      <w:divBdr>
        <w:top w:val="none" w:sz="0" w:space="0" w:color="auto"/>
        <w:left w:val="none" w:sz="0" w:space="0" w:color="auto"/>
        <w:bottom w:val="none" w:sz="0" w:space="0" w:color="auto"/>
        <w:right w:val="none" w:sz="0" w:space="0" w:color="auto"/>
      </w:divBdr>
      <w:divsChild>
        <w:div w:id="217135613">
          <w:marLeft w:val="0"/>
          <w:marRight w:val="0"/>
          <w:marTop w:val="0"/>
          <w:marBottom w:val="0"/>
          <w:divBdr>
            <w:top w:val="none" w:sz="0" w:space="0" w:color="auto"/>
            <w:left w:val="none" w:sz="0" w:space="0" w:color="auto"/>
            <w:bottom w:val="none" w:sz="0" w:space="0" w:color="auto"/>
            <w:right w:val="none" w:sz="0" w:space="0" w:color="auto"/>
          </w:divBdr>
        </w:div>
        <w:div w:id="1356426438">
          <w:marLeft w:val="0"/>
          <w:marRight w:val="0"/>
          <w:marTop w:val="0"/>
          <w:marBottom w:val="0"/>
          <w:divBdr>
            <w:top w:val="none" w:sz="0" w:space="0" w:color="auto"/>
            <w:left w:val="none" w:sz="0" w:space="0" w:color="auto"/>
            <w:bottom w:val="none" w:sz="0" w:space="0" w:color="auto"/>
            <w:right w:val="none" w:sz="0" w:space="0" w:color="auto"/>
          </w:divBdr>
        </w:div>
      </w:divsChild>
    </w:div>
    <w:div w:id="1240366860">
      <w:bodyDiv w:val="1"/>
      <w:marLeft w:val="0"/>
      <w:marRight w:val="0"/>
      <w:marTop w:val="0"/>
      <w:marBottom w:val="0"/>
      <w:divBdr>
        <w:top w:val="none" w:sz="0" w:space="0" w:color="auto"/>
        <w:left w:val="none" w:sz="0" w:space="0" w:color="auto"/>
        <w:bottom w:val="none" w:sz="0" w:space="0" w:color="auto"/>
        <w:right w:val="none" w:sz="0" w:space="0" w:color="auto"/>
      </w:divBdr>
    </w:div>
    <w:div w:id="1295133751">
      <w:bodyDiv w:val="1"/>
      <w:marLeft w:val="0"/>
      <w:marRight w:val="0"/>
      <w:marTop w:val="0"/>
      <w:marBottom w:val="0"/>
      <w:divBdr>
        <w:top w:val="none" w:sz="0" w:space="0" w:color="auto"/>
        <w:left w:val="none" w:sz="0" w:space="0" w:color="auto"/>
        <w:bottom w:val="none" w:sz="0" w:space="0" w:color="auto"/>
        <w:right w:val="none" w:sz="0" w:space="0" w:color="auto"/>
      </w:divBdr>
      <w:divsChild>
        <w:div w:id="119809527">
          <w:marLeft w:val="0"/>
          <w:marRight w:val="0"/>
          <w:marTop w:val="0"/>
          <w:marBottom w:val="0"/>
          <w:divBdr>
            <w:top w:val="none" w:sz="0" w:space="0" w:color="auto"/>
            <w:left w:val="none" w:sz="0" w:space="0" w:color="auto"/>
            <w:bottom w:val="none" w:sz="0" w:space="0" w:color="auto"/>
            <w:right w:val="none" w:sz="0" w:space="0" w:color="auto"/>
          </w:divBdr>
        </w:div>
        <w:div w:id="2147384758">
          <w:marLeft w:val="0"/>
          <w:marRight w:val="0"/>
          <w:marTop w:val="0"/>
          <w:marBottom w:val="0"/>
          <w:divBdr>
            <w:top w:val="none" w:sz="0" w:space="0" w:color="auto"/>
            <w:left w:val="none" w:sz="0" w:space="0" w:color="auto"/>
            <w:bottom w:val="none" w:sz="0" w:space="0" w:color="auto"/>
            <w:right w:val="none" w:sz="0" w:space="0" w:color="auto"/>
          </w:divBdr>
        </w:div>
      </w:divsChild>
    </w:div>
    <w:div w:id="1313871271">
      <w:bodyDiv w:val="1"/>
      <w:marLeft w:val="0"/>
      <w:marRight w:val="0"/>
      <w:marTop w:val="0"/>
      <w:marBottom w:val="0"/>
      <w:divBdr>
        <w:top w:val="none" w:sz="0" w:space="0" w:color="auto"/>
        <w:left w:val="none" w:sz="0" w:space="0" w:color="auto"/>
        <w:bottom w:val="none" w:sz="0" w:space="0" w:color="auto"/>
        <w:right w:val="none" w:sz="0" w:space="0" w:color="auto"/>
      </w:divBdr>
      <w:divsChild>
        <w:div w:id="137459538">
          <w:marLeft w:val="0"/>
          <w:marRight w:val="0"/>
          <w:marTop w:val="0"/>
          <w:marBottom w:val="0"/>
          <w:divBdr>
            <w:top w:val="none" w:sz="0" w:space="0" w:color="auto"/>
            <w:left w:val="none" w:sz="0" w:space="0" w:color="auto"/>
            <w:bottom w:val="none" w:sz="0" w:space="0" w:color="auto"/>
            <w:right w:val="none" w:sz="0" w:space="0" w:color="auto"/>
          </w:divBdr>
        </w:div>
        <w:div w:id="2013069431">
          <w:marLeft w:val="0"/>
          <w:marRight w:val="0"/>
          <w:marTop w:val="0"/>
          <w:marBottom w:val="0"/>
          <w:divBdr>
            <w:top w:val="none" w:sz="0" w:space="0" w:color="auto"/>
            <w:left w:val="none" w:sz="0" w:space="0" w:color="auto"/>
            <w:bottom w:val="none" w:sz="0" w:space="0" w:color="auto"/>
            <w:right w:val="none" w:sz="0" w:space="0" w:color="auto"/>
          </w:divBdr>
          <w:divsChild>
            <w:div w:id="508954381">
              <w:marLeft w:val="0"/>
              <w:marRight w:val="0"/>
              <w:marTop w:val="0"/>
              <w:marBottom w:val="0"/>
              <w:divBdr>
                <w:top w:val="none" w:sz="0" w:space="0" w:color="auto"/>
                <w:left w:val="none" w:sz="0" w:space="0" w:color="auto"/>
                <w:bottom w:val="none" w:sz="0" w:space="0" w:color="auto"/>
                <w:right w:val="none" w:sz="0" w:space="0" w:color="auto"/>
              </w:divBdr>
            </w:div>
            <w:div w:id="92341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535782">
      <w:bodyDiv w:val="1"/>
      <w:marLeft w:val="0"/>
      <w:marRight w:val="0"/>
      <w:marTop w:val="0"/>
      <w:marBottom w:val="0"/>
      <w:divBdr>
        <w:top w:val="none" w:sz="0" w:space="0" w:color="auto"/>
        <w:left w:val="none" w:sz="0" w:space="0" w:color="auto"/>
        <w:bottom w:val="none" w:sz="0" w:space="0" w:color="auto"/>
        <w:right w:val="none" w:sz="0" w:space="0" w:color="auto"/>
      </w:divBdr>
    </w:div>
    <w:div w:id="1320109429">
      <w:bodyDiv w:val="1"/>
      <w:marLeft w:val="0"/>
      <w:marRight w:val="0"/>
      <w:marTop w:val="0"/>
      <w:marBottom w:val="0"/>
      <w:divBdr>
        <w:top w:val="none" w:sz="0" w:space="0" w:color="auto"/>
        <w:left w:val="none" w:sz="0" w:space="0" w:color="auto"/>
        <w:bottom w:val="none" w:sz="0" w:space="0" w:color="auto"/>
        <w:right w:val="none" w:sz="0" w:space="0" w:color="auto"/>
      </w:divBdr>
    </w:div>
    <w:div w:id="1373848769">
      <w:bodyDiv w:val="1"/>
      <w:marLeft w:val="0"/>
      <w:marRight w:val="0"/>
      <w:marTop w:val="0"/>
      <w:marBottom w:val="0"/>
      <w:divBdr>
        <w:top w:val="none" w:sz="0" w:space="0" w:color="auto"/>
        <w:left w:val="none" w:sz="0" w:space="0" w:color="auto"/>
        <w:bottom w:val="none" w:sz="0" w:space="0" w:color="auto"/>
        <w:right w:val="none" w:sz="0" w:space="0" w:color="auto"/>
      </w:divBdr>
    </w:div>
    <w:div w:id="1384794737">
      <w:bodyDiv w:val="1"/>
      <w:marLeft w:val="0"/>
      <w:marRight w:val="0"/>
      <w:marTop w:val="0"/>
      <w:marBottom w:val="0"/>
      <w:divBdr>
        <w:top w:val="none" w:sz="0" w:space="0" w:color="auto"/>
        <w:left w:val="none" w:sz="0" w:space="0" w:color="auto"/>
        <w:bottom w:val="none" w:sz="0" w:space="0" w:color="auto"/>
        <w:right w:val="none" w:sz="0" w:space="0" w:color="auto"/>
      </w:divBdr>
    </w:div>
    <w:div w:id="1396120495">
      <w:bodyDiv w:val="1"/>
      <w:marLeft w:val="0"/>
      <w:marRight w:val="0"/>
      <w:marTop w:val="0"/>
      <w:marBottom w:val="0"/>
      <w:divBdr>
        <w:top w:val="none" w:sz="0" w:space="0" w:color="auto"/>
        <w:left w:val="none" w:sz="0" w:space="0" w:color="auto"/>
        <w:bottom w:val="none" w:sz="0" w:space="0" w:color="auto"/>
        <w:right w:val="none" w:sz="0" w:space="0" w:color="auto"/>
      </w:divBdr>
    </w:div>
    <w:div w:id="1420525041">
      <w:bodyDiv w:val="1"/>
      <w:marLeft w:val="0"/>
      <w:marRight w:val="0"/>
      <w:marTop w:val="0"/>
      <w:marBottom w:val="0"/>
      <w:divBdr>
        <w:top w:val="none" w:sz="0" w:space="0" w:color="auto"/>
        <w:left w:val="none" w:sz="0" w:space="0" w:color="auto"/>
        <w:bottom w:val="none" w:sz="0" w:space="0" w:color="auto"/>
        <w:right w:val="none" w:sz="0" w:space="0" w:color="auto"/>
      </w:divBdr>
    </w:div>
    <w:div w:id="1486314801">
      <w:bodyDiv w:val="1"/>
      <w:marLeft w:val="0"/>
      <w:marRight w:val="0"/>
      <w:marTop w:val="0"/>
      <w:marBottom w:val="0"/>
      <w:divBdr>
        <w:top w:val="none" w:sz="0" w:space="0" w:color="auto"/>
        <w:left w:val="none" w:sz="0" w:space="0" w:color="auto"/>
        <w:bottom w:val="none" w:sz="0" w:space="0" w:color="auto"/>
        <w:right w:val="none" w:sz="0" w:space="0" w:color="auto"/>
      </w:divBdr>
    </w:div>
    <w:div w:id="1517304796">
      <w:bodyDiv w:val="1"/>
      <w:marLeft w:val="0"/>
      <w:marRight w:val="0"/>
      <w:marTop w:val="0"/>
      <w:marBottom w:val="0"/>
      <w:divBdr>
        <w:top w:val="none" w:sz="0" w:space="0" w:color="auto"/>
        <w:left w:val="none" w:sz="0" w:space="0" w:color="auto"/>
        <w:bottom w:val="none" w:sz="0" w:space="0" w:color="auto"/>
        <w:right w:val="none" w:sz="0" w:space="0" w:color="auto"/>
      </w:divBdr>
    </w:div>
    <w:div w:id="1551266240">
      <w:bodyDiv w:val="1"/>
      <w:marLeft w:val="0"/>
      <w:marRight w:val="0"/>
      <w:marTop w:val="0"/>
      <w:marBottom w:val="0"/>
      <w:divBdr>
        <w:top w:val="none" w:sz="0" w:space="0" w:color="auto"/>
        <w:left w:val="none" w:sz="0" w:space="0" w:color="auto"/>
        <w:bottom w:val="none" w:sz="0" w:space="0" w:color="auto"/>
        <w:right w:val="none" w:sz="0" w:space="0" w:color="auto"/>
      </w:divBdr>
    </w:div>
    <w:div w:id="1603878909">
      <w:bodyDiv w:val="1"/>
      <w:marLeft w:val="0"/>
      <w:marRight w:val="0"/>
      <w:marTop w:val="0"/>
      <w:marBottom w:val="0"/>
      <w:divBdr>
        <w:top w:val="none" w:sz="0" w:space="0" w:color="auto"/>
        <w:left w:val="none" w:sz="0" w:space="0" w:color="auto"/>
        <w:bottom w:val="none" w:sz="0" w:space="0" w:color="auto"/>
        <w:right w:val="none" w:sz="0" w:space="0" w:color="auto"/>
      </w:divBdr>
    </w:div>
    <w:div w:id="1604679447">
      <w:bodyDiv w:val="1"/>
      <w:marLeft w:val="0"/>
      <w:marRight w:val="0"/>
      <w:marTop w:val="0"/>
      <w:marBottom w:val="0"/>
      <w:divBdr>
        <w:top w:val="none" w:sz="0" w:space="0" w:color="auto"/>
        <w:left w:val="none" w:sz="0" w:space="0" w:color="auto"/>
        <w:bottom w:val="none" w:sz="0" w:space="0" w:color="auto"/>
        <w:right w:val="none" w:sz="0" w:space="0" w:color="auto"/>
      </w:divBdr>
      <w:divsChild>
        <w:div w:id="1645815303">
          <w:marLeft w:val="0"/>
          <w:marRight w:val="0"/>
          <w:marTop w:val="0"/>
          <w:marBottom w:val="0"/>
          <w:divBdr>
            <w:top w:val="none" w:sz="0" w:space="0" w:color="auto"/>
            <w:left w:val="none" w:sz="0" w:space="0" w:color="auto"/>
            <w:bottom w:val="none" w:sz="0" w:space="0" w:color="auto"/>
            <w:right w:val="none" w:sz="0" w:space="0" w:color="auto"/>
          </w:divBdr>
        </w:div>
        <w:div w:id="1970084895">
          <w:marLeft w:val="0"/>
          <w:marRight w:val="0"/>
          <w:marTop w:val="0"/>
          <w:marBottom w:val="0"/>
          <w:divBdr>
            <w:top w:val="none" w:sz="0" w:space="0" w:color="auto"/>
            <w:left w:val="none" w:sz="0" w:space="0" w:color="auto"/>
            <w:bottom w:val="none" w:sz="0" w:space="0" w:color="auto"/>
            <w:right w:val="none" w:sz="0" w:space="0" w:color="auto"/>
          </w:divBdr>
        </w:div>
      </w:divsChild>
    </w:div>
    <w:div w:id="1620914292">
      <w:bodyDiv w:val="1"/>
      <w:marLeft w:val="0"/>
      <w:marRight w:val="0"/>
      <w:marTop w:val="0"/>
      <w:marBottom w:val="0"/>
      <w:divBdr>
        <w:top w:val="none" w:sz="0" w:space="0" w:color="auto"/>
        <w:left w:val="none" w:sz="0" w:space="0" w:color="auto"/>
        <w:bottom w:val="none" w:sz="0" w:space="0" w:color="auto"/>
        <w:right w:val="none" w:sz="0" w:space="0" w:color="auto"/>
      </w:divBdr>
    </w:div>
    <w:div w:id="1642881018">
      <w:bodyDiv w:val="1"/>
      <w:marLeft w:val="0"/>
      <w:marRight w:val="0"/>
      <w:marTop w:val="0"/>
      <w:marBottom w:val="0"/>
      <w:divBdr>
        <w:top w:val="none" w:sz="0" w:space="0" w:color="auto"/>
        <w:left w:val="none" w:sz="0" w:space="0" w:color="auto"/>
        <w:bottom w:val="none" w:sz="0" w:space="0" w:color="auto"/>
        <w:right w:val="none" w:sz="0" w:space="0" w:color="auto"/>
      </w:divBdr>
    </w:div>
    <w:div w:id="1689329393">
      <w:bodyDiv w:val="1"/>
      <w:marLeft w:val="0"/>
      <w:marRight w:val="0"/>
      <w:marTop w:val="0"/>
      <w:marBottom w:val="0"/>
      <w:divBdr>
        <w:top w:val="none" w:sz="0" w:space="0" w:color="auto"/>
        <w:left w:val="none" w:sz="0" w:space="0" w:color="auto"/>
        <w:bottom w:val="none" w:sz="0" w:space="0" w:color="auto"/>
        <w:right w:val="none" w:sz="0" w:space="0" w:color="auto"/>
      </w:divBdr>
    </w:div>
    <w:div w:id="1737891970">
      <w:bodyDiv w:val="1"/>
      <w:marLeft w:val="0"/>
      <w:marRight w:val="0"/>
      <w:marTop w:val="0"/>
      <w:marBottom w:val="0"/>
      <w:divBdr>
        <w:top w:val="none" w:sz="0" w:space="0" w:color="auto"/>
        <w:left w:val="none" w:sz="0" w:space="0" w:color="auto"/>
        <w:bottom w:val="none" w:sz="0" w:space="0" w:color="auto"/>
        <w:right w:val="none" w:sz="0" w:space="0" w:color="auto"/>
      </w:divBdr>
      <w:divsChild>
        <w:div w:id="920019974">
          <w:marLeft w:val="0"/>
          <w:marRight w:val="0"/>
          <w:marTop w:val="0"/>
          <w:marBottom w:val="0"/>
          <w:divBdr>
            <w:top w:val="none" w:sz="0" w:space="0" w:color="auto"/>
            <w:left w:val="none" w:sz="0" w:space="0" w:color="auto"/>
            <w:bottom w:val="none" w:sz="0" w:space="0" w:color="auto"/>
            <w:right w:val="none" w:sz="0" w:space="0" w:color="auto"/>
          </w:divBdr>
        </w:div>
        <w:div w:id="1104501077">
          <w:marLeft w:val="0"/>
          <w:marRight w:val="0"/>
          <w:marTop w:val="0"/>
          <w:marBottom w:val="0"/>
          <w:divBdr>
            <w:top w:val="none" w:sz="0" w:space="0" w:color="auto"/>
            <w:left w:val="none" w:sz="0" w:space="0" w:color="auto"/>
            <w:bottom w:val="none" w:sz="0" w:space="0" w:color="auto"/>
            <w:right w:val="none" w:sz="0" w:space="0" w:color="auto"/>
          </w:divBdr>
        </w:div>
      </w:divsChild>
    </w:div>
    <w:div w:id="1749109410">
      <w:bodyDiv w:val="1"/>
      <w:marLeft w:val="0"/>
      <w:marRight w:val="0"/>
      <w:marTop w:val="0"/>
      <w:marBottom w:val="0"/>
      <w:divBdr>
        <w:top w:val="none" w:sz="0" w:space="0" w:color="auto"/>
        <w:left w:val="none" w:sz="0" w:space="0" w:color="auto"/>
        <w:bottom w:val="none" w:sz="0" w:space="0" w:color="auto"/>
        <w:right w:val="none" w:sz="0" w:space="0" w:color="auto"/>
      </w:divBdr>
      <w:divsChild>
        <w:div w:id="363215157">
          <w:marLeft w:val="0"/>
          <w:marRight w:val="0"/>
          <w:marTop w:val="0"/>
          <w:marBottom w:val="0"/>
          <w:divBdr>
            <w:top w:val="none" w:sz="0" w:space="0" w:color="auto"/>
            <w:left w:val="none" w:sz="0" w:space="0" w:color="auto"/>
            <w:bottom w:val="none" w:sz="0" w:space="0" w:color="auto"/>
            <w:right w:val="none" w:sz="0" w:space="0" w:color="auto"/>
          </w:divBdr>
        </w:div>
        <w:div w:id="1317956375">
          <w:marLeft w:val="0"/>
          <w:marRight w:val="0"/>
          <w:marTop w:val="0"/>
          <w:marBottom w:val="0"/>
          <w:divBdr>
            <w:top w:val="none" w:sz="0" w:space="0" w:color="auto"/>
            <w:left w:val="none" w:sz="0" w:space="0" w:color="auto"/>
            <w:bottom w:val="none" w:sz="0" w:space="0" w:color="auto"/>
            <w:right w:val="none" w:sz="0" w:space="0" w:color="auto"/>
          </w:divBdr>
        </w:div>
      </w:divsChild>
    </w:div>
    <w:div w:id="1866558942">
      <w:bodyDiv w:val="1"/>
      <w:marLeft w:val="0"/>
      <w:marRight w:val="0"/>
      <w:marTop w:val="0"/>
      <w:marBottom w:val="0"/>
      <w:divBdr>
        <w:top w:val="none" w:sz="0" w:space="0" w:color="auto"/>
        <w:left w:val="none" w:sz="0" w:space="0" w:color="auto"/>
        <w:bottom w:val="none" w:sz="0" w:space="0" w:color="auto"/>
        <w:right w:val="none" w:sz="0" w:space="0" w:color="auto"/>
      </w:divBdr>
    </w:div>
    <w:div w:id="1872451160">
      <w:bodyDiv w:val="1"/>
      <w:marLeft w:val="0"/>
      <w:marRight w:val="0"/>
      <w:marTop w:val="0"/>
      <w:marBottom w:val="0"/>
      <w:divBdr>
        <w:top w:val="none" w:sz="0" w:space="0" w:color="auto"/>
        <w:left w:val="none" w:sz="0" w:space="0" w:color="auto"/>
        <w:bottom w:val="none" w:sz="0" w:space="0" w:color="auto"/>
        <w:right w:val="none" w:sz="0" w:space="0" w:color="auto"/>
      </w:divBdr>
      <w:divsChild>
        <w:div w:id="1968928786">
          <w:marLeft w:val="0"/>
          <w:marRight w:val="0"/>
          <w:marTop w:val="0"/>
          <w:marBottom w:val="0"/>
          <w:divBdr>
            <w:top w:val="none" w:sz="0" w:space="0" w:color="auto"/>
            <w:left w:val="none" w:sz="0" w:space="0" w:color="auto"/>
            <w:bottom w:val="none" w:sz="0" w:space="0" w:color="auto"/>
            <w:right w:val="none" w:sz="0" w:space="0" w:color="auto"/>
          </w:divBdr>
        </w:div>
      </w:divsChild>
    </w:div>
    <w:div w:id="1999654102">
      <w:bodyDiv w:val="1"/>
      <w:marLeft w:val="0"/>
      <w:marRight w:val="0"/>
      <w:marTop w:val="0"/>
      <w:marBottom w:val="0"/>
      <w:divBdr>
        <w:top w:val="none" w:sz="0" w:space="0" w:color="auto"/>
        <w:left w:val="none" w:sz="0" w:space="0" w:color="auto"/>
        <w:bottom w:val="none" w:sz="0" w:space="0" w:color="auto"/>
        <w:right w:val="none" w:sz="0" w:space="0" w:color="auto"/>
      </w:divBdr>
      <w:divsChild>
        <w:div w:id="309677251">
          <w:marLeft w:val="0"/>
          <w:marRight w:val="0"/>
          <w:marTop w:val="0"/>
          <w:marBottom w:val="0"/>
          <w:divBdr>
            <w:top w:val="none" w:sz="0" w:space="0" w:color="auto"/>
            <w:left w:val="none" w:sz="0" w:space="0" w:color="auto"/>
            <w:bottom w:val="none" w:sz="0" w:space="0" w:color="auto"/>
            <w:right w:val="none" w:sz="0" w:space="0" w:color="auto"/>
          </w:divBdr>
        </w:div>
        <w:div w:id="632247939">
          <w:marLeft w:val="0"/>
          <w:marRight w:val="0"/>
          <w:marTop w:val="0"/>
          <w:marBottom w:val="0"/>
          <w:divBdr>
            <w:top w:val="none" w:sz="0" w:space="0" w:color="auto"/>
            <w:left w:val="none" w:sz="0" w:space="0" w:color="auto"/>
            <w:bottom w:val="none" w:sz="0" w:space="0" w:color="auto"/>
            <w:right w:val="none" w:sz="0" w:space="0" w:color="auto"/>
          </w:divBdr>
        </w:div>
      </w:divsChild>
    </w:div>
    <w:div w:id="2003964216">
      <w:bodyDiv w:val="1"/>
      <w:marLeft w:val="0"/>
      <w:marRight w:val="0"/>
      <w:marTop w:val="0"/>
      <w:marBottom w:val="0"/>
      <w:divBdr>
        <w:top w:val="none" w:sz="0" w:space="0" w:color="auto"/>
        <w:left w:val="none" w:sz="0" w:space="0" w:color="auto"/>
        <w:bottom w:val="none" w:sz="0" w:space="0" w:color="auto"/>
        <w:right w:val="none" w:sz="0" w:space="0" w:color="auto"/>
      </w:divBdr>
    </w:div>
    <w:div w:id="2023583690">
      <w:bodyDiv w:val="1"/>
      <w:marLeft w:val="0"/>
      <w:marRight w:val="0"/>
      <w:marTop w:val="0"/>
      <w:marBottom w:val="0"/>
      <w:divBdr>
        <w:top w:val="none" w:sz="0" w:space="0" w:color="auto"/>
        <w:left w:val="none" w:sz="0" w:space="0" w:color="auto"/>
        <w:bottom w:val="none" w:sz="0" w:space="0" w:color="auto"/>
        <w:right w:val="none" w:sz="0" w:space="0" w:color="auto"/>
      </w:divBdr>
    </w:div>
    <w:div w:id="2066754131">
      <w:bodyDiv w:val="1"/>
      <w:marLeft w:val="0"/>
      <w:marRight w:val="0"/>
      <w:marTop w:val="0"/>
      <w:marBottom w:val="0"/>
      <w:divBdr>
        <w:top w:val="none" w:sz="0" w:space="0" w:color="auto"/>
        <w:left w:val="none" w:sz="0" w:space="0" w:color="auto"/>
        <w:bottom w:val="none" w:sz="0" w:space="0" w:color="auto"/>
        <w:right w:val="none" w:sz="0" w:space="0" w:color="auto"/>
      </w:divBdr>
    </w:div>
    <w:div w:id="2089424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mazon.co.uk/dp/B00OM00XC4/ref=rdr_kindle_ext_tmb" TargetMode="External"/><Relationship Id="rId21" Type="http://schemas.openxmlformats.org/officeDocument/2006/relationships/hyperlink" Target="about:blank" TargetMode="External"/><Relationship Id="rId42" Type="http://schemas.openxmlformats.org/officeDocument/2006/relationships/hyperlink" Target="https://time.com/3860666/death-of-a-salesman/" TargetMode="External"/><Relationship Id="rId63" Type="http://schemas.openxmlformats.org/officeDocument/2006/relationships/hyperlink" Target="https://www.broadwayworld.com/westend/article/Photo-Flash-Check-Out-All-New-Production-Photos-From-THE-CURIOUS-INCIDENT-OF-THE-DOG-IN-THE-NIGHT-TIME-20181211" TargetMode="External"/><Relationship Id="rId84" Type="http://schemas.openxmlformats.org/officeDocument/2006/relationships/hyperlink" Target="https://www.youtube.com/watch?v=47QhuLMLDL8" TargetMode="External"/><Relationship Id="rId138" Type="http://schemas.openxmlformats.org/officeDocument/2006/relationships/hyperlink" Target="https://www.youtube.com/watch?v=tXYX5YXjYaA" TargetMode="External"/><Relationship Id="rId159" Type="http://schemas.openxmlformats.org/officeDocument/2006/relationships/hyperlink" Target="https://twu9.workflow.arts.ac.uk/wilson" TargetMode="External"/><Relationship Id="rId170" Type="http://schemas.openxmlformats.org/officeDocument/2006/relationships/hyperlink" Target="https://www.japan-guide.com/e/e2091.html" TargetMode="External"/><Relationship Id="rId191" Type="http://schemas.openxmlformats.org/officeDocument/2006/relationships/hyperlink" Target="https://en.wikipedia.org/wiki/Category:Commedia_dell%27arte" TargetMode="External"/><Relationship Id="rId205" Type="http://schemas.openxmlformats.org/officeDocument/2006/relationships/hyperlink" Target="https://www.routledge.com/Eugenio-Barba/Turner/p/book/9780815364207" TargetMode="External"/><Relationship Id="rId226" Type="http://schemas.openxmlformats.org/officeDocument/2006/relationships/hyperlink" Target="https://www.routledge.com/products/search?author=Bella%20Merlin" TargetMode="External"/><Relationship Id="rId247" Type="http://schemas.openxmlformats.org/officeDocument/2006/relationships/hyperlink" Target="https://www.routledge.com/World-Encyclopedia-of-Contemporary-Theatre-Volume-4-The-Arab-World/Editor-Maleh-Ohan-Sarhan-Zaki/p/book/9780415865364" TargetMode="External"/><Relationship Id="rId107" Type="http://schemas.openxmlformats.org/officeDocument/2006/relationships/hyperlink" Target="https://www.youtube.com/watch?v=7t9mAEKXL8w" TargetMode="External"/><Relationship Id="rId11" Type="http://schemas.openxmlformats.org/officeDocument/2006/relationships/footer" Target="footer1.xml"/><Relationship Id="rId32" Type="http://schemas.openxmlformats.org/officeDocument/2006/relationships/hyperlink" Target="https://www.rsc.org.uk/the-tempest/past-productions/rupert-goold-2006-production" TargetMode="External"/><Relationship Id="rId53" Type="http://schemas.openxmlformats.org/officeDocument/2006/relationships/hyperlink" Target="https://headlong.co.uk/ideas/+work/medea/" TargetMode="External"/><Relationship Id="rId74" Type="http://schemas.openxmlformats.org/officeDocument/2006/relationships/hyperlink" Target="https://www.youtube.com/watch?v=2FWAUncAvv4" TargetMode="External"/><Relationship Id="rId128" Type="http://schemas.openxmlformats.org/officeDocument/2006/relationships/hyperlink" Target="https://www.thestage.co.uk/features/2016/kneehigh-theatre-dont-quite-know-thats-really-important/" TargetMode="External"/><Relationship Id="rId149" Type="http://schemas.openxmlformats.org/officeDocument/2006/relationships/hyperlink" Target="https://www.youtube.com/watch?v=t-A8mCjRu5g" TargetMode="External"/><Relationship Id="rId5" Type="http://schemas.openxmlformats.org/officeDocument/2006/relationships/webSettings" Target="webSettings.xml"/><Relationship Id="rId95" Type="http://schemas.openxmlformats.org/officeDocument/2006/relationships/hyperlink" Target="https://www.youtube.com/watch?v=zGbZCgHQ9m8" TargetMode="External"/><Relationship Id="rId160" Type="http://schemas.openxmlformats.org/officeDocument/2006/relationships/hyperlink" Target="https://culture.pl/en/artist/jerzy-grotowski" TargetMode="External"/><Relationship Id="rId181" Type="http://schemas.openxmlformats.org/officeDocument/2006/relationships/header" Target="header6.xml"/><Relationship Id="rId216" Type="http://schemas.openxmlformats.org/officeDocument/2006/relationships/hyperlink" Target="https://www.routledge.com/Jacques-Lecoq/Murray/p/book/9781138570801" TargetMode="External"/><Relationship Id="rId237" Type="http://schemas.openxmlformats.org/officeDocument/2006/relationships/hyperlink" Target="https://www.routledge.com/World-Encyclopedia-of-Contemporary-Theatre-Volume-1-Europe/Nagy-Rouyer/p/book/9780415867627" TargetMode="External"/><Relationship Id="rId258" Type="http://schemas.openxmlformats.org/officeDocument/2006/relationships/hyperlink" Target="https://www.amazon.co.uk/s/ref=rdr_kindle_ext_aut?_encoding=UTF8&amp;index=books&amp;field-author=Teresa%20Brayshaw&amp;search-alias=digital-text" TargetMode="External"/><Relationship Id="rId22" Type="http://schemas.openxmlformats.org/officeDocument/2006/relationships/hyperlink" Target="about:blank" TargetMode="External"/><Relationship Id="rId43" Type="http://schemas.openxmlformats.org/officeDocument/2006/relationships/hyperlink" Target="https://www.google.com/search?q=death+of+a+salesman+original+production&amp;tbm=isch&amp;ved=2ahUKEwijp5Xbr9bnAhUw3OAKHfa8BCsQ2-cCegQIABAA&amp;oq=Death+&amp;gs_l=img.1.2.0i67l8j0l2.23492.27062..30406...1.0..2.108.3145.34j3......0....1..gws-wiz-img.....10..35i39j35i362i39j0i131.l-_hILoX-lI&amp;ei=yl1JXqOaJ7C4gwf2-ZLYAg&amp;client=firefox-b-d" TargetMode="External"/><Relationship Id="rId64" Type="http://schemas.openxmlformats.org/officeDocument/2006/relationships/hyperlink" Target="https://www.bbc.co.uk/teach/class-clips-video/english-gcse-the-curious-incident-of-the-dog-in-night-time-design-elements/z473cqt" TargetMode="External"/><Relationship Id="rId118" Type="http://schemas.openxmlformats.org/officeDocument/2006/relationships/hyperlink" Target="https://www.amazon.co.uk/s/ref=rdr_kindle_ext_aut?_encoding=UTF8&amp;index=books&amp;field-author=Antony%20Sher&amp;search-alias=digital-text" TargetMode="External"/><Relationship Id="rId139" Type="http://schemas.openxmlformats.org/officeDocument/2006/relationships/hyperlink" Target="https://www.youtube.com/watch?v=Y3n6q_ZyfJg" TargetMode="External"/><Relationship Id="rId85" Type="http://schemas.openxmlformats.org/officeDocument/2006/relationships/hyperlink" Target="https://www.youtube.com/watch?v=0-_QItaSa4I" TargetMode="External"/><Relationship Id="rId150" Type="http://schemas.openxmlformats.org/officeDocument/2006/relationships/hyperlink" Target="https://www.youtube.com/watch?v=tGhlmMtBiJY" TargetMode="External"/><Relationship Id="rId171" Type="http://schemas.openxmlformats.org/officeDocument/2006/relationships/hyperlink" Target="https://www.japan-guide.com/e/e2090.html" TargetMode="External"/><Relationship Id="rId192" Type="http://schemas.openxmlformats.org/officeDocument/2006/relationships/hyperlink" Target="https://en.wikipedia.org/wiki/Category:Mime" TargetMode="External"/><Relationship Id="rId206" Type="http://schemas.openxmlformats.org/officeDocument/2006/relationships/hyperlink" Target="https://www.routledge.com/products/search?author=Jane%20Turner" TargetMode="External"/><Relationship Id="rId227" Type="http://schemas.openxmlformats.org/officeDocument/2006/relationships/hyperlink" Target="https://www.routledge.com/products/search?author=Sondra%20Fraleigh" TargetMode="External"/><Relationship Id="rId248" Type="http://schemas.openxmlformats.org/officeDocument/2006/relationships/hyperlink" Target="https://www.routledge.com/products/search?author=Don%20Rubin%20(Series%20Editor)" TargetMode="External"/><Relationship Id="rId12" Type="http://schemas.openxmlformats.org/officeDocument/2006/relationships/header" Target="header2.xml"/><Relationship Id="rId33" Type="http://schemas.openxmlformats.org/officeDocument/2006/relationships/hyperlink" Target="https://www.rsc.org.uk/the-tempest/past-productions/sam-mendes-1993-production" TargetMode="External"/><Relationship Id="rId108" Type="http://schemas.openxmlformats.org/officeDocument/2006/relationships/hyperlink" Target="https://www.youtube.com/watch?v=wTdMLnLTzpM" TargetMode="External"/><Relationship Id="rId129" Type="http://schemas.openxmlformats.org/officeDocument/2006/relationships/hyperlink" Target="http://www.theheroinecollective.com/katie-mitchell/" TargetMode="External"/><Relationship Id="rId54" Type="http://schemas.openxmlformats.org/officeDocument/2006/relationships/hyperlink" Target="https://www.kazoocivic.com/medea" TargetMode="External"/><Relationship Id="rId75" Type="http://schemas.openxmlformats.org/officeDocument/2006/relationships/hyperlink" Target="https://www.youtube.com/watch?v=JCszYFUp3F4" TargetMode="External"/><Relationship Id="rId96" Type="http://schemas.openxmlformats.org/officeDocument/2006/relationships/hyperlink" Target="https://www.youtube.com/watch?v=4LDdyafsR7g" TargetMode="External"/><Relationship Id="rId140" Type="http://schemas.openxmlformats.org/officeDocument/2006/relationships/hyperlink" Target="https://www.youtube.com/watch?v=V2JakQ8dZB8" TargetMode="External"/><Relationship Id="rId161" Type="http://schemas.openxmlformats.org/officeDocument/2006/relationships/hyperlink" Target="http://essentialdrama.com/practitioners/grotowski/" TargetMode="External"/><Relationship Id="rId182" Type="http://schemas.openxmlformats.org/officeDocument/2006/relationships/footer" Target="footer5.xml"/><Relationship Id="rId217" Type="http://schemas.openxmlformats.org/officeDocument/2006/relationships/hyperlink" Target="https://www.routledge.com/products/search?author=Simon%20Murray" TargetMode="External"/><Relationship Id="rId6" Type="http://schemas.openxmlformats.org/officeDocument/2006/relationships/footnotes" Target="footnotes.xml"/><Relationship Id="rId238" Type="http://schemas.openxmlformats.org/officeDocument/2006/relationships/hyperlink" Target="https://www.routledge.com/products/search?author=Peter%20Nagy" TargetMode="External"/><Relationship Id="rId259" Type="http://schemas.openxmlformats.org/officeDocument/2006/relationships/hyperlink" Target="https://www.amazon.co.uk/s/ref=rdr_kindle_ext_aut?_encoding=UTF8&amp;index=books&amp;field-author=Anna%20Fenemore&amp;search-alias=digital-text" TargetMode="External"/><Relationship Id="rId23" Type="http://schemas.openxmlformats.org/officeDocument/2006/relationships/hyperlink" Target="about:blank" TargetMode="External"/><Relationship Id="rId28" Type="http://schemas.openxmlformats.org/officeDocument/2006/relationships/hyperlink" Target="https://www.srt.com.sg/production/thetempest/" TargetMode="External"/><Relationship Id="rId49" Type="http://schemas.openxmlformats.org/officeDocument/2006/relationships/hyperlink" Target="https://headlong.co.uk/productions/enron/explore/enron-production-photos/" TargetMode="External"/><Relationship Id="rId114" Type="http://schemas.openxmlformats.org/officeDocument/2006/relationships/hyperlink" Target="https://www.amazon.co.uk/s/ref=rdr_ext_aut?_encoding=UTF8&amp;index=books&amp;field-author=Harriet%20Walter" TargetMode="External"/><Relationship Id="rId119" Type="http://schemas.openxmlformats.org/officeDocument/2006/relationships/hyperlink" Target="about:blank" TargetMode="External"/><Relationship Id="rId44" Type="http://schemas.openxmlformats.org/officeDocument/2006/relationships/hyperlink" Target="https://www.gettyimages.co.uk/photos/death-of-a-salesman?sort=mostpopular&amp;mediatype=photography&amp;phrase=death%20of%20a%20salesman" TargetMode="External"/><Relationship Id="rId60" Type="http://schemas.openxmlformats.org/officeDocument/2006/relationships/hyperlink" Target="https://www.digitaltheatre.com/consumer/production/the-seagull" TargetMode="External"/><Relationship Id="rId65" Type="http://schemas.openxmlformats.org/officeDocument/2006/relationships/hyperlink" Target="https://www.nationaltheatre.org.uk/shows/designing-curious-incident-bunny-christie" TargetMode="External"/><Relationship Id="rId81" Type="http://schemas.openxmlformats.org/officeDocument/2006/relationships/hyperlink" Target="https://www.youtube.com/watch?v=gUqZPfGIX6U" TargetMode="External"/><Relationship Id="rId86" Type="http://schemas.openxmlformats.org/officeDocument/2006/relationships/hyperlink" Target="https://www.youtube.com/watch?v=P0leUlr9H_M" TargetMode="External"/><Relationship Id="rId130" Type="http://schemas.openxmlformats.org/officeDocument/2006/relationships/hyperlink" Target="https://www.thestage.co.uk/features/interviews/2016/katie-mitchell-i-was-uncomfortable-coming-back-to-work-in-the-uk/" TargetMode="External"/><Relationship Id="rId135" Type="http://schemas.openxmlformats.org/officeDocument/2006/relationships/hyperlink" Target="https://www.youtube.com/watch?v=5XsOMG6q860" TargetMode="External"/><Relationship Id="rId151" Type="http://schemas.openxmlformats.org/officeDocument/2006/relationships/hyperlink" Target="http://www.takey.com/Thesis_96.pdf" TargetMode="External"/><Relationship Id="rId156" Type="http://schemas.openxmlformats.org/officeDocument/2006/relationships/hyperlink" Target="https://www.make-make.com/copy-of-25-years-of-the-substation" TargetMode="External"/><Relationship Id="rId177" Type="http://schemas.openxmlformats.org/officeDocument/2006/relationships/hyperlink" Target="https://www.google.com/search?client=firefox-b-d&amp;sxsrf=ALeKk00Sqb8kZfgiKl-5SgUjrGxRwuBUPw%3A1582463858582&amp;ei=cntSXuCZI4fHgQaBqLS4CQ&amp;q=famous+plays+about+grief+&amp;oq=famous+plays+about+grief+&amp;gs_l=psy-ab.12..35i39.7224.8411..10538...0.2..0.96.689.8......0....1..gws-wiz.......0i71.NB4nNwnGZlk&amp;ved=0ahUKEwjgmqSh4efnAhWHY8AKHQEUDZcQ4dUDCAo" TargetMode="External"/><Relationship Id="rId198" Type="http://schemas.openxmlformats.org/officeDocument/2006/relationships/hyperlink" Target="https://www.routledge.com/Eugenio-Barba/Turner/p/book/9780815364207" TargetMode="External"/><Relationship Id="rId172" Type="http://schemas.openxmlformats.org/officeDocument/2006/relationships/hyperlink" Target="https://www.britannica.com/art/Kabuki" TargetMode="External"/><Relationship Id="rId193" Type="http://schemas.openxmlformats.org/officeDocument/2006/relationships/hyperlink" Target="https://en.wikipedia.org/wiki/Category:Musical_theatre" TargetMode="External"/><Relationship Id="rId202" Type="http://schemas.openxmlformats.org/officeDocument/2006/relationships/hyperlink" Target="https://www.routledge.com/Robert-Lepage/Dundjerovic/p/book/9781138599383" TargetMode="External"/><Relationship Id="rId207" Type="http://schemas.openxmlformats.org/officeDocument/2006/relationships/hyperlink" Target="https://www.routledge.com/Bertolt-Brecht/Mumford/p/book/9780815396895" TargetMode="External"/><Relationship Id="rId223" Type="http://schemas.openxmlformats.org/officeDocument/2006/relationships/hyperlink" Target="https://www.routledge.com/Ariane-Mnouchkine/Miller/p/book/9780815386766" TargetMode="External"/><Relationship Id="rId228" Type="http://schemas.openxmlformats.org/officeDocument/2006/relationships/hyperlink" Target="https://www.routledge.com/products/search?author=Tamah%20Nakamura" TargetMode="External"/><Relationship Id="rId244" Type="http://schemas.openxmlformats.org/officeDocument/2006/relationships/hyperlink" Target="https://www.routledge.com/products/search?author=Ousmane%20Diakhate" TargetMode="External"/><Relationship Id="rId249" Type="http://schemas.openxmlformats.org/officeDocument/2006/relationships/hyperlink" Target="https://www.routledge.com/products/search?author=Ghassan%20Maleh" TargetMode="External"/><Relationship Id="rId13" Type="http://schemas.openxmlformats.org/officeDocument/2006/relationships/footer" Target="footer2.xml"/><Relationship Id="rId18" Type="http://schemas.openxmlformats.org/officeDocument/2006/relationships/footer" Target="footer3.xml"/><Relationship Id="rId39" Type="http://schemas.openxmlformats.org/officeDocument/2006/relationships/hyperlink" Target="https://www.cft.org.uk/archive/the-country-wife" TargetMode="External"/><Relationship Id="rId109" Type="http://schemas.openxmlformats.org/officeDocument/2006/relationships/hyperlink" Target="https://www.youtube.com/watch?v=MTzhW4MeAK4" TargetMode="External"/><Relationship Id="rId260" Type="http://schemas.openxmlformats.org/officeDocument/2006/relationships/hyperlink" Target="https://www.bl.uk/20th-century-literature/themes/theatre-practitioners-and-genres" TargetMode="External"/><Relationship Id="rId265" Type="http://schemas.openxmlformats.org/officeDocument/2006/relationships/footer" Target="footer6.xml"/><Relationship Id="rId34" Type="http://schemas.openxmlformats.org/officeDocument/2006/relationships/hyperlink" Target="https://www.youtube.com/watch?v=3bjrx0xlPMg" TargetMode="External"/><Relationship Id="rId50" Type="http://schemas.openxmlformats.org/officeDocument/2006/relationships/hyperlink" Target="http://ntlive.nationaltheatre.org.uk/productions/46190-medea" TargetMode="External"/><Relationship Id="rId55" Type="http://schemas.openxmlformats.org/officeDocument/2006/relationships/hyperlink" Target="https://www.nationaltheatre.org.uk/shows/tartuffe" TargetMode="External"/><Relationship Id="rId76" Type="http://schemas.openxmlformats.org/officeDocument/2006/relationships/hyperlink" Target="https://www.youtube.com/watch?v=98pfdYaavV8" TargetMode="External"/><Relationship Id="rId97" Type="http://schemas.openxmlformats.org/officeDocument/2006/relationships/hyperlink" Target="https://www.youtube.com/watch?v=HZnaXDRwu84" TargetMode="External"/><Relationship Id="rId104" Type="http://schemas.openxmlformats.org/officeDocument/2006/relationships/hyperlink" Target="https://www.youtube.com/watch?v=2ZQOEZO1n10" TargetMode="External"/><Relationship Id="rId120" Type="http://schemas.openxmlformats.org/officeDocument/2006/relationships/hyperlink" Target="https://www.britannica.com/biography/Antonin-Artaud" TargetMode="External"/><Relationship Id="rId125" Type="http://schemas.openxmlformats.org/officeDocument/2006/relationships/hyperlink" Target="https://theatreanddance.britishcouncil.org/artists-and-companies/f/frantic-assembly/" TargetMode="External"/><Relationship Id="rId141" Type="http://schemas.openxmlformats.org/officeDocument/2006/relationships/hyperlink" Target="https://www.youtube.com/watch?v=bln9K5Xm3sQ" TargetMode="External"/><Relationship Id="rId146" Type="http://schemas.openxmlformats.org/officeDocument/2006/relationships/hyperlink" Target="http://www.iainfisher.com/berkoff/index.html" TargetMode="External"/><Relationship Id="rId167" Type="http://schemas.openxmlformats.org/officeDocument/2006/relationships/hyperlink" Target="https://www.britannica.com/art/farce" TargetMode="External"/><Relationship Id="rId188" Type="http://schemas.openxmlformats.org/officeDocument/2006/relationships/hyperlink" Target="http://en.writecheck.com/ways-to-avoid-plagiarism" TargetMode="External"/><Relationship Id="rId7" Type="http://schemas.openxmlformats.org/officeDocument/2006/relationships/endnotes" Target="endnotes.xml"/><Relationship Id="rId71" Type="http://schemas.openxmlformats.org/officeDocument/2006/relationships/hyperlink" Target="about:blank" TargetMode="External"/><Relationship Id="rId92" Type="http://schemas.openxmlformats.org/officeDocument/2006/relationships/hyperlink" Target="https://www.amazon.co.uk/s/ref=rdr_kindle_ext_aut?_encoding=UTF8&amp;index=books&amp;field-author=Marina%20Caldarone&amp;search-alias=digital-text" TargetMode="External"/><Relationship Id="rId162" Type="http://schemas.openxmlformats.org/officeDocument/2006/relationships/hyperlink" Target="https://sites.google.com/site/grotowskiangeloandeugene13a09/home/grotowski-s-concepts" TargetMode="External"/><Relationship Id="rId183" Type="http://schemas.openxmlformats.org/officeDocument/2006/relationships/hyperlink" Target="https://libguides.usc.edu/writingguide/academicwriting" TargetMode="External"/><Relationship Id="rId213" Type="http://schemas.openxmlformats.org/officeDocument/2006/relationships/hyperlink" Target="https://www.routledge.com/Jerzy-Grotowski/Slowiak-Cuesta/p/book/9780815386797" TargetMode="External"/><Relationship Id="rId218" Type="http://schemas.openxmlformats.org/officeDocument/2006/relationships/hyperlink" Target="https://www.routledge.com/Robert-Lepage/Dundjerovic/p/book/9781138599383" TargetMode="External"/><Relationship Id="rId234" Type="http://schemas.openxmlformats.org/officeDocument/2006/relationships/hyperlink" Target="https://www.routledge.com/Routledge-Handbook-of-Asian-Theatre/Liu/p/book/9781138099319" TargetMode="External"/><Relationship Id="rId239" Type="http://schemas.openxmlformats.org/officeDocument/2006/relationships/hyperlink" Target="https://www.routledge.com/products/search?author=Philippe%20Rouyer" TargetMode="External"/><Relationship Id="rId2" Type="http://schemas.openxmlformats.org/officeDocument/2006/relationships/numbering" Target="numbering.xml"/><Relationship Id="rId29" Type="http://schemas.openxmlformats.org/officeDocument/2006/relationships/hyperlink" Target="http://collections.shakespeare.org.uk/search/rsc-performances/two200411/page/18" TargetMode="External"/><Relationship Id="rId250" Type="http://schemas.openxmlformats.org/officeDocument/2006/relationships/hyperlink" Target="https://www.routledge.com/products/search?author=Farouk%20Ohan" TargetMode="External"/><Relationship Id="rId255" Type="http://schemas.openxmlformats.org/officeDocument/2006/relationships/hyperlink" Target="https://www.amazon.co.uk/Richard-Eyre/e/B001HPQ38U/ref=dp_byline_cont_book_1" TargetMode="External"/><Relationship Id="rId24" Type="http://schemas.openxmlformats.org/officeDocument/2006/relationships/hyperlink" Target="about:blank" TargetMode="External"/><Relationship Id="rId40" Type="http://schemas.openxmlformats.org/officeDocument/2006/relationships/hyperlink" Target="https://www.google.com/search?q=The+Country+Wife+production+photos&amp;client=firefox-b-d&amp;sxsrf=ACYBGNQPJe9xI-3DhF4SGHWMFfjJzYnKDA:1581866339028&amp;tbm=isch&amp;source=iu&amp;ictx=1&amp;fir=8nLKmMiXcTKATM%253A%252CBrVsBzT00A-PSM%252C_&amp;vet=1&amp;usg=AI4_-kQF1dQVrSuW4dLeacZJd3_xI-1rXg&amp;sa=X&amp;ved=2ahUKEwjI7eCpr9bnAhVHQRUIHUofB2AQ9QEwAnoECAcQCQ" TargetMode="External"/><Relationship Id="rId45" Type="http://schemas.openxmlformats.org/officeDocument/2006/relationships/hyperlink" Target="https://www.whatsonstage.com/london-theatre/news/death-of-a-salesman-scratch-performance-photos_50322.html" TargetMode="External"/><Relationship Id="rId66" Type="http://schemas.openxmlformats.org/officeDocument/2006/relationships/hyperlink" Target="http://www.johannamartensson.se/my-product/the-dog/" TargetMode="External"/><Relationship Id="rId87" Type="http://schemas.openxmlformats.org/officeDocument/2006/relationships/hyperlink" Target="https://www.youtube.com/watch?v=mKd9ERhV5SI" TargetMode="External"/><Relationship Id="rId110" Type="http://schemas.openxmlformats.org/officeDocument/2006/relationships/hyperlink" Target="https://www.amazon.co.uk/dp/1854599674/ref=rdr_ext_tmb" TargetMode="External"/><Relationship Id="rId115" Type="http://schemas.openxmlformats.org/officeDocument/2006/relationships/hyperlink" Target="https://www.amazon.co.uk/dp/1854598384/ref=rdr_ext_tmb" TargetMode="External"/><Relationship Id="rId131" Type="http://schemas.openxmlformats.org/officeDocument/2006/relationships/hyperlink" Target="https://www.nationaltheatre.org.uk/shows/martin-crimp-and-katie-mitchell-conversation" TargetMode="External"/><Relationship Id="rId136" Type="http://schemas.openxmlformats.org/officeDocument/2006/relationships/hyperlink" Target="https://www.youtube.com/watch?v=K0hsrNUUF_w" TargetMode="External"/><Relationship Id="rId157" Type="http://schemas.openxmlformats.org/officeDocument/2006/relationships/hyperlink" Target="https://www.robertwilson.com" TargetMode="External"/><Relationship Id="rId178" Type="http://schemas.openxmlformats.org/officeDocument/2006/relationships/hyperlink" Target="https://www.google.com/search?client=firefox-b-d&amp;sxsrf=ALeKk00MWJPkXAwsuDS1kJqmvgiXz81rdw%3A1582490594006&amp;ei=4uNSXvAJipHyAuKgk9AB&amp;q=novels+about+loss+and+grief&amp;oq=novels+about+loss+and+grief&amp;gs_l=psy-ab.12..0.28133.31643..34856...0.2..0.91.992.13......0....1..gws-wiz.......0i71j0i7i30j0i8i7i30.62Yhk-DKfAI&amp;ved=0ahUKEwjwgt3txOjnAhWKiFwKHWLQBBoQ4dUDCAo" TargetMode="External"/><Relationship Id="rId61" Type="http://schemas.openxmlformats.org/officeDocument/2006/relationships/hyperlink" Target="https://www.srt.com.sg/production/kingleartheseagull/" TargetMode="External"/><Relationship Id="rId82" Type="http://schemas.openxmlformats.org/officeDocument/2006/relationships/hyperlink" Target="https://www.youtube.com/watch?v=Q4mXhW7TXQ8" TargetMode="External"/><Relationship Id="rId152" Type="http://schemas.openxmlformats.org/officeDocument/2006/relationships/hyperlink" Target="https://www.fingerplayers.com/" TargetMode="External"/><Relationship Id="rId173" Type="http://schemas.openxmlformats.org/officeDocument/2006/relationships/hyperlink" Target="about:blank" TargetMode="External"/><Relationship Id="rId194" Type="http://schemas.openxmlformats.org/officeDocument/2006/relationships/hyperlink" Target="https://en.wikipedia.org/wiki/Category:Physical_theatre" TargetMode="External"/><Relationship Id="rId199" Type="http://schemas.openxmlformats.org/officeDocument/2006/relationships/hyperlink" Target="https://www.routledge.com/Jacques-Copeau/Evans/p/book/9781138571723" TargetMode="External"/><Relationship Id="rId203" Type="http://schemas.openxmlformats.org/officeDocument/2006/relationships/hyperlink" Target="https://www.routledge.com/Ariane-Mnouchkine/Miller/p/book/9780815386766" TargetMode="External"/><Relationship Id="rId208" Type="http://schemas.openxmlformats.org/officeDocument/2006/relationships/hyperlink" Target="https://www.routledge.com/products/search?author=Meg%20Mumford" TargetMode="External"/><Relationship Id="rId229" Type="http://schemas.openxmlformats.org/officeDocument/2006/relationships/hyperlink" Target="https://www.routledge.com/Robert-Wilson/Shevtsova/p/book/9781138599420" TargetMode="External"/><Relationship Id="rId19" Type="http://schemas.openxmlformats.org/officeDocument/2006/relationships/hyperlink" Target="about:blank" TargetMode="External"/><Relationship Id="rId224" Type="http://schemas.openxmlformats.org/officeDocument/2006/relationships/hyperlink" Target="https://www.routledge.com/products/search?author=Judith%20Miller" TargetMode="External"/><Relationship Id="rId240" Type="http://schemas.openxmlformats.org/officeDocument/2006/relationships/hyperlink" Target="https://www.routledge.com/World-Encyclopedia-of-Contemporary-Theatre-Volume-2-The-Americas/Holmberg-Solorzano/p/book/9780415867634" TargetMode="External"/><Relationship Id="rId245" Type="http://schemas.openxmlformats.org/officeDocument/2006/relationships/hyperlink" Target="https://www.routledge.com/products/search?author=Hansel%20Ndumbe%20Eyoh" TargetMode="External"/><Relationship Id="rId261" Type="http://schemas.openxmlformats.org/officeDocument/2006/relationships/hyperlink" Target="about:blank" TargetMode="External"/><Relationship Id="rId266" Type="http://schemas.openxmlformats.org/officeDocument/2006/relationships/fontTable" Target="fontTable.xml"/><Relationship Id="rId14" Type="http://schemas.openxmlformats.org/officeDocument/2006/relationships/hyperlink" Target="about:blank" TargetMode="External"/><Relationship Id="rId30" Type="http://schemas.openxmlformats.org/officeDocument/2006/relationships/hyperlink" Target="https://www.rsc.org.uk/the-tempest/past-productions/david-farr-2012-production/production-and-rehearsal-photos" TargetMode="External"/><Relationship Id="rId35" Type="http://schemas.openxmlformats.org/officeDocument/2006/relationships/hyperlink" Target="https://www.youtube.com/watch?v=HmpFYBFpPCM" TargetMode="External"/><Relationship Id="rId56" Type="http://schemas.openxmlformats.org/officeDocument/2006/relationships/hyperlink" Target="https://www.rsc.org.uk/tartuffe/production-photos" TargetMode="External"/><Relationship Id="rId77" Type="http://schemas.openxmlformats.org/officeDocument/2006/relationships/hyperlink" Target="https://www.youtube.com/watch?v=tnJW-8a26OA" TargetMode="External"/><Relationship Id="rId100" Type="http://schemas.openxmlformats.org/officeDocument/2006/relationships/hyperlink" Target="https://www.youtube.com/watch?v=RYh21pOlgdM" TargetMode="External"/><Relationship Id="rId105" Type="http://schemas.openxmlformats.org/officeDocument/2006/relationships/hyperlink" Target="https://www.youtube.com/watch?v=GR36geSa9DU" TargetMode="External"/><Relationship Id="rId126" Type="http://schemas.openxmlformats.org/officeDocument/2006/relationships/hyperlink" Target="https://www.kneehigh.co.uk/" TargetMode="External"/><Relationship Id="rId147" Type="http://schemas.openxmlformats.org/officeDocument/2006/relationships/hyperlink" Target="https://literature.britishcouncil.org/writer/steven-berkoff" TargetMode="External"/><Relationship Id="rId168" Type="http://schemas.openxmlformats.org/officeDocument/2006/relationships/hyperlink" Target="https://www.webpages.uidaho.edu/play_analysis/farce.htm" TargetMode="External"/><Relationship Id="rId8" Type="http://schemas.openxmlformats.org/officeDocument/2006/relationships/image" Target="media/image1.jpg"/><Relationship Id="rId51" Type="http://schemas.openxmlformats.org/officeDocument/2006/relationships/hyperlink" Target="https://www.youtube.com/watch?v=1LWZhXZpELU" TargetMode="External"/><Relationship Id="rId72" Type="http://schemas.openxmlformats.org/officeDocument/2006/relationships/hyperlink" Target="https://www.youtube.com/watch?v=0E9-UHcwgVA" TargetMode="External"/><Relationship Id="rId93" Type="http://schemas.openxmlformats.org/officeDocument/2006/relationships/hyperlink" Target="https://www.amazon.co.uk/s/ref=rdr_kindle_ext_aut?_encoding=UTF8&amp;index=books&amp;field-author=Maggie%20Lloyd-Williams&amp;search-alias=digital-text" TargetMode="External"/><Relationship Id="rId98" Type="http://schemas.openxmlformats.org/officeDocument/2006/relationships/hyperlink" Target="https://www.youtube.com/watch?v=2xHlngY6Bgk" TargetMode="External"/><Relationship Id="rId121" Type="http://schemas.openxmlformats.org/officeDocument/2006/relationships/hyperlink" Target="https://www.bl.uk/20th-century-literature/articles/antonin-artaud-and-the-theatre-of-cruelty" TargetMode="External"/><Relationship Id="rId142" Type="http://schemas.openxmlformats.org/officeDocument/2006/relationships/hyperlink" Target="http://www.stevenberkoff.com" TargetMode="External"/><Relationship Id="rId163" Type="http://schemas.openxmlformats.org/officeDocument/2006/relationships/hyperlink" Target="https://www.britannica.com/art/Theatre-of-the-Absurd" TargetMode="External"/><Relationship Id="rId184" Type="http://schemas.openxmlformats.org/officeDocument/2006/relationships/hyperlink" Target="https://library.leeds.ac.uk/info/14011/writing/106/academic_writing" TargetMode="External"/><Relationship Id="rId189" Type="http://schemas.openxmlformats.org/officeDocument/2006/relationships/hyperlink" Target="https://en.wikipedia.org/wiki/Category:Burlesque" TargetMode="External"/><Relationship Id="rId219" Type="http://schemas.openxmlformats.org/officeDocument/2006/relationships/hyperlink" Target="https://www.routledge.com/products/search?author=Aleksandar%20Sa&#353;a%20Dundjerovi&#263;" TargetMode="External"/><Relationship Id="rId3" Type="http://schemas.openxmlformats.org/officeDocument/2006/relationships/styles" Target="styles.xml"/><Relationship Id="rId214" Type="http://schemas.openxmlformats.org/officeDocument/2006/relationships/hyperlink" Target="https://www.routledge.com/products/search?author=James%20Slowiak" TargetMode="External"/><Relationship Id="rId230" Type="http://schemas.openxmlformats.org/officeDocument/2006/relationships/hyperlink" Target="https://www.routledge.com/products/search?author=Maria%20Shevtsova" TargetMode="External"/><Relationship Id="rId235" Type="http://schemas.openxmlformats.org/officeDocument/2006/relationships/hyperlink" Target="https://www.routledge.com/products/search?author=Siyuan%20Liu" TargetMode="External"/><Relationship Id="rId251" Type="http://schemas.openxmlformats.org/officeDocument/2006/relationships/hyperlink" Target="https://www.routledge.com/products/search?author=Samir%20Sarhan" TargetMode="External"/><Relationship Id="rId256" Type="http://schemas.openxmlformats.org/officeDocument/2006/relationships/hyperlink" Target="https://www.amazon.co.uk/s/ref=dp_byline_sr_book_2?ie=UTF8&amp;field-author=Nicholas+Wright&amp;text=Nicholas+Wright&amp;sort=relevancerank&amp;search-alias=books-uk" TargetMode="External"/><Relationship Id="rId25" Type="http://schemas.openxmlformats.org/officeDocument/2006/relationships/hyperlink" Target="about:blank" TargetMode="External"/><Relationship Id="rId46" Type="http://schemas.openxmlformats.org/officeDocument/2006/relationships/hyperlink" Target="https://www.google.com/search?sxsrf=ACYBGNRcjp9vmnO_uCGOXUKC9xPhMeGh1Q:1581868506011&amp;q=The+Lion+and+the+Jewel+production+pictures&amp;tbm=isch&amp;source=univ&amp;client=firefox-b-d&amp;sa=X&amp;ved=2ahUKEwjV_Iazt9bnAhVHQxUIHZH5CNAQ7Al6BAgKEBk&amp;biw=1536&amp;bih=728" TargetMode="External"/><Relationship Id="rId67" Type="http://schemas.openxmlformats.org/officeDocument/2006/relationships/hyperlink" Target="https://www.bbc.co.uk/programmes/p01jydtx" TargetMode="External"/><Relationship Id="rId116" Type="http://schemas.openxmlformats.org/officeDocument/2006/relationships/hyperlink" Target="https://www.amazon.co.uk/s/ref=rdr_ext_aut?_encoding=UTF8&amp;index=books&amp;field-author=Declan%20Donnellan" TargetMode="External"/><Relationship Id="rId137" Type="http://schemas.openxmlformats.org/officeDocument/2006/relationships/hyperlink" Target="https://www.youtube.com/watch?v=wqMYsjHU5rU" TargetMode="External"/><Relationship Id="rId158" Type="http://schemas.openxmlformats.org/officeDocument/2006/relationships/hyperlink" Target="https://www.tuirennhurstfield.com/robert-wilsons-theatre-of-visuals-postmodern-in-practice/" TargetMode="External"/><Relationship Id="rId20" Type="http://schemas.openxmlformats.org/officeDocument/2006/relationships/hyperlink" Target="about:blank" TargetMode="External"/><Relationship Id="rId41" Type="http://schemas.openxmlformats.org/officeDocument/2006/relationships/hyperlink" Target="https://www.rsc.org.uk/death-of-a-salesman" TargetMode="External"/><Relationship Id="rId62" Type="http://schemas.openxmlformats.org/officeDocument/2006/relationships/hyperlink" Target="https://www.curiousonstage.com/galleries/" TargetMode="External"/><Relationship Id="rId83" Type="http://schemas.openxmlformats.org/officeDocument/2006/relationships/hyperlink" Target="https://www.youtube.com/watch?v=dAzXWnM47aw" TargetMode="External"/><Relationship Id="rId88" Type="http://schemas.openxmlformats.org/officeDocument/2006/relationships/hyperlink" Target="https://www.youtube.com/watch?v=y6anj5T_I5k" TargetMode="External"/><Relationship Id="rId111" Type="http://schemas.openxmlformats.org/officeDocument/2006/relationships/hyperlink" Target="https://www.amazon.co.uk/s/ref=rdr_ext_aut?_encoding=UTF8&amp;index=books&amp;field-author=Mike%20Alfreds" TargetMode="External"/><Relationship Id="rId132" Type="http://schemas.openxmlformats.org/officeDocument/2006/relationships/hyperlink" Target="https://www.youtube.com/watch?v=ADR5VRaJ5mY" TargetMode="External"/><Relationship Id="rId153" Type="http://schemas.openxmlformats.org/officeDocument/2006/relationships/hyperlink" Target="https://eresources.nlb.gov.sg/infopedia/articles/SIP_2013-05-06_120748.html" TargetMode="External"/><Relationship Id="rId174" Type="http://schemas.openxmlformats.org/officeDocument/2006/relationships/hyperlink" Target="https://www.google.com/search?client=firefox-b-d&amp;q=famous+plays+about+marriage" TargetMode="External"/><Relationship Id="rId179" Type="http://schemas.openxmlformats.org/officeDocument/2006/relationships/hyperlink" Target="http://famouspoetsandpoems.com/thematic_poems/loss_poems.html" TargetMode="External"/><Relationship Id="rId195" Type="http://schemas.openxmlformats.org/officeDocument/2006/relationships/hyperlink" Target="https://en.wikipedia.org/wiki/Category:Revenge_plays" TargetMode="External"/><Relationship Id="rId209" Type="http://schemas.openxmlformats.org/officeDocument/2006/relationships/hyperlink" Target="https://www.routledge.com/Jacques-Copeau/Evans/p/book/9781138571723" TargetMode="External"/><Relationship Id="rId190" Type="http://schemas.openxmlformats.org/officeDocument/2006/relationships/hyperlink" Target="https://en.wikipedia.org/wiki/Category:Cantonese_opera" TargetMode="External"/><Relationship Id="rId204" Type="http://schemas.openxmlformats.org/officeDocument/2006/relationships/hyperlink" Target="https://www.routledge.com/performance/series/RPP" TargetMode="External"/><Relationship Id="rId220" Type="http://schemas.openxmlformats.org/officeDocument/2006/relationships/hyperlink" Target="https://www.routledge.com/Joan-Littlewood/Holdsworth/p/book/9781138571686" TargetMode="External"/><Relationship Id="rId225" Type="http://schemas.openxmlformats.org/officeDocument/2006/relationships/hyperlink" Target="https://www.routledge.com/Konstantin-Stanislavsky/Merlin/p/book/9780815361046" TargetMode="External"/><Relationship Id="rId241" Type="http://schemas.openxmlformats.org/officeDocument/2006/relationships/hyperlink" Target="https://www.routledge.com/products/search?author=Arthur%20Holmberg" TargetMode="External"/><Relationship Id="rId246" Type="http://schemas.openxmlformats.org/officeDocument/2006/relationships/hyperlink" Target="https://www.routledge.com/products/search?author=Don%20Rubin" TargetMode="External"/><Relationship Id="rId267" Type="http://schemas.openxmlformats.org/officeDocument/2006/relationships/theme" Target="theme/theme1.xml"/><Relationship Id="rId15" Type="http://schemas.openxmlformats.org/officeDocument/2006/relationships/hyperlink" Target="about:blank" TargetMode="External"/><Relationship Id="rId36" Type="http://schemas.openxmlformats.org/officeDocument/2006/relationships/hyperlink" Target="https://www.cheekbyjowl.com/productions/the-country-wife/" TargetMode="External"/><Relationship Id="rId57" Type="http://schemas.openxmlformats.org/officeDocument/2006/relationships/hyperlink" Target="https://www.shakespearetheatre.org/watch-listen/behind-the-scenes-tartuffe/" TargetMode="External"/><Relationship Id="rId106" Type="http://schemas.openxmlformats.org/officeDocument/2006/relationships/hyperlink" Target="https://www.youtube.com/watch?v=0F_faR2yCeU" TargetMode="External"/><Relationship Id="rId127" Type="http://schemas.openxmlformats.org/officeDocument/2006/relationships/hyperlink" Target="https://theatreanddance.britishcouncil.org/artists-and-companies/k/kneehigh-theatre/" TargetMode="External"/><Relationship Id="rId262" Type="http://schemas.openxmlformats.org/officeDocument/2006/relationships/hyperlink" Target="about:blank" TargetMode="External"/><Relationship Id="rId10" Type="http://schemas.openxmlformats.org/officeDocument/2006/relationships/header" Target="header1.xml"/><Relationship Id="rId31" Type="http://schemas.openxmlformats.org/officeDocument/2006/relationships/hyperlink" Target="https://www.rsc.org.uk/the-tempest/past-productions/ron-daniels-1982-production" TargetMode="External"/><Relationship Id="rId52" Type="http://schemas.openxmlformats.org/officeDocument/2006/relationships/hyperlink" Target="https://www.google.com/search?q=helen+mccrory+Medea&amp;client=firefox-b-d&amp;sxsrf=ACYBGNR3hVEOIf11NVsDymWpqSNyq2YvGA:1581859846943&amp;tbm=isch&amp;sa=X&amp;ved=2ahUKEwiRvIuSl9bnAhUxt3EKHf4NC9UQ7AkoAXoECAkQCw&amp;biw=1536&amp;bih=728" TargetMode="External"/><Relationship Id="rId73" Type="http://schemas.openxmlformats.org/officeDocument/2006/relationships/hyperlink" Target="https://www.youtube.com/watch?v=zpmbFqEoCWc" TargetMode="External"/><Relationship Id="rId78" Type="http://schemas.openxmlformats.org/officeDocument/2006/relationships/hyperlink" Target="https://www.youtube.com/watch?v=CIHnGvbiWU8" TargetMode="External"/><Relationship Id="rId94" Type="http://schemas.openxmlformats.org/officeDocument/2006/relationships/hyperlink" Target="about:blank" TargetMode="External"/><Relationship Id="rId99" Type="http://schemas.openxmlformats.org/officeDocument/2006/relationships/hyperlink" Target="https://www.youtube.com/watch?v=EN1BfA5YwSM" TargetMode="External"/><Relationship Id="rId101" Type="http://schemas.openxmlformats.org/officeDocument/2006/relationships/hyperlink" Target="https://www.youtube.com/watch?v=YfOW3vvWLrg" TargetMode="External"/><Relationship Id="rId122" Type="http://schemas.openxmlformats.org/officeDocument/2006/relationships/hyperlink" Target="http://essentialdrama.com/practitioners/antonin-artaud/" TargetMode="External"/><Relationship Id="rId143" Type="http://schemas.openxmlformats.org/officeDocument/2006/relationships/hyperlink" Target="https://www.youtube.com/watch?v=NzkgAAMwyIE" TargetMode="External"/><Relationship Id="rId148" Type="http://schemas.openxmlformats.org/officeDocument/2006/relationships/hyperlink" Target="https://www.youtube.com/watch?v=l-828KqtTkA" TargetMode="External"/><Relationship Id="rId164" Type="http://schemas.openxmlformats.org/officeDocument/2006/relationships/hyperlink" Target="https://www.bl.uk/20th-century-literature/articles/nonsense-talk-theatre-of-the-absurd" TargetMode="External"/><Relationship Id="rId169" Type="http://schemas.openxmlformats.org/officeDocument/2006/relationships/hyperlink" Target="http://www.the-noh.com/en/world/mask.html" TargetMode="External"/><Relationship Id="rId185" Type="http://schemas.openxmlformats.org/officeDocument/2006/relationships/hyperlink" Target="https://www.easybib.com/guides/citation-guides/mla-format/" TargetMode="External"/><Relationship Id="rId4" Type="http://schemas.openxmlformats.org/officeDocument/2006/relationships/settings" Target="settings.xml"/><Relationship Id="rId9" Type="http://schemas.openxmlformats.org/officeDocument/2006/relationships/image" Target="media/image2.jpg"/><Relationship Id="rId180" Type="http://schemas.openxmlformats.org/officeDocument/2006/relationships/hyperlink" Target="about:blank" TargetMode="External"/><Relationship Id="rId210" Type="http://schemas.openxmlformats.org/officeDocument/2006/relationships/hyperlink" Target="https://www.routledge.com/products/search?author=Mark%20Evans" TargetMode="External"/><Relationship Id="rId215" Type="http://schemas.openxmlformats.org/officeDocument/2006/relationships/hyperlink" Target="https://www.routledge.com/products/search?author=Jairo%20Cuesta" TargetMode="External"/><Relationship Id="rId236" Type="http://schemas.openxmlformats.org/officeDocument/2006/relationships/hyperlink" Target="https://www.routledge.com/products/search?author=Frank%20Alanson%20Lombard" TargetMode="External"/><Relationship Id="rId257" Type="http://schemas.openxmlformats.org/officeDocument/2006/relationships/hyperlink" Target="https://www.amazon.co.uk/dp/B07Q29B8Z6/ref=rdr_kindle_ext_tmb" TargetMode="External"/><Relationship Id="rId26" Type="http://schemas.openxmlformats.org/officeDocument/2006/relationships/header" Target="header5.xml"/><Relationship Id="rId231" Type="http://schemas.openxmlformats.org/officeDocument/2006/relationships/hyperlink" Target="https://www.routledge.com/Reading-Contemporary-Performance-Theatricality-Across-Genres/Cody-Cheng/p/book/9780415624985" TargetMode="External"/><Relationship Id="rId252" Type="http://schemas.openxmlformats.org/officeDocument/2006/relationships/hyperlink" Target="https://www.routledge.com/products/search?author=Ahmed%20Zaki" TargetMode="External"/><Relationship Id="rId47" Type="http://schemas.openxmlformats.org/officeDocument/2006/relationships/hyperlink" Target="https://www.google.com/search?sxsrf=ACYBGNT_VmYOheBKMp4qFt0lbLXiSADGag:1581869016311&amp;q=Enron+theatre+production+photographs&amp;tbm=isch&amp;source=univ&amp;client=firefox-b-d&amp;sa=X&amp;ved=2ahUKEwiknbGmudbnAhWOURUIHX7_DHQQ7Al6BAgKEBk&amp;biw=1536&amp;bih=728" TargetMode="External"/><Relationship Id="rId68" Type="http://schemas.openxmlformats.org/officeDocument/2006/relationships/hyperlink" Target="https://www.rsc.org.uk/snow-in-midsummer/production-photos" TargetMode="External"/><Relationship Id="rId89" Type="http://schemas.openxmlformats.org/officeDocument/2006/relationships/hyperlink" Target="https://www.youtube.com/watch?v=gI9fLOaqx9E" TargetMode="External"/><Relationship Id="rId112" Type="http://schemas.openxmlformats.org/officeDocument/2006/relationships/hyperlink" Target="https://www.amazon.co.uk/dp/B01LZ4IC48/ref=rdr_kindle_ext_tmb" TargetMode="External"/><Relationship Id="rId133" Type="http://schemas.openxmlformats.org/officeDocument/2006/relationships/hyperlink" Target="https://www.youtube.com/watch?v=-xZglYQSJ3Q" TargetMode="External"/><Relationship Id="rId154" Type="http://schemas.openxmlformats.org/officeDocument/2006/relationships/hyperlink" Target="https://www.facebook.com/Fingerplayers/" TargetMode="External"/><Relationship Id="rId175" Type="http://schemas.openxmlformats.org/officeDocument/2006/relationships/hyperlink" Target="https://www.google.com/search?client=firefox-b-d&amp;sxsrf=ALeKk03eNMX-NRxzUS9O4o3GbZSW8f848g%3A1582463505577&amp;ei=EXpSXsHnIr-EhbIPuvCrkA8&amp;q=famous+plays+about+kingship&amp;oq=famous+plays+about+kingship&amp;gs_l=psy-ab.12...45416.49480..51641...0.3..0.100.1369.15j1......0....1..gws-wiz.......0i71j35i39j0i22i30j0j33i22i29i30j33i160.osQ1o9N_tGw&amp;ved=0ahUKEwiBtPr43-fnAhU_QkEAHTr4CvIQ4dUDCAo" TargetMode="External"/><Relationship Id="rId196" Type="http://schemas.openxmlformats.org/officeDocument/2006/relationships/hyperlink" Target="https://en.wikipedia.org/wiki/Category:Theatre_of_the_Oppressed" TargetMode="External"/><Relationship Id="rId200" Type="http://schemas.openxmlformats.org/officeDocument/2006/relationships/hyperlink" Target="https://www.routledge.com/Etienne-Decroux/Leabhart/p/book/9781138598812" TargetMode="External"/><Relationship Id="rId16" Type="http://schemas.openxmlformats.org/officeDocument/2006/relationships/header" Target="header3.xml"/><Relationship Id="rId221" Type="http://schemas.openxmlformats.org/officeDocument/2006/relationships/hyperlink" Target="https://www.routledge.com/products/search?author=Nadine%20Holdsworth" TargetMode="External"/><Relationship Id="rId242" Type="http://schemas.openxmlformats.org/officeDocument/2006/relationships/hyperlink" Target="https://www.routledge.com/products/search?author=Carlos%20Solorzano" TargetMode="External"/><Relationship Id="rId263" Type="http://schemas.openxmlformats.org/officeDocument/2006/relationships/hyperlink" Target="about:blank" TargetMode="External"/><Relationship Id="rId37" Type="http://schemas.openxmlformats.org/officeDocument/2006/relationships/hyperlink" Target="https://www.cheekbyjowl.com/learning/media-library/" TargetMode="External"/><Relationship Id="rId58" Type="http://schemas.openxmlformats.org/officeDocument/2006/relationships/hyperlink" Target="https://www.nationaltheatre.org.uk/shows/the-seagull" TargetMode="External"/><Relationship Id="rId79" Type="http://schemas.openxmlformats.org/officeDocument/2006/relationships/hyperlink" Target="https://www.youtube.com/watch?v=zsXOehynKJ8" TargetMode="External"/><Relationship Id="rId102" Type="http://schemas.openxmlformats.org/officeDocument/2006/relationships/hyperlink" Target="https://www.youtube.com/watch?v=IlRSiJWU1tY" TargetMode="External"/><Relationship Id="rId123" Type="http://schemas.openxmlformats.org/officeDocument/2006/relationships/hyperlink" Target="https://www.nickdunning.com/blog/antonin-artaud-acting-techniques-2019" TargetMode="External"/><Relationship Id="rId144" Type="http://schemas.openxmlformats.org/officeDocument/2006/relationships/hyperlink" Target="https://www.youtube.com/watch?v=4y5JogtS8Ek" TargetMode="External"/><Relationship Id="rId90" Type="http://schemas.openxmlformats.org/officeDocument/2006/relationships/hyperlink" Target="https://www.youtube.com/watch?v=QTMUKbcZyKU" TargetMode="External"/><Relationship Id="rId165" Type="http://schemas.openxmlformats.org/officeDocument/2006/relationships/hyperlink" Target="https://www.britannica.com/art/revenge-tragedy" TargetMode="External"/><Relationship Id="rId186" Type="http://schemas.openxmlformats.org/officeDocument/2006/relationships/hyperlink" Target="https://aut.ac.nz.libguides.com/APA6th/referencelist" TargetMode="External"/><Relationship Id="rId211" Type="http://schemas.openxmlformats.org/officeDocument/2006/relationships/hyperlink" Target="https://www.routledge.com/Etienne-Decroux/Leabhart/p/book/9781138598812" TargetMode="External"/><Relationship Id="rId232" Type="http://schemas.openxmlformats.org/officeDocument/2006/relationships/hyperlink" Target="https://www.routledge.com/products/search?author=Gabrielle%20Cody" TargetMode="External"/><Relationship Id="rId253" Type="http://schemas.openxmlformats.org/officeDocument/2006/relationships/hyperlink" Target="https://www.routledge.com/Indian-Folk-Theatres/Hollander/p/book/9780415541435" TargetMode="External"/><Relationship Id="rId27" Type="http://schemas.openxmlformats.org/officeDocument/2006/relationships/footer" Target="footer4.xml"/><Relationship Id="rId48" Type="http://schemas.openxmlformats.org/officeDocument/2006/relationships/hyperlink" Target="https://headlong.co.uk/productions/enron/" TargetMode="External"/><Relationship Id="rId69" Type="http://schemas.openxmlformats.org/officeDocument/2006/relationships/hyperlink" Target="http://www.youtube.com/playlist" TargetMode="External"/><Relationship Id="rId113" Type="http://schemas.openxmlformats.org/officeDocument/2006/relationships/hyperlink" Target="https://www.amazon.co.uk/dp/1854597515/ref=rdr_ext_tmb" TargetMode="External"/><Relationship Id="rId134" Type="http://schemas.openxmlformats.org/officeDocument/2006/relationships/hyperlink" Target="https://www.youtube.com/watch?v=bQDJBHpzMPU" TargetMode="External"/><Relationship Id="rId80" Type="http://schemas.openxmlformats.org/officeDocument/2006/relationships/hyperlink" Target="https://www.youtube.com/watch?v=YMomWUnFtE4" TargetMode="External"/><Relationship Id="rId155" Type="http://schemas.openxmlformats.org/officeDocument/2006/relationships/hyperlink" Target="https://www.youtube.com/watch?v=wbv6jYjbhn4" TargetMode="External"/><Relationship Id="rId176" Type="http://schemas.openxmlformats.org/officeDocument/2006/relationships/hyperlink" Target="https://www.google.com/search?client=firefox-b-d&amp;sxsrf=ALeKk02edXoASEazMHoCIjvuicPF3MnIOg%3A1582463558771&amp;ei=RnpSXuDELtTE8gLfyKOIAQ&amp;q=famous+plays+about+death&amp;oq=famous+plays+about+death&amp;gs_l=psy-" TargetMode="External"/><Relationship Id="rId197" Type="http://schemas.openxmlformats.org/officeDocument/2006/relationships/hyperlink" Target="https://en.wikipedia.org/wiki/Category:Grotesque" TargetMode="External"/><Relationship Id="rId201" Type="http://schemas.openxmlformats.org/officeDocument/2006/relationships/hyperlink" Target="https://www.routledge.com/Jacques-Lecoq/Murray/p/book/9781138570801" TargetMode="External"/><Relationship Id="rId222" Type="http://schemas.openxmlformats.org/officeDocument/2006/relationships/hyperlink" Target="https://www.routledge.com/Vsevolod-Meyerhold/Pitches/p/book/9780815378334" TargetMode="External"/><Relationship Id="rId243" Type="http://schemas.openxmlformats.org/officeDocument/2006/relationships/hyperlink" Target="https://www.routledge.com/World-Encyclopedia-of-Contemporary-Theatre-Volume-3-Africa/Diakhate-Eyoh-Rubin/p/book/9780415867641" TargetMode="External"/><Relationship Id="rId264" Type="http://schemas.openxmlformats.org/officeDocument/2006/relationships/header" Target="header7.xml"/><Relationship Id="rId17" Type="http://schemas.openxmlformats.org/officeDocument/2006/relationships/header" Target="header4.xml"/><Relationship Id="rId38" Type="http://schemas.openxmlformats.org/officeDocument/2006/relationships/hyperlink" Target="https://www.cheekbyjowl.com/learning/media-library/" TargetMode="External"/><Relationship Id="rId59" Type="http://schemas.openxmlformats.org/officeDocument/2006/relationships/hyperlink" Target="https://www.nationaltheatre.org.uk/content/seagull-production-images" TargetMode="External"/><Relationship Id="rId103" Type="http://schemas.openxmlformats.org/officeDocument/2006/relationships/hyperlink" Target="https://www.youtube.com/watch?v=nfEcU77HPpw" TargetMode="External"/><Relationship Id="rId124" Type="http://schemas.openxmlformats.org/officeDocument/2006/relationships/hyperlink" Target="https://www.franticassembly.co.uk/" TargetMode="External"/><Relationship Id="rId70" Type="http://schemas.openxmlformats.org/officeDocument/2006/relationships/hyperlink" Target="https://www.amazon.co.uk/Babak-A-Ebrahimian/e/B0034PTOKK/ref=dp_byline_cont_book_1" TargetMode="External"/><Relationship Id="rId91" Type="http://schemas.openxmlformats.org/officeDocument/2006/relationships/hyperlink" Target="https://www.amazon.co.uk/dp/B076DQ3YQZ/ref=rdr_kindle_ext_tmb" TargetMode="External"/><Relationship Id="rId145" Type="http://schemas.openxmlformats.org/officeDocument/2006/relationships/hyperlink" Target="https://www.youtube.com/watch?v=JQ3AiNVc55A&amp;pbjreload=10" TargetMode="External"/><Relationship Id="rId166" Type="http://schemas.openxmlformats.org/officeDocument/2006/relationships/hyperlink" Target="https://www.oxfordreference.com/view/10.1093/oi/authority.20110803100417405" TargetMode="External"/><Relationship Id="rId187" Type="http://schemas.openxmlformats.org/officeDocument/2006/relationships/hyperlink" Target="https://www.slideshare.net/biniyapatel/different-styl-of-referencing" TargetMode="External"/><Relationship Id="rId1" Type="http://schemas.openxmlformats.org/officeDocument/2006/relationships/customXml" Target="../customXml/item1.xml"/><Relationship Id="rId212" Type="http://schemas.openxmlformats.org/officeDocument/2006/relationships/hyperlink" Target="https://www.routledge.com/products/search?author=Thomas%20Leabhart" TargetMode="External"/><Relationship Id="rId233" Type="http://schemas.openxmlformats.org/officeDocument/2006/relationships/hyperlink" Target="https://www.routledge.com/products/search?author=Meiling%20Cheng" TargetMode="External"/><Relationship Id="rId254" Type="http://schemas.openxmlformats.org/officeDocument/2006/relationships/hyperlink" Target="https://www.routledge.com/products/search?author=Julia%20Hollander"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AB951-DD95-406B-808E-64872EE09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16963</Words>
  <Characters>121024</Characters>
  <Application>Microsoft Office Word</Application>
  <DocSecurity>0</DocSecurity>
  <Lines>1008</Lines>
  <Paragraphs>275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137712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2020-02-25T16:27:00Z</dcterms:created>
  <dcterms:modified xsi:type="dcterms:W3CDTF">2020-02-27T14:47:00Z</dcterms:modified>
</cp:coreProperties>
</file>